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3901" w:rsidRPr="00B70785" w:rsidRDefault="00B432DC" w:rsidP="008C032C">
      <w:pPr>
        <w:jc w:val="center"/>
        <w:rPr>
          <w:rFonts w:ascii="Arial" w:hAnsi="Arial" w:cs="Arial"/>
          <w:lang w:val="en-ID"/>
        </w:rPr>
      </w:pPr>
      <w:r>
        <w:rPr>
          <w:rFonts w:ascii="Arial" w:hAnsi="Arial" w:cs="Arial"/>
          <w:b/>
          <w:lang w:val="en-ID"/>
        </w:rPr>
        <w:t xml:space="preserve"> </w:t>
      </w:r>
      <w:r w:rsidR="008C032C" w:rsidRPr="00B70785">
        <w:rPr>
          <w:rFonts w:ascii="Arial" w:hAnsi="Arial" w:cs="Arial"/>
          <w:b/>
          <w:lang w:val="en-ID"/>
        </w:rPr>
        <w:t>BAB I. PENDAHULUAN</w:t>
      </w:r>
    </w:p>
    <w:p w:rsidR="008C032C" w:rsidRPr="00B70785" w:rsidRDefault="008C032C" w:rsidP="008C032C">
      <w:pPr>
        <w:jc w:val="center"/>
        <w:rPr>
          <w:rFonts w:ascii="Arial" w:hAnsi="Arial" w:cs="Arial"/>
          <w:lang w:val="en-ID"/>
        </w:rPr>
      </w:pPr>
    </w:p>
    <w:p w:rsidR="008C032C" w:rsidRPr="00B70785" w:rsidRDefault="008C032C" w:rsidP="009D62F1">
      <w:pPr>
        <w:pStyle w:val="ListParagraph"/>
        <w:numPr>
          <w:ilvl w:val="1"/>
          <w:numId w:val="1"/>
        </w:numPr>
        <w:ind w:left="567" w:hanging="567"/>
        <w:jc w:val="both"/>
        <w:rPr>
          <w:rFonts w:ascii="Arial" w:hAnsi="Arial" w:cs="Arial"/>
          <w:b/>
          <w:lang w:val="en-ID"/>
        </w:rPr>
      </w:pPr>
      <w:proofErr w:type="spellStart"/>
      <w:r w:rsidRPr="00B70785">
        <w:rPr>
          <w:rFonts w:ascii="Arial" w:hAnsi="Arial" w:cs="Arial"/>
          <w:b/>
          <w:lang w:val="en-ID"/>
        </w:rPr>
        <w:t>Latar</w:t>
      </w:r>
      <w:proofErr w:type="spellEnd"/>
      <w:r w:rsidRPr="00B70785">
        <w:rPr>
          <w:rFonts w:ascii="Arial" w:hAnsi="Arial" w:cs="Arial"/>
          <w:b/>
          <w:lang w:val="en-ID"/>
        </w:rPr>
        <w:t xml:space="preserve"> </w:t>
      </w:r>
      <w:proofErr w:type="spellStart"/>
      <w:r w:rsidRPr="00B70785">
        <w:rPr>
          <w:rFonts w:ascii="Arial" w:hAnsi="Arial" w:cs="Arial"/>
          <w:b/>
          <w:lang w:val="en-ID"/>
        </w:rPr>
        <w:t>Belakang</w:t>
      </w:r>
      <w:proofErr w:type="spellEnd"/>
    </w:p>
    <w:p w:rsidR="009D62F1" w:rsidRPr="00B70785" w:rsidRDefault="009D62F1" w:rsidP="00CF741B">
      <w:pPr>
        <w:pStyle w:val="BodyText"/>
        <w:spacing w:line="360" w:lineRule="auto"/>
        <w:ind w:right="-45" w:firstLine="630"/>
        <w:jc w:val="both"/>
        <w:rPr>
          <w:rFonts w:ascii="Arial" w:hAnsi="Arial" w:cs="Arial"/>
          <w:sz w:val="22"/>
          <w:szCs w:val="22"/>
        </w:rPr>
      </w:pPr>
      <w:r w:rsidRPr="00B70785">
        <w:rPr>
          <w:rFonts w:ascii="Arial" w:hAnsi="Arial" w:cs="Arial"/>
          <w:sz w:val="22"/>
          <w:szCs w:val="22"/>
          <w:lang w:val="en-ID"/>
        </w:rPr>
        <w:tab/>
      </w:r>
      <w:proofErr w:type="spellStart"/>
      <w:r w:rsidRPr="00B70785">
        <w:rPr>
          <w:rFonts w:ascii="Arial" w:hAnsi="Arial" w:cs="Arial"/>
          <w:sz w:val="22"/>
          <w:szCs w:val="22"/>
        </w:rPr>
        <w:t>Pelaksanaan</w:t>
      </w:r>
      <w:proofErr w:type="spellEnd"/>
      <w:r w:rsidRPr="00B70785">
        <w:rPr>
          <w:rFonts w:ascii="Arial" w:hAnsi="Arial" w:cs="Arial"/>
          <w:sz w:val="22"/>
          <w:szCs w:val="22"/>
        </w:rPr>
        <w:t xml:space="preserve"> </w:t>
      </w:r>
      <w:proofErr w:type="spellStart"/>
      <w:r w:rsidRPr="00B70785">
        <w:rPr>
          <w:rFonts w:ascii="Arial" w:hAnsi="Arial" w:cs="Arial"/>
          <w:sz w:val="22"/>
          <w:szCs w:val="22"/>
        </w:rPr>
        <w:t>otonomi</w:t>
      </w:r>
      <w:proofErr w:type="spellEnd"/>
      <w:r w:rsidRPr="00B70785">
        <w:rPr>
          <w:rFonts w:ascii="Arial" w:hAnsi="Arial" w:cs="Arial"/>
          <w:sz w:val="22"/>
          <w:szCs w:val="22"/>
        </w:rPr>
        <w:t xml:space="preserve"> </w:t>
      </w:r>
      <w:proofErr w:type="spellStart"/>
      <w:r w:rsidRPr="00B70785">
        <w:rPr>
          <w:rFonts w:ascii="Arial" w:hAnsi="Arial" w:cs="Arial"/>
          <w:sz w:val="22"/>
          <w:szCs w:val="22"/>
        </w:rPr>
        <w:t>daerah</w:t>
      </w:r>
      <w:proofErr w:type="spellEnd"/>
      <w:r w:rsidRPr="00B70785">
        <w:rPr>
          <w:rFonts w:ascii="Arial" w:hAnsi="Arial" w:cs="Arial"/>
          <w:sz w:val="22"/>
          <w:szCs w:val="22"/>
        </w:rPr>
        <w:t xml:space="preserve">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perjalanannya</w:t>
      </w:r>
      <w:proofErr w:type="spellEnd"/>
      <w:r w:rsidRPr="00B70785">
        <w:rPr>
          <w:rFonts w:ascii="Arial" w:hAnsi="Arial" w:cs="Arial"/>
          <w:sz w:val="22"/>
          <w:szCs w:val="22"/>
        </w:rPr>
        <w:t xml:space="preserve"> </w:t>
      </w:r>
      <w:proofErr w:type="spellStart"/>
      <w:r w:rsidRPr="00B70785">
        <w:rPr>
          <w:rFonts w:ascii="Arial" w:hAnsi="Arial" w:cs="Arial"/>
          <w:sz w:val="22"/>
          <w:szCs w:val="22"/>
        </w:rPr>
        <w:t>telah</w:t>
      </w:r>
      <w:proofErr w:type="spellEnd"/>
      <w:r w:rsidRPr="00B70785">
        <w:rPr>
          <w:rFonts w:ascii="Arial" w:hAnsi="Arial" w:cs="Arial"/>
          <w:sz w:val="22"/>
          <w:szCs w:val="22"/>
        </w:rPr>
        <w:t xml:space="preserve"> </w:t>
      </w:r>
      <w:proofErr w:type="spellStart"/>
      <w:r w:rsidRPr="00B70785">
        <w:rPr>
          <w:rFonts w:ascii="Arial" w:hAnsi="Arial" w:cs="Arial"/>
          <w:sz w:val="22"/>
          <w:szCs w:val="22"/>
        </w:rPr>
        <w:t>disempurnakan</w:t>
      </w:r>
      <w:proofErr w:type="spellEnd"/>
      <w:r w:rsidRPr="00B70785">
        <w:rPr>
          <w:rFonts w:ascii="Arial" w:hAnsi="Arial" w:cs="Arial"/>
          <w:sz w:val="22"/>
          <w:szCs w:val="22"/>
        </w:rPr>
        <w:t xml:space="preserve"> </w:t>
      </w:r>
      <w:proofErr w:type="spellStart"/>
      <w:r w:rsidRPr="00B70785">
        <w:rPr>
          <w:rFonts w:ascii="Arial" w:hAnsi="Arial" w:cs="Arial"/>
          <w:sz w:val="22"/>
          <w:szCs w:val="22"/>
        </w:rPr>
        <w:t>melalui</w:t>
      </w:r>
      <w:proofErr w:type="spellEnd"/>
      <w:r w:rsidRPr="00B70785">
        <w:rPr>
          <w:rFonts w:ascii="Arial" w:hAnsi="Arial" w:cs="Arial"/>
          <w:sz w:val="22"/>
          <w:szCs w:val="22"/>
        </w:rPr>
        <w:t xml:space="preserve"> </w:t>
      </w:r>
      <w:proofErr w:type="spellStart"/>
      <w:r w:rsidRPr="00B70785">
        <w:rPr>
          <w:rFonts w:ascii="Arial" w:hAnsi="Arial" w:cs="Arial"/>
          <w:sz w:val="22"/>
          <w:szCs w:val="22"/>
        </w:rPr>
        <w:t>Undang-Undang</w:t>
      </w:r>
      <w:proofErr w:type="spellEnd"/>
      <w:r w:rsidRPr="00B70785">
        <w:rPr>
          <w:rFonts w:ascii="Arial" w:hAnsi="Arial" w:cs="Arial"/>
          <w:sz w:val="22"/>
          <w:szCs w:val="22"/>
        </w:rPr>
        <w:t xml:space="preserve"> </w:t>
      </w:r>
      <w:proofErr w:type="spellStart"/>
      <w:r w:rsidRPr="00B70785">
        <w:rPr>
          <w:rFonts w:ascii="Arial" w:hAnsi="Arial" w:cs="Arial"/>
          <w:sz w:val="22"/>
          <w:szCs w:val="22"/>
        </w:rPr>
        <w:t>Nomor</w:t>
      </w:r>
      <w:proofErr w:type="spellEnd"/>
      <w:r w:rsidRPr="00B70785">
        <w:rPr>
          <w:rFonts w:ascii="Arial" w:hAnsi="Arial" w:cs="Arial"/>
          <w:sz w:val="22"/>
          <w:szCs w:val="22"/>
        </w:rPr>
        <w:t xml:space="preserve"> 23 </w:t>
      </w:r>
      <w:proofErr w:type="spellStart"/>
      <w:r w:rsidRPr="00B70785">
        <w:rPr>
          <w:rFonts w:ascii="Arial" w:hAnsi="Arial" w:cs="Arial"/>
          <w:sz w:val="22"/>
          <w:szCs w:val="22"/>
        </w:rPr>
        <w:t>Tahun</w:t>
      </w:r>
      <w:proofErr w:type="spellEnd"/>
      <w:r w:rsidRPr="00B70785">
        <w:rPr>
          <w:rFonts w:ascii="Arial" w:hAnsi="Arial" w:cs="Arial"/>
          <w:sz w:val="22"/>
          <w:szCs w:val="22"/>
        </w:rPr>
        <w:t xml:space="preserve"> 2014 </w:t>
      </w:r>
      <w:proofErr w:type="spellStart"/>
      <w:r w:rsidRPr="00B70785">
        <w:rPr>
          <w:rFonts w:ascii="Arial" w:hAnsi="Arial" w:cs="Arial"/>
          <w:sz w:val="22"/>
          <w:szCs w:val="22"/>
        </w:rPr>
        <w:t>tentang</w:t>
      </w:r>
      <w:proofErr w:type="spellEnd"/>
      <w:r w:rsidRPr="00B70785">
        <w:rPr>
          <w:rFonts w:ascii="Arial" w:hAnsi="Arial" w:cs="Arial"/>
          <w:sz w:val="22"/>
          <w:szCs w:val="22"/>
        </w:rPr>
        <w:t xml:space="preserve"> </w:t>
      </w:r>
      <w:proofErr w:type="spellStart"/>
      <w:r w:rsidRPr="00B70785">
        <w:rPr>
          <w:rFonts w:ascii="Arial" w:hAnsi="Arial" w:cs="Arial"/>
          <w:sz w:val="22"/>
          <w:szCs w:val="22"/>
        </w:rPr>
        <w:t>Pemerintahan</w:t>
      </w:r>
      <w:proofErr w:type="spellEnd"/>
      <w:r w:rsidRPr="00B70785">
        <w:rPr>
          <w:rFonts w:ascii="Arial" w:hAnsi="Arial" w:cs="Arial"/>
          <w:sz w:val="22"/>
          <w:szCs w:val="22"/>
        </w:rPr>
        <w:t xml:space="preserve"> Daerah. </w:t>
      </w:r>
      <w:proofErr w:type="spellStart"/>
      <w:r w:rsidRPr="00B70785">
        <w:rPr>
          <w:rFonts w:ascii="Arial" w:hAnsi="Arial" w:cs="Arial"/>
          <w:sz w:val="22"/>
          <w:szCs w:val="22"/>
        </w:rPr>
        <w:t>Setiap</w:t>
      </w:r>
      <w:proofErr w:type="spellEnd"/>
      <w:r w:rsidRPr="00B70785">
        <w:rPr>
          <w:rFonts w:ascii="Arial" w:hAnsi="Arial" w:cs="Arial"/>
          <w:sz w:val="22"/>
          <w:szCs w:val="22"/>
        </w:rPr>
        <w:t xml:space="preserve"> </w:t>
      </w:r>
      <w:proofErr w:type="spellStart"/>
      <w:r w:rsidRPr="00B70785">
        <w:rPr>
          <w:rFonts w:ascii="Arial" w:hAnsi="Arial" w:cs="Arial"/>
          <w:sz w:val="22"/>
          <w:szCs w:val="22"/>
        </w:rPr>
        <w:t>daerah</w:t>
      </w:r>
      <w:proofErr w:type="spellEnd"/>
      <w:r w:rsidRPr="00B70785">
        <w:rPr>
          <w:rFonts w:ascii="Arial" w:hAnsi="Arial" w:cs="Arial"/>
          <w:sz w:val="22"/>
          <w:szCs w:val="22"/>
        </w:rPr>
        <w:t xml:space="preserve"> </w:t>
      </w:r>
      <w:proofErr w:type="spellStart"/>
      <w:r w:rsidRPr="00B70785">
        <w:rPr>
          <w:rFonts w:ascii="Arial" w:hAnsi="Arial" w:cs="Arial"/>
          <w:sz w:val="22"/>
          <w:szCs w:val="22"/>
        </w:rPr>
        <w:t>memiliki</w:t>
      </w:r>
      <w:proofErr w:type="spellEnd"/>
      <w:r w:rsidRPr="00B70785">
        <w:rPr>
          <w:rFonts w:ascii="Arial" w:hAnsi="Arial" w:cs="Arial"/>
          <w:sz w:val="22"/>
          <w:szCs w:val="22"/>
        </w:rPr>
        <w:t xml:space="preserve"> </w:t>
      </w:r>
      <w:proofErr w:type="spellStart"/>
      <w:r w:rsidRPr="00B70785">
        <w:rPr>
          <w:rFonts w:ascii="Arial" w:hAnsi="Arial" w:cs="Arial"/>
          <w:sz w:val="22"/>
          <w:szCs w:val="22"/>
        </w:rPr>
        <w:t>kewenangan</w:t>
      </w:r>
      <w:proofErr w:type="spellEnd"/>
      <w:r w:rsidRPr="00B70785">
        <w:rPr>
          <w:rFonts w:ascii="Arial" w:hAnsi="Arial" w:cs="Arial"/>
          <w:sz w:val="22"/>
          <w:szCs w:val="22"/>
        </w:rPr>
        <w:t xml:space="preserve"> yang </w:t>
      </w:r>
      <w:proofErr w:type="spellStart"/>
      <w:r w:rsidRPr="00B70785">
        <w:rPr>
          <w:rFonts w:ascii="Arial" w:hAnsi="Arial" w:cs="Arial"/>
          <w:sz w:val="22"/>
          <w:szCs w:val="22"/>
        </w:rPr>
        <w:t>besar</w:t>
      </w:r>
      <w:proofErr w:type="spellEnd"/>
      <w:r w:rsidRPr="00B70785">
        <w:rPr>
          <w:rFonts w:ascii="Arial" w:hAnsi="Arial" w:cs="Arial"/>
          <w:sz w:val="22"/>
          <w:szCs w:val="22"/>
        </w:rPr>
        <w:t xml:space="preserve"> </w:t>
      </w:r>
      <w:proofErr w:type="spellStart"/>
      <w:r w:rsidRPr="00B70785">
        <w:rPr>
          <w:rFonts w:ascii="Arial" w:hAnsi="Arial" w:cs="Arial"/>
          <w:sz w:val="22"/>
          <w:szCs w:val="22"/>
        </w:rPr>
        <w:t>untuk</w:t>
      </w:r>
      <w:proofErr w:type="spellEnd"/>
      <w:r w:rsidRPr="00B70785">
        <w:rPr>
          <w:rFonts w:ascii="Arial" w:hAnsi="Arial" w:cs="Arial"/>
          <w:sz w:val="22"/>
          <w:szCs w:val="22"/>
        </w:rPr>
        <w:t xml:space="preserve"> </w:t>
      </w:r>
      <w:proofErr w:type="spellStart"/>
      <w:r w:rsidRPr="00B70785">
        <w:rPr>
          <w:rFonts w:ascii="Arial" w:hAnsi="Arial" w:cs="Arial"/>
          <w:sz w:val="22"/>
          <w:szCs w:val="22"/>
        </w:rPr>
        <w:t>menentukan</w:t>
      </w:r>
      <w:proofErr w:type="spellEnd"/>
      <w:r w:rsidRPr="00B70785">
        <w:rPr>
          <w:rFonts w:ascii="Arial" w:hAnsi="Arial" w:cs="Arial"/>
          <w:sz w:val="22"/>
          <w:szCs w:val="22"/>
        </w:rPr>
        <w:t xml:space="preserve"> </w:t>
      </w:r>
      <w:proofErr w:type="spellStart"/>
      <w:r w:rsidRPr="00B70785">
        <w:rPr>
          <w:rFonts w:ascii="Arial" w:hAnsi="Arial" w:cs="Arial"/>
          <w:sz w:val="22"/>
          <w:szCs w:val="22"/>
        </w:rPr>
        <w:t>kebijakan</w:t>
      </w:r>
      <w:proofErr w:type="spellEnd"/>
      <w:r w:rsidRPr="00B70785">
        <w:rPr>
          <w:rFonts w:ascii="Arial" w:hAnsi="Arial" w:cs="Arial"/>
          <w:sz w:val="22"/>
          <w:szCs w:val="22"/>
        </w:rPr>
        <w:t xml:space="preserve"> dan </w:t>
      </w:r>
      <w:proofErr w:type="spellStart"/>
      <w:r w:rsidRPr="00B70785">
        <w:rPr>
          <w:rFonts w:ascii="Arial" w:hAnsi="Arial" w:cs="Arial"/>
          <w:sz w:val="22"/>
          <w:szCs w:val="22"/>
        </w:rPr>
        <w:t>arah</w:t>
      </w:r>
      <w:proofErr w:type="spellEnd"/>
      <w:r w:rsidRPr="00B70785">
        <w:rPr>
          <w:rFonts w:ascii="Arial" w:hAnsi="Arial" w:cs="Arial"/>
          <w:sz w:val="22"/>
          <w:szCs w:val="22"/>
        </w:rPr>
        <w:t xml:space="preserve"> </w:t>
      </w:r>
      <w:proofErr w:type="spellStart"/>
      <w:r w:rsidRPr="00B70785">
        <w:rPr>
          <w:rFonts w:ascii="Arial" w:hAnsi="Arial" w:cs="Arial"/>
          <w:sz w:val="22"/>
          <w:szCs w:val="22"/>
        </w:rPr>
        <w:t>pembangunan</w:t>
      </w:r>
      <w:proofErr w:type="spellEnd"/>
      <w:r w:rsidRPr="00B70785">
        <w:rPr>
          <w:rFonts w:ascii="Arial" w:hAnsi="Arial" w:cs="Arial"/>
          <w:sz w:val="22"/>
          <w:szCs w:val="22"/>
        </w:rPr>
        <w:t xml:space="preserve"> </w:t>
      </w:r>
      <w:proofErr w:type="spellStart"/>
      <w:r w:rsidRPr="00B70785">
        <w:rPr>
          <w:rFonts w:ascii="Arial" w:hAnsi="Arial" w:cs="Arial"/>
          <w:sz w:val="22"/>
          <w:szCs w:val="22"/>
        </w:rPr>
        <w:t>daerahnya</w:t>
      </w:r>
      <w:proofErr w:type="spellEnd"/>
      <w:r w:rsidRPr="00B70785">
        <w:rPr>
          <w:rFonts w:ascii="Arial" w:hAnsi="Arial" w:cs="Arial"/>
          <w:sz w:val="22"/>
          <w:szCs w:val="22"/>
        </w:rPr>
        <w:t xml:space="preserve">, </w:t>
      </w:r>
      <w:proofErr w:type="spellStart"/>
      <w:r w:rsidRPr="00B70785">
        <w:rPr>
          <w:rFonts w:ascii="Arial" w:hAnsi="Arial" w:cs="Arial"/>
          <w:sz w:val="22"/>
          <w:szCs w:val="22"/>
        </w:rPr>
        <w:t>namun</w:t>
      </w:r>
      <w:proofErr w:type="spellEnd"/>
      <w:r w:rsidRPr="00B70785">
        <w:rPr>
          <w:rFonts w:ascii="Arial" w:hAnsi="Arial" w:cs="Arial"/>
          <w:sz w:val="22"/>
          <w:szCs w:val="22"/>
        </w:rPr>
        <w:t xml:space="preserve">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konteks</w:t>
      </w:r>
      <w:proofErr w:type="spellEnd"/>
      <w:r w:rsidRPr="00B70785">
        <w:rPr>
          <w:rFonts w:ascii="Arial" w:hAnsi="Arial" w:cs="Arial"/>
          <w:sz w:val="22"/>
          <w:szCs w:val="22"/>
        </w:rPr>
        <w:t xml:space="preserve"> </w:t>
      </w:r>
      <w:proofErr w:type="spellStart"/>
      <w:r w:rsidRPr="00B70785">
        <w:rPr>
          <w:rFonts w:ascii="Arial" w:hAnsi="Arial" w:cs="Arial"/>
          <w:sz w:val="22"/>
          <w:szCs w:val="22"/>
        </w:rPr>
        <w:t>desentralisasi</w:t>
      </w:r>
      <w:proofErr w:type="spellEnd"/>
      <w:r w:rsidRPr="00B70785">
        <w:rPr>
          <w:rFonts w:ascii="Arial" w:hAnsi="Arial" w:cs="Arial"/>
          <w:sz w:val="22"/>
          <w:szCs w:val="22"/>
        </w:rPr>
        <w:t xml:space="preserve"> </w:t>
      </w:r>
      <w:proofErr w:type="spellStart"/>
      <w:r w:rsidRPr="00B70785">
        <w:rPr>
          <w:rFonts w:ascii="Arial" w:hAnsi="Arial" w:cs="Arial"/>
          <w:sz w:val="22"/>
          <w:szCs w:val="22"/>
        </w:rPr>
        <w:t>pembangunan</w:t>
      </w:r>
      <w:proofErr w:type="spellEnd"/>
      <w:r w:rsidRPr="00B70785">
        <w:rPr>
          <w:rFonts w:ascii="Arial" w:hAnsi="Arial" w:cs="Arial"/>
          <w:sz w:val="22"/>
          <w:szCs w:val="22"/>
        </w:rPr>
        <w:t xml:space="preserve"> </w:t>
      </w:r>
      <w:proofErr w:type="spellStart"/>
      <w:r w:rsidRPr="00B70785">
        <w:rPr>
          <w:rFonts w:ascii="Arial" w:hAnsi="Arial" w:cs="Arial"/>
          <w:sz w:val="22"/>
          <w:szCs w:val="22"/>
        </w:rPr>
        <w:t>tersebut</w:t>
      </w:r>
      <w:proofErr w:type="spellEnd"/>
      <w:r w:rsidRPr="00B70785">
        <w:rPr>
          <w:rFonts w:ascii="Arial" w:hAnsi="Arial" w:cs="Arial"/>
          <w:sz w:val="22"/>
          <w:szCs w:val="22"/>
        </w:rPr>
        <w:t xml:space="preserve"> </w:t>
      </w:r>
      <w:proofErr w:type="spellStart"/>
      <w:r w:rsidRPr="00B70785">
        <w:rPr>
          <w:rFonts w:ascii="Arial" w:hAnsi="Arial" w:cs="Arial"/>
          <w:sz w:val="22"/>
          <w:szCs w:val="22"/>
        </w:rPr>
        <w:t>tetap</w:t>
      </w:r>
      <w:proofErr w:type="spellEnd"/>
      <w:r w:rsidRPr="00B70785">
        <w:rPr>
          <w:rFonts w:ascii="Arial" w:hAnsi="Arial" w:cs="Arial"/>
          <w:sz w:val="22"/>
          <w:szCs w:val="22"/>
        </w:rPr>
        <w:t xml:space="preserve"> </w:t>
      </w:r>
      <w:proofErr w:type="spellStart"/>
      <w:r w:rsidRPr="00B70785">
        <w:rPr>
          <w:rFonts w:ascii="Arial" w:hAnsi="Arial" w:cs="Arial"/>
          <w:sz w:val="22"/>
          <w:szCs w:val="22"/>
        </w:rPr>
        <w:t>sejalan</w:t>
      </w:r>
      <w:proofErr w:type="spellEnd"/>
      <w:r w:rsidRPr="00B70785">
        <w:rPr>
          <w:rFonts w:ascii="Arial" w:hAnsi="Arial" w:cs="Arial"/>
          <w:sz w:val="22"/>
          <w:szCs w:val="22"/>
        </w:rPr>
        <w:t xml:space="preserve"> </w:t>
      </w:r>
      <w:proofErr w:type="spellStart"/>
      <w:r w:rsidRPr="00B70785">
        <w:rPr>
          <w:rFonts w:ascii="Arial" w:hAnsi="Arial" w:cs="Arial"/>
          <w:sz w:val="22"/>
          <w:szCs w:val="22"/>
        </w:rPr>
        <w:t>dengan</w:t>
      </w:r>
      <w:proofErr w:type="spellEnd"/>
      <w:r w:rsidRPr="00B70785">
        <w:rPr>
          <w:rFonts w:ascii="Arial" w:hAnsi="Arial" w:cs="Arial"/>
          <w:sz w:val="22"/>
          <w:szCs w:val="22"/>
        </w:rPr>
        <w:t xml:space="preserve"> </w:t>
      </w:r>
      <w:proofErr w:type="spellStart"/>
      <w:r w:rsidRPr="00B70785">
        <w:rPr>
          <w:rFonts w:ascii="Arial" w:hAnsi="Arial" w:cs="Arial"/>
          <w:sz w:val="22"/>
          <w:szCs w:val="22"/>
        </w:rPr>
        <w:t>tujuan</w:t>
      </w:r>
      <w:proofErr w:type="spellEnd"/>
      <w:r w:rsidRPr="00B70785">
        <w:rPr>
          <w:rFonts w:ascii="Arial" w:hAnsi="Arial" w:cs="Arial"/>
          <w:sz w:val="22"/>
          <w:szCs w:val="22"/>
        </w:rPr>
        <w:t xml:space="preserve"> </w:t>
      </w:r>
      <w:proofErr w:type="spellStart"/>
      <w:r w:rsidRPr="00B70785">
        <w:rPr>
          <w:rFonts w:ascii="Arial" w:hAnsi="Arial" w:cs="Arial"/>
          <w:sz w:val="22"/>
          <w:szCs w:val="22"/>
        </w:rPr>
        <w:t>pembangunan</w:t>
      </w:r>
      <w:proofErr w:type="spellEnd"/>
      <w:r w:rsidRPr="00B70785">
        <w:rPr>
          <w:rFonts w:ascii="Arial" w:hAnsi="Arial" w:cs="Arial"/>
          <w:sz w:val="22"/>
          <w:szCs w:val="22"/>
        </w:rPr>
        <w:t xml:space="preserve"> </w:t>
      </w:r>
      <w:proofErr w:type="spellStart"/>
      <w:r w:rsidRPr="00B70785">
        <w:rPr>
          <w:rFonts w:ascii="Arial" w:hAnsi="Arial" w:cs="Arial"/>
          <w:sz w:val="22"/>
          <w:szCs w:val="22"/>
        </w:rPr>
        <w:t>nasional</w:t>
      </w:r>
      <w:proofErr w:type="spellEnd"/>
      <w:r w:rsidRPr="00B70785">
        <w:rPr>
          <w:rFonts w:ascii="Arial" w:hAnsi="Arial" w:cs="Arial"/>
          <w:sz w:val="22"/>
          <w:szCs w:val="22"/>
        </w:rPr>
        <w:t xml:space="preserve">. </w:t>
      </w:r>
      <w:proofErr w:type="spellStart"/>
      <w:r w:rsidRPr="00B70785">
        <w:rPr>
          <w:rFonts w:ascii="Arial" w:hAnsi="Arial" w:cs="Arial"/>
          <w:sz w:val="22"/>
          <w:szCs w:val="22"/>
        </w:rPr>
        <w:t>Undang-Undang</w:t>
      </w:r>
      <w:proofErr w:type="spellEnd"/>
      <w:r w:rsidRPr="00B70785">
        <w:rPr>
          <w:rFonts w:ascii="Arial" w:hAnsi="Arial" w:cs="Arial"/>
          <w:sz w:val="22"/>
          <w:szCs w:val="22"/>
        </w:rPr>
        <w:t xml:space="preserve"> </w:t>
      </w:r>
      <w:proofErr w:type="spellStart"/>
      <w:r w:rsidRPr="00B70785">
        <w:rPr>
          <w:rFonts w:ascii="Arial" w:hAnsi="Arial" w:cs="Arial"/>
          <w:sz w:val="22"/>
          <w:szCs w:val="22"/>
        </w:rPr>
        <w:t>Nomor</w:t>
      </w:r>
      <w:proofErr w:type="spellEnd"/>
      <w:r w:rsidRPr="00B70785">
        <w:rPr>
          <w:rFonts w:ascii="Arial" w:hAnsi="Arial" w:cs="Arial"/>
          <w:sz w:val="22"/>
          <w:szCs w:val="22"/>
        </w:rPr>
        <w:t xml:space="preserve"> 25 </w:t>
      </w:r>
      <w:proofErr w:type="spellStart"/>
      <w:r w:rsidRPr="00B70785">
        <w:rPr>
          <w:rFonts w:ascii="Arial" w:hAnsi="Arial" w:cs="Arial"/>
          <w:sz w:val="22"/>
          <w:szCs w:val="22"/>
        </w:rPr>
        <w:t>Tahun</w:t>
      </w:r>
      <w:proofErr w:type="spellEnd"/>
      <w:r w:rsidRPr="00B70785">
        <w:rPr>
          <w:rFonts w:ascii="Arial" w:hAnsi="Arial" w:cs="Arial"/>
          <w:sz w:val="22"/>
          <w:szCs w:val="22"/>
        </w:rPr>
        <w:t xml:space="preserve"> 2004 </w:t>
      </w:r>
      <w:proofErr w:type="spellStart"/>
      <w:r w:rsidRPr="00B70785">
        <w:rPr>
          <w:rFonts w:ascii="Arial" w:hAnsi="Arial" w:cs="Arial"/>
          <w:sz w:val="22"/>
          <w:szCs w:val="22"/>
        </w:rPr>
        <w:t>tentang</w:t>
      </w:r>
      <w:proofErr w:type="spellEnd"/>
      <w:r w:rsidRPr="00B70785">
        <w:rPr>
          <w:rFonts w:ascii="Arial" w:hAnsi="Arial" w:cs="Arial"/>
          <w:sz w:val="22"/>
          <w:szCs w:val="22"/>
        </w:rPr>
        <w:t xml:space="preserve"> </w:t>
      </w:r>
      <w:proofErr w:type="spellStart"/>
      <w:r w:rsidRPr="00B70785">
        <w:rPr>
          <w:rFonts w:ascii="Arial" w:hAnsi="Arial" w:cs="Arial"/>
          <w:sz w:val="22"/>
          <w:szCs w:val="22"/>
        </w:rPr>
        <w:t>Sistem</w:t>
      </w:r>
      <w:proofErr w:type="spellEnd"/>
      <w:r w:rsidRPr="00B70785">
        <w:rPr>
          <w:rFonts w:ascii="Arial" w:hAnsi="Arial" w:cs="Arial"/>
          <w:sz w:val="22"/>
          <w:szCs w:val="22"/>
        </w:rPr>
        <w:t xml:space="preserve"> </w:t>
      </w:r>
      <w:proofErr w:type="spellStart"/>
      <w:r w:rsidRPr="00B70785">
        <w:rPr>
          <w:rFonts w:ascii="Arial" w:hAnsi="Arial" w:cs="Arial"/>
          <w:sz w:val="22"/>
          <w:szCs w:val="22"/>
        </w:rPr>
        <w:t>Perencanaan</w:t>
      </w:r>
      <w:proofErr w:type="spellEnd"/>
      <w:r w:rsidRPr="00B70785">
        <w:rPr>
          <w:rFonts w:ascii="Arial" w:hAnsi="Arial" w:cs="Arial"/>
          <w:sz w:val="22"/>
          <w:szCs w:val="22"/>
        </w:rPr>
        <w:t xml:space="preserve"> Pembangunan Nasional (SPPN) </w:t>
      </w:r>
      <w:proofErr w:type="spellStart"/>
      <w:r w:rsidRPr="00B70785">
        <w:rPr>
          <w:rFonts w:ascii="Arial" w:hAnsi="Arial" w:cs="Arial"/>
          <w:sz w:val="22"/>
          <w:szCs w:val="22"/>
        </w:rPr>
        <w:t>Pasal</w:t>
      </w:r>
      <w:proofErr w:type="spellEnd"/>
      <w:r w:rsidRPr="00B70785">
        <w:rPr>
          <w:rFonts w:ascii="Arial" w:hAnsi="Arial" w:cs="Arial"/>
          <w:sz w:val="22"/>
          <w:szCs w:val="22"/>
        </w:rPr>
        <w:t xml:space="preserve"> 2 </w:t>
      </w:r>
      <w:proofErr w:type="spellStart"/>
      <w:r w:rsidRPr="00B70785">
        <w:rPr>
          <w:rFonts w:ascii="Arial" w:hAnsi="Arial" w:cs="Arial"/>
          <w:sz w:val="22"/>
          <w:szCs w:val="22"/>
        </w:rPr>
        <w:t>ayat</w:t>
      </w:r>
      <w:proofErr w:type="spellEnd"/>
      <w:r w:rsidRPr="00B70785">
        <w:rPr>
          <w:rFonts w:ascii="Arial" w:hAnsi="Arial" w:cs="Arial"/>
          <w:sz w:val="22"/>
          <w:szCs w:val="22"/>
        </w:rPr>
        <w:t xml:space="preserve"> 2 UU SPPN </w:t>
      </w:r>
      <w:proofErr w:type="spellStart"/>
      <w:r w:rsidRPr="00B70785">
        <w:rPr>
          <w:rFonts w:ascii="Arial" w:hAnsi="Arial" w:cs="Arial"/>
          <w:sz w:val="22"/>
          <w:szCs w:val="22"/>
        </w:rPr>
        <w:t>mengamanatkan</w:t>
      </w:r>
      <w:proofErr w:type="spellEnd"/>
      <w:r w:rsidRPr="00B70785">
        <w:rPr>
          <w:rFonts w:ascii="Arial" w:hAnsi="Arial" w:cs="Arial"/>
          <w:sz w:val="22"/>
          <w:szCs w:val="22"/>
        </w:rPr>
        <w:t xml:space="preserve"> </w:t>
      </w:r>
      <w:proofErr w:type="spellStart"/>
      <w:r w:rsidRPr="00B70785">
        <w:rPr>
          <w:rFonts w:ascii="Arial" w:hAnsi="Arial" w:cs="Arial"/>
          <w:sz w:val="22"/>
          <w:szCs w:val="22"/>
        </w:rPr>
        <w:t>setiap</w:t>
      </w:r>
      <w:proofErr w:type="spellEnd"/>
      <w:r w:rsidRPr="00B70785">
        <w:rPr>
          <w:rFonts w:ascii="Arial" w:hAnsi="Arial" w:cs="Arial"/>
          <w:sz w:val="22"/>
          <w:szCs w:val="22"/>
        </w:rPr>
        <w:t xml:space="preserve"> </w:t>
      </w:r>
      <w:proofErr w:type="spellStart"/>
      <w:r w:rsidRPr="00B70785">
        <w:rPr>
          <w:rFonts w:ascii="Arial" w:hAnsi="Arial" w:cs="Arial"/>
          <w:sz w:val="22"/>
          <w:szCs w:val="22"/>
        </w:rPr>
        <w:t>daerah</w:t>
      </w:r>
      <w:proofErr w:type="spellEnd"/>
      <w:r w:rsidRPr="00B70785">
        <w:rPr>
          <w:rFonts w:ascii="Arial" w:hAnsi="Arial" w:cs="Arial"/>
          <w:sz w:val="22"/>
          <w:szCs w:val="22"/>
        </w:rPr>
        <w:t xml:space="preserve"> </w:t>
      </w:r>
      <w:proofErr w:type="spellStart"/>
      <w:r w:rsidRPr="00B70785">
        <w:rPr>
          <w:rFonts w:ascii="Arial" w:hAnsi="Arial" w:cs="Arial"/>
          <w:sz w:val="22"/>
          <w:szCs w:val="22"/>
        </w:rPr>
        <w:t>untuk</w:t>
      </w:r>
      <w:proofErr w:type="spellEnd"/>
      <w:r w:rsidRPr="00B70785">
        <w:rPr>
          <w:rFonts w:ascii="Arial" w:hAnsi="Arial" w:cs="Arial"/>
          <w:sz w:val="22"/>
          <w:szCs w:val="22"/>
        </w:rPr>
        <w:t xml:space="preserve"> </w:t>
      </w:r>
      <w:proofErr w:type="spellStart"/>
      <w:r w:rsidRPr="00B70785">
        <w:rPr>
          <w:rFonts w:ascii="Arial" w:hAnsi="Arial" w:cs="Arial"/>
          <w:sz w:val="22"/>
          <w:szCs w:val="22"/>
        </w:rPr>
        <w:t>menyusun</w:t>
      </w:r>
      <w:proofErr w:type="spellEnd"/>
      <w:r w:rsidRPr="00B70785">
        <w:rPr>
          <w:rFonts w:ascii="Arial" w:hAnsi="Arial" w:cs="Arial"/>
          <w:sz w:val="22"/>
          <w:szCs w:val="22"/>
        </w:rPr>
        <w:t xml:space="preserve"> </w:t>
      </w:r>
      <w:proofErr w:type="spellStart"/>
      <w:r w:rsidRPr="00B70785">
        <w:rPr>
          <w:rFonts w:ascii="Arial" w:hAnsi="Arial" w:cs="Arial"/>
          <w:sz w:val="22"/>
          <w:szCs w:val="22"/>
        </w:rPr>
        <w:t>rencana</w:t>
      </w:r>
      <w:proofErr w:type="spellEnd"/>
      <w:r w:rsidRPr="00B70785">
        <w:rPr>
          <w:rFonts w:ascii="Arial" w:hAnsi="Arial" w:cs="Arial"/>
          <w:sz w:val="22"/>
          <w:szCs w:val="22"/>
        </w:rPr>
        <w:t xml:space="preserve"> </w:t>
      </w:r>
      <w:proofErr w:type="spellStart"/>
      <w:r w:rsidRPr="00B70785">
        <w:rPr>
          <w:rFonts w:ascii="Arial" w:hAnsi="Arial" w:cs="Arial"/>
          <w:sz w:val="22"/>
          <w:szCs w:val="22"/>
        </w:rPr>
        <w:t>pembangunan</w:t>
      </w:r>
      <w:proofErr w:type="spellEnd"/>
      <w:r w:rsidRPr="00B70785">
        <w:rPr>
          <w:rFonts w:ascii="Arial" w:hAnsi="Arial" w:cs="Arial"/>
          <w:sz w:val="22"/>
          <w:szCs w:val="22"/>
        </w:rPr>
        <w:t xml:space="preserve"> </w:t>
      </w:r>
      <w:proofErr w:type="spellStart"/>
      <w:r w:rsidRPr="00B70785">
        <w:rPr>
          <w:rFonts w:ascii="Arial" w:hAnsi="Arial" w:cs="Arial"/>
          <w:sz w:val="22"/>
          <w:szCs w:val="22"/>
        </w:rPr>
        <w:t>berjangka</w:t>
      </w:r>
      <w:proofErr w:type="spellEnd"/>
      <w:r w:rsidRPr="00B70785">
        <w:rPr>
          <w:rFonts w:ascii="Arial" w:hAnsi="Arial" w:cs="Arial"/>
          <w:sz w:val="22"/>
          <w:szCs w:val="22"/>
        </w:rPr>
        <w:t xml:space="preserve"> </w:t>
      </w:r>
      <w:proofErr w:type="spellStart"/>
      <w:r w:rsidRPr="00B70785">
        <w:rPr>
          <w:rFonts w:ascii="Arial" w:hAnsi="Arial" w:cs="Arial"/>
          <w:sz w:val="22"/>
          <w:szCs w:val="22"/>
        </w:rPr>
        <w:t>secara</w:t>
      </w:r>
      <w:proofErr w:type="spellEnd"/>
      <w:r w:rsidRPr="00B70785">
        <w:rPr>
          <w:rFonts w:ascii="Arial" w:hAnsi="Arial" w:cs="Arial"/>
          <w:sz w:val="22"/>
          <w:szCs w:val="22"/>
        </w:rPr>
        <w:t xml:space="preserve"> </w:t>
      </w:r>
      <w:proofErr w:type="spellStart"/>
      <w:r w:rsidRPr="00B70785">
        <w:rPr>
          <w:rFonts w:ascii="Arial" w:hAnsi="Arial" w:cs="Arial"/>
          <w:sz w:val="22"/>
          <w:szCs w:val="22"/>
        </w:rPr>
        <w:t>sistematis</w:t>
      </w:r>
      <w:proofErr w:type="spellEnd"/>
      <w:r w:rsidRPr="00B70785">
        <w:rPr>
          <w:rFonts w:ascii="Arial" w:hAnsi="Arial" w:cs="Arial"/>
          <w:sz w:val="22"/>
          <w:szCs w:val="22"/>
        </w:rPr>
        <w:t xml:space="preserve">, </w:t>
      </w:r>
      <w:proofErr w:type="spellStart"/>
      <w:r w:rsidRPr="00B70785">
        <w:rPr>
          <w:rFonts w:ascii="Arial" w:hAnsi="Arial" w:cs="Arial"/>
          <w:sz w:val="22"/>
          <w:szCs w:val="22"/>
        </w:rPr>
        <w:t>terarah</w:t>
      </w:r>
      <w:proofErr w:type="spellEnd"/>
      <w:r w:rsidRPr="00B70785">
        <w:rPr>
          <w:rFonts w:ascii="Arial" w:hAnsi="Arial" w:cs="Arial"/>
          <w:sz w:val="22"/>
          <w:szCs w:val="22"/>
        </w:rPr>
        <w:t xml:space="preserve">, </w:t>
      </w:r>
      <w:proofErr w:type="spellStart"/>
      <w:r w:rsidRPr="00B70785">
        <w:rPr>
          <w:rFonts w:ascii="Arial" w:hAnsi="Arial" w:cs="Arial"/>
          <w:sz w:val="22"/>
          <w:szCs w:val="22"/>
        </w:rPr>
        <w:t>terpadu</w:t>
      </w:r>
      <w:proofErr w:type="spellEnd"/>
      <w:r w:rsidRPr="00B70785">
        <w:rPr>
          <w:rFonts w:ascii="Arial" w:hAnsi="Arial" w:cs="Arial"/>
          <w:sz w:val="22"/>
          <w:szCs w:val="22"/>
        </w:rPr>
        <w:t xml:space="preserve">, dan </w:t>
      </w:r>
      <w:proofErr w:type="spellStart"/>
      <w:r w:rsidRPr="00B70785">
        <w:rPr>
          <w:rFonts w:ascii="Arial" w:hAnsi="Arial" w:cs="Arial"/>
          <w:sz w:val="22"/>
          <w:szCs w:val="22"/>
        </w:rPr>
        <w:t>tanggap</w:t>
      </w:r>
      <w:proofErr w:type="spellEnd"/>
      <w:r w:rsidRPr="00B70785">
        <w:rPr>
          <w:rFonts w:ascii="Arial" w:hAnsi="Arial" w:cs="Arial"/>
          <w:sz w:val="22"/>
          <w:szCs w:val="22"/>
        </w:rPr>
        <w:t xml:space="preserve"> </w:t>
      </w:r>
      <w:proofErr w:type="spellStart"/>
      <w:r w:rsidRPr="00B70785">
        <w:rPr>
          <w:rFonts w:ascii="Arial" w:hAnsi="Arial" w:cs="Arial"/>
          <w:sz w:val="22"/>
          <w:szCs w:val="22"/>
        </w:rPr>
        <w:t>terhadap</w:t>
      </w:r>
      <w:proofErr w:type="spellEnd"/>
      <w:r w:rsidRPr="00B70785">
        <w:rPr>
          <w:rFonts w:ascii="Arial" w:hAnsi="Arial" w:cs="Arial"/>
          <w:sz w:val="22"/>
          <w:szCs w:val="22"/>
        </w:rPr>
        <w:t xml:space="preserve"> </w:t>
      </w:r>
      <w:proofErr w:type="spellStart"/>
      <w:r w:rsidRPr="00B70785">
        <w:rPr>
          <w:rFonts w:ascii="Arial" w:hAnsi="Arial" w:cs="Arial"/>
          <w:sz w:val="22"/>
          <w:szCs w:val="22"/>
        </w:rPr>
        <w:t>perubahan</w:t>
      </w:r>
      <w:proofErr w:type="spellEnd"/>
      <w:r w:rsidRPr="00B70785">
        <w:rPr>
          <w:rFonts w:ascii="Arial" w:hAnsi="Arial" w:cs="Arial"/>
          <w:sz w:val="22"/>
          <w:szCs w:val="22"/>
        </w:rPr>
        <w:t xml:space="preserve">. </w:t>
      </w:r>
      <w:proofErr w:type="spellStart"/>
      <w:r w:rsidRPr="00B70785">
        <w:rPr>
          <w:rFonts w:ascii="Arial" w:hAnsi="Arial" w:cs="Arial"/>
          <w:sz w:val="22"/>
          <w:szCs w:val="22"/>
        </w:rPr>
        <w:t>Rencana</w:t>
      </w:r>
      <w:proofErr w:type="spellEnd"/>
      <w:r w:rsidRPr="00B70785">
        <w:rPr>
          <w:rFonts w:ascii="Arial" w:hAnsi="Arial" w:cs="Arial"/>
          <w:sz w:val="22"/>
          <w:szCs w:val="22"/>
        </w:rPr>
        <w:t xml:space="preserve"> </w:t>
      </w:r>
      <w:proofErr w:type="spellStart"/>
      <w:r w:rsidRPr="00B70785">
        <w:rPr>
          <w:rFonts w:ascii="Arial" w:hAnsi="Arial" w:cs="Arial"/>
          <w:sz w:val="22"/>
          <w:szCs w:val="22"/>
        </w:rPr>
        <w:t>pembangunan</w:t>
      </w:r>
      <w:proofErr w:type="spellEnd"/>
      <w:r w:rsidRPr="00B70785">
        <w:rPr>
          <w:rFonts w:ascii="Arial" w:hAnsi="Arial" w:cs="Arial"/>
          <w:sz w:val="22"/>
          <w:szCs w:val="22"/>
        </w:rPr>
        <w:t xml:space="preserve"> </w:t>
      </w:r>
      <w:proofErr w:type="spellStart"/>
      <w:r w:rsidRPr="00B70785">
        <w:rPr>
          <w:rFonts w:ascii="Arial" w:hAnsi="Arial" w:cs="Arial"/>
          <w:sz w:val="22"/>
          <w:szCs w:val="22"/>
        </w:rPr>
        <w:t>berjangka</w:t>
      </w:r>
      <w:proofErr w:type="spellEnd"/>
      <w:r w:rsidRPr="00B70785">
        <w:rPr>
          <w:rFonts w:ascii="Arial" w:hAnsi="Arial" w:cs="Arial"/>
          <w:sz w:val="22"/>
          <w:szCs w:val="22"/>
        </w:rPr>
        <w:t xml:space="preserve"> </w:t>
      </w:r>
      <w:proofErr w:type="spellStart"/>
      <w:r w:rsidRPr="00B70785">
        <w:rPr>
          <w:rFonts w:ascii="Arial" w:hAnsi="Arial" w:cs="Arial"/>
          <w:sz w:val="22"/>
          <w:szCs w:val="22"/>
        </w:rPr>
        <w:t>tersebut</w:t>
      </w:r>
      <w:proofErr w:type="spellEnd"/>
      <w:r w:rsidRPr="00B70785">
        <w:rPr>
          <w:rFonts w:ascii="Arial" w:hAnsi="Arial" w:cs="Arial"/>
          <w:sz w:val="22"/>
          <w:szCs w:val="22"/>
        </w:rPr>
        <w:t xml:space="preserve"> </w:t>
      </w:r>
      <w:proofErr w:type="spellStart"/>
      <w:r w:rsidRPr="00B70785">
        <w:rPr>
          <w:rFonts w:ascii="Arial" w:hAnsi="Arial" w:cs="Arial"/>
          <w:sz w:val="22"/>
          <w:szCs w:val="22"/>
        </w:rPr>
        <w:t>antara</w:t>
      </w:r>
      <w:proofErr w:type="spellEnd"/>
      <w:r w:rsidRPr="00B70785">
        <w:rPr>
          <w:rFonts w:ascii="Arial" w:hAnsi="Arial" w:cs="Arial"/>
          <w:sz w:val="22"/>
          <w:szCs w:val="22"/>
        </w:rPr>
        <w:t xml:space="preserve"> lain </w:t>
      </w:r>
      <w:proofErr w:type="spellStart"/>
      <w:r w:rsidRPr="00B70785">
        <w:rPr>
          <w:rFonts w:ascii="Arial" w:hAnsi="Arial" w:cs="Arial"/>
          <w:sz w:val="22"/>
          <w:szCs w:val="22"/>
        </w:rPr>
        <w:t>adalah</w:t>
      </w:r>
      <w:proofErr w:type="spellEnd"/>
      <w:r w:rsidRPr="00B70785">
        <w:rPr>
          <w:rFonts w:ascii="Arial" w:hAnsi="Arial" w:cs="Arial"/>
          <w:sz w:val="22"/>
          <w:szCs w:val="22"/>
        </w:rPr>
        <w:t xml:space="preserve"> </w:t>
      </w:r>
      <w:proofErr w:type="spellStart"/>
      <w:r w:rsidRPr="00B70785">
        <w:rPr>
          <w:rFonts w:ascii="Arial" w:hAnsi="Arial" w:cs="Arial"/>
          <w:sz w:val="22"/>
          <w:szCs w:val="22"/>
        </w:rPr>
        <w:t>Rencana</w:t>
      </w:r>
      <w:proofErr w:type="spellEnd"/>
      <w:r w:rsidRPr="00B70785">
        <w:rPr>
          <w:rFonts w:ascii="Arial" w:hAnsi="Arial" w:cs="Arial"/>
          <w:sz w:val="22"/>
          <w:szCs w:val="22"/>
        </w:rPr>
        <w:t xml:space="preserve"> Pembangunan </w:t>
      </w:r>
      <w:proofErr w:type="spellStart"/>
      <w:r w:rsidRPr="00B70785">
        <w:rPr>
          <w:rFonts w:ascii="Arial" w:hAnsi="Arial" w:cs="Arial"/>
          <w:sz w:val="22"/>
          <w:szCs w:val="22"/>
        </w:rPr>
        <w:t>Jangka</w:t>
      </w:r>
      <w:proofErr w:type="spellEnd"/>
      <w:r w:rsidRPr="00B70785">
        <w:rPr>
          <w:rFonts w:ascii="Arial" w:hAnsi="Arial" w:cs="Arial"/>
          <w:sz w:val="22"/>
          <w:szCs w:val="22"/>
        </w:rPr>
        <w:t xml:space="preserve"> Panjang Daerah (RPJPD), </w:t>
      </w:r>
      <w:proofErr w:type="spellStart"/>
      <w:r w:rsidRPr="00B70785">
        <w:rPr>
          <w:rFonts w:ascii="Arial" w:hAnsi="Arial" w:cs="Arial"/>
          <w:sz w:val="22"/>
          <w:szCs w:val="22"/>
        </w:rPr>
        <w:t>Rencana</w:t>
      </w:r>
      <w:proofErr w:type="spellEnd"/>
      <w:r w:rsidRPr="00B70785">
        <w:rPr>
          <w:rFonts w:ascii="Arial" w:hAnsi="Arial" w:cs="Arial"/>
          <w:sz w:val="22"/>
          <w:szCs w:val="22"/>
        </w:rPr>
        <w:t xml:space="preserve"> Pembangunan </w:t>
      </w:r>
      <w:proofErr w:type="spellStart"/>
      <w:r w:rsidRPr="00B70785">
        <w:rPr>
          <w:rFonts w:ascii="Arial" w:hAnsi="Arial" w:cs="Arial"/>
          <w:sz w:val="22"/>
          <w:szCs w:val="22"/>
        </w:rPr>
        <w:t>Jangka</w:t>
      </w:r>
      <w:proofErr w:type="spellEnd"/>
      <w:r w:rsidRPr="00B70785">
        <w:rPr>
          <w:rFonts w:ascii="Arial" w:hAnsi="Arial" w:cs="Arial"/>
          <w:sz w:val="22"/>
          <w:szCs w:val="22"/>
        </w:rPr>
        <w:t xml:space="preserve"> </w:t>
      </w:r>
      <w:proofErr w:type="spellStart"/>
      <w:r w:rsidRPr="00B70785">
        <w:rPr>
          <w:rFonts w:ascii="Arial" w:hAnsi="Arial" w:cs="Arial"/>
          <w:sz w:val="22"/>
          <w:szCs w:val="22"/>
        </w:rPr>
        <w:t>Menengah</w:t>
      </w:r>
      <w:proofErr w:type="spellEnd"/>
      <w:r w:rsidRPr="00B70785">
        <w:rPr>
          <w:rFonts w:ascii="Arial" w:hAnsi="Arial" w:cs="Arial"/>
          <w:sz w:val="22"/>
          <w:szCs w:val="22"/>
        </w:rPr>
        <w:t xml:space="preserve"> Daerah (RPJMD), dan </w:t>
      </w:r>
      <w:proofErr w:type="spellStart"/>
      <w:r w:rsidRPr="00B70785">
        <w:rPr>
          <w:rFonts w:ascii="Arial" w:hAnsi="Arial" w:cs="Arial"/>
          <w:sz w:val="22"/>
          <w:szCs w:val="22"/>
        </w:rPr>
        <w:t>Rencana</w:t>
      </w:r>
      <w:proofErr w:type="spellEnd"/>
      <w:r w:rsidRPr="00B70785">
        <w:rPr>
          <w:rFonts w:ascii="Arial" w:hAnsi="Arial" w:cs="Arial"/>
          <w:sz w:val="22"/>
          <w:szCs w:val="22"/>
        </w:rPr>
        <w:t xml:space="preserve"> </w:t>
      </w:r>
      <w:proofErr w:type="spellStart"/>
      <w:r w:rsidRPr="00B70785">
        <w:rPr>
          <w:rFonts w:ascii="Arial" w:hAnsi="Arial" w:cs="Arial"/>
          <w:sz w:val="22"/>
          <w:szCs w:val="22"/>
        </w:rPr>
        <w:t>Kerja</w:t>
      </w:r>
      <w:proofErr w:type="spellEnd"/>
      <w:r w:rsidRPr="00B70785">
        <w:rPr>
          <w:rFonts w:ascii="Arial" w:hAnsi="Arial" w:cs="Arial"/>
          <w:sz w:val="22"/>
          <w:szCs w:val="22"/>
        </w:rPr>
        <w:t xml:space="preserve"> </w:t>
      </w:r>
      <w:proofErr w:type="spellStart"/>
      <w:r w:rsidRPr="00B70785">
        <w:rPr>
          <w:rFonts w:ascii="Arial" w:hAnsi="Arial" w:cs="Arial"/>
          <w:sz w:val="22"/>
          <w:szCs w:val="22"/>
        </w:rPr>
        <w:t>Pemerintah</w:t>
      </w:r>
      <w:proofErr w:type="spellEnd"/>
      <w:r w:rsidRPr="00B70785">
        <w:rPr>
          <w:rFonts w:ascii="Arial" w:hAnsi="Arial" w:cs="Arial"/>
          <w:sz w:val="22"/>
          <w:szCs w:val="22"/>
        </w:rPr>
        <w:t xml:space="preserve"> Daerah (RKPD).</w:t>
      </w:r>
    </w:p>
    <w:p w:rsidR="009D62F1" w:rsidRPr="00B70785" w:rsidRDefault="009D62F1" w:rsidP="004D4876">
      <w:pPr>
        <w:pStyle w:val="BodyText"/>
        <w:spacing w:line="360" w:lineRule="auto"/>
        <w:ind w:firstLine="630"/>
        <w:jc w:val="both"/>
        <w:rPr>
          <w:rFonts w:ascii="Arial" w:hAnsi="Arial" w:cs="Arial"/>
          <w:sz w:val="22"/>
          <w:szCs w:val="22"/>
          <w:lang w:val="id-ID"/>
        </w:rPr>
      </w:pPr>
      <w:r w:rsidRPr="00B70785">
        <w:rPr>
          <w:rFonts w:ascii="Arial" w:hAnsi="Arial" w:cs="Arial"/>
          <w:sz w:val="22"/>
          <w:szCs w:val="22"/>
          <w:lang w:val="id-ID"/>
        </w:rPr>
        <w:t xml:space="preserve">Rencana Pembangunan Jangka Menengah Daerah (RPJMD) Provinsi </w:t>
      </w:r>
      <w:r w:rsidRPr="00B70785">
        <w:rPr>
          <w:rFonts w:ascii="Arial" w:hAnsi="Arial" w:cs="Arial"/>
          <w:sz w:val="22"/>
          <w:szCs w:val="22"/>
        </w:rPr>
        <w:t xml:space="preserve">Kalimantan Timur </w:t>
      </w:r>
      <w:r w:rsidRPr="00B70785">
        <w:rPr>
          <w:rFonts w:ascii="Arial" w:hAnsi="Arial" w:cs="Arial"/>
          <w:sz w:val="22"/>
          <w:szCs w:val="22"/>
          <w:lang w:val="id-ID"/>
        </w:rPr>
        <w:t xml:space="preserve">Tahun 2019-2023 </w:t>
      </w:r>
      <w:proofErr w:type="spellStart"/>
      <w:r w:rsidRPr="00B70785">
        <w:rPr>
          <w:rFonts w:ascii="Arial" w:hAnsi="Arial" w:cs="Arial"/>
          <w:sz w:val="22"/>
          <w:szCs w:val="22"/>
        </w:rPr>
        <w:t>adalah</w:t>
      </w:r>
      <w:proofErr w:type="spellEnd"/>
      <w:r w:rsidRPr="00B70785">
        <w:rPr>
          <w:rFonts w:ascii="Arial" w:hAnsi="Arial" w:cs="Arial"/>
          <w:sz w:val="22"/>
          <w:szCs w:val="22"/>
          <w:lang w:val="id-ID"/>
        </w:rPr>
        <w:t xml:space="preserve"> dokumen perencanaan pembangunan </w:t>
      </w:r>
      <w:proofErr w:type="spellStart"/>
      <w:r w:rsidRPr="00B70785">
        <w:rPr>
          <w:rFonts w:ascii="Arial" w:hAnsi="Arial" w:cs="Arial"/>
          <w:sz w:val="22"/>
          <w:szCs w:val="22"/>
        </w:rPr>
        <w:t>jangka</w:t>
      </w:r>
      <w:proofErr w:type="spellEnd"/>
      <w:r w:rsidRPr="00B70785">
        <w:rPr>
          <w:rFonts w:ascii="Arial" w:hAnsi="Arial" w:cs="Arial"/>
          <w:sz w:val="22"/>
          <w:szCs w:val="22"/>
        </w:rPr>
        <w:t xml:space="preserve"> </w:t>
      </w:r>
      <w:proofErr w:type="spellStart"/>
      <w:r w:rsidRPr="00B70785">
        <w:rPr>
          <w:rFonts w:ascii="Arial" w:hAnsi="Arial" w:cs="Arial"/>
          <w:sz w:val="22"/>
          <w:szCs w:val="22"/>
        </w:rPr>
        <w:t>menengah</w:t>
      </w:r>
      <w:proofErr w:type="spellEnd"/>
      <w:r w:rsidRPr="00B70785">
        <w:rPr>
          <w:rFonts w:ascii="Arial" w:hAnsi="Arial" w:cs="Arial"/>
          <w:sz w:val="22"/>
          <w:szCs w:val="22"/>
        </w:rPr>
        <w:t xml:space="preserve"> Kalimantan Timur yang </w:t>
      </w:r>
      <w:proofErr w:type="spellStart"/>
      <w:r w:rsidRPr="00B70785">
        <w:rPr>
          <w:rFonts w:ascii="Arial" w:hAnsi="Arial" w:cs="Arial"/>
          <w:sz w:val="22"/>
          <w:szCs w:val="22"/>
        </w:rPr>
        <w:t>merupakan</w:t>
      </w:r>
      <w:proofErr w:type="spellEnd"/>
      <w:r w:rsidRPr="00B70785">
        <w:rPr>
          <w:rFonts w:ascii="Arial" w:hAnsi="Arial" w:cs="Arial"/>
          <w:sz w:val="22"/>
          <w:szCs w:val="22"/>
        </w:rPr>
        <w:t xml:space="preserve"> </w:t>
      </w:r>
      <w:proofErr w:type="spellStart"/>
      <w:r w:rsidRPr="00B70785">
        <w:rPr>
          <w:rFonts w:ascii="Arial" w:hAnsi="Arial" w:cs="Arial"/>
          <w:sz w:val="22"/>
          <w:szCs w:val="22"/>
        </w:rPr>
        <w:t>penjabaran</w:t>
      </w:r>
      <w:proofErr w:type="spellEnd"/>
      <w:r w:rsidRPr="00B70785">
        <w:rPr>
          <w:rFonts w:ascii="Arial" w:hAnsi="Arial" w:cs="Arial"/>
          <w:sz w:val="22"/>
          <w:szCs w:val="22"/>
        </w:rPr>
        <w:t xml:space="preserve"> </w:t>
      </w:r>
      <w:proofErr w:type="spellStart"/>
      <w:r w:rsidRPr="00B70785">
        <w:rPr>
          <w:rFonts w:ascii="Arial" w:hAnsi="Arial" w:cs="Arial"/>
          <w:sz w:val="22"/>
          <w:szCs w:val="22"/>
        </w:rPr>
        <w:t>dari</w:t>
      </w:r>
      <w:proofErr w:type="spellEnd"/>
      <w:r w:rsidRPr="00B70785">
        <w:rPr>
          <w:rFonts w:ascii="Arial" w:hAnsi="Arial" w:cs="Arial"/>
          <w:sz w:val="22"/>
          <w:szCs w:val="22"/>
        </w:rPr>
        <w:t xml:space="preserve"> </w:t>
      </w:r>
      <w:r w:rsidRPr="00B70785">
        <w:rPr>
          <w:rFonts w:ascii="Arial" w:hAnsi="Arial" w:cs="Arial"/>
          <w:sz w:val="22"/>
          <w:szCs w:val="22"/>
          <w:lang w:val="id-ID"/>
        </w:rPr>
        <w:t xml:space="preserve">visi, misi dan program </w:t>
      </w:r>
      <w:proofErr w:type="spellStart"/>
      <w:r w:rsidRPr="00B70785">
        <w:rPr>
          <w:rFonts w:ascii="Arial" w:hAnsi="Arial" w:cs="Arial"/>
          <w:sz w:val="22"/>
          <w:szCs w:val="22"/>
        </w:rPr>
        <w:t>prioritas</w:t>
      </w:r>
      <w:proofErr w:type="spellEnd"/>
      <w:r w:rsidRPr="00B70785">
        <w:rPr>
          <w:rFonts w:ascii="Arial" w:hAnsi="Arial" w:cs="Arial"/>
          <w:sz w:val="22"/>
          <w:szCs w:val="22"/>
        </w:rPr>
        <w:t xml:space="preserve"> </w:t>
      </w:r>
      <w:r w:rsidRPr="00B70785">
        <w:rPr>
          <w:rFonts w:ascii="Arial" w:hAnsi="Arial" w:cs="Arial"/>
          <w:sz w:val="22"/>
          <w:szCs w:val="22"/>
          <w:lang w:val="id-ID"/>
        </w:rPr>
        <w:t xml:space="preserve">Gubernur/Wakil Gubernur Provinsi </w:t>
      </w:r>
      <w:r w:rsidRPr="00B70785">
        <w:rPr>
          <w:rFonts w:ascii="Arial" w:hAnsi="Arial" w:cs="Arial"/>
          <w:sz w:val="22"/>
          <w:szCs w:val="22"/>
        </w:rPr>
        <w:t>Kalimantan Timur</w:t>
      </w:r>
      <w:r w:rsidRPr="00B70785">
        <w:rPr>
          <w:rFonts w:ascii="Arial" w:hAnsi="Arial" w:cs="Arial"/>
          <w:sz w:val="22"/>
          <w:szCs w:val="22"/>
          <w:lang w:val="id-ID"/>
        </w:rPr>
        <w:t xml:space="preserve"> yang terpilih pada Pemilihan Kepala Daerah (Pilkada) Tahun 20</w:t>
      </w:r>
      <w:r w:rsidRPr="00B70785">
        <w:rPr>
          <w:rFonts w:ascii="Arial" w:hAnsi="Arial" w:cs="Arial"/>
          <w:sz w:val="22"/>
          <w:szCs w:val="22"/>
        </w:rPr>
        <w:t>1</w:t>
      </w:r>
      <w:r w:rsidRPr="00B70785">
        <w:rPr>
          <w:rFonts w:ascii="Arial" w:hAnsi="Arial" w:cs="Arial"/>
          <w:sz w:val="22"/>
          <w:szCs w:val="22"/>
          <w:lang w:val="id-ID"/>
        </w:rPr>
        <w:t>8</w:t>
      </w:r>
      <w:r w:rsidRPr="00B70785">
        <w:rPr>
          <w:rFonts w:ascii="Arial" w:hAnsi="Arial" w:cs="Arial"/>
          <w:sz w:val="22"/>
          <w:szCs w:val="22"/>
        </w:rPr>
        <w:t xml:space="preserve"> dan </w:t>
      </w:r>
      <w:proofErr w:type="spellStart"/>
      <w:r w:rsidRPr="00B70785">
        <w:rPr>
          <w:rFonts w:ascii="Arial" w:hAnsi="Arial" w:cs="Arial"/>
          <w:sz w:val="22"/>
          <w:szCs w:val="22"/>
        </w:rPr>
        <w:t>dilantik</w:t>
      </w:r>
      <w:proofErr w:type="spellEnd"/>
      <w:r w:rsidRPr="00B70785">
        <w:rPr>
          <w:rFonts w:ascii="Arial" w:hAnsi="Arial" w:cs="Arial"/>
          <w:sz w:val="22"/>
          <w:szCs w:val="22"/>
        </w:rPr>
        <w:t xml:space="preserve"> pada </w:t>
      </w:r>
      <w:proofErr w:type="spellStart"/>
      <w:r w:rsidRPr="00B70785">
        <w:rPr>
          <w:rFonts w:ascii="Arial" w:hAnsi="Arial" w:cs="Arial"/>
          <w:sz w:val="22"/>
          <w:szCs w:val="22"/>
        </w:rPr>
        <w:t>tanggal</w:t>
      </w:r>
      <w:proofErr w:type="spellEnd"/>
      <w:r w:rsidRPr="00B70785">
        <w:rPr>
          <w:rFonts w:ascii="Arial" w:hAnsi="Arial" w:cs="Arial"/>
          <w:sz w:val="22"/>
          <w:szCs w:val="22"/>
        </w:rPr>
        <w:t xml:space="preserve"> 1 </w:t>
      </w:r>
      <w:proofErr w:type="spellStart"/>
      <w:r w:rsidRPr="00B70785">
        <w:rPr>
          <w:rFonts w:ascii="Arial" w:hAnsi="Arial" w:cs="Arial"/>
          <w:sz w:val="22"/>
          <w:szCs w:val="22"/>
        </w:rPr>
        <w:t>Oktober</w:t>
      </w:r>
      <w:proofErr w:type="spellEnd"/>
      <w:r w:rsidRPr="00B70785">
        <w:rPr>
          <w:rFonts w:ascii="Arial" w:hAnsi="Arial" w:cs="Arial"/>
          <w:sz w:val="22"/>
          <w:szCs w:val="22"/>
        </w:rPr>
        <w:t xml:space="preserve"> 2018. RPJMD Kalimantan Timur </w:t>
      </w:r>
      <w:proofErr w:type="spellStart"/>
      <w:r w:rsidRPr="00B70785">
        <w:rPr>
          <w:rFonts w:ascii="Arial" w:hAnsi="Arial" w:cs="Arial"/>
          <w:sz w:val="22"/>
          <w:szCs w:val="22"/>
        </w:rPr>
        <w:t>selanjutnya</w:t>
      </w:r>
      <w:proofErr w:type="spellEnd"/>
      <w:r w:rsidRPr="00B70785">
        <w:rPr>
          <w:rFonts w:ascii="Arial" w:hAnsi="Arial" w:cs="Arial"/>
          <w:sz w:val="22"/>
          <w:szCs w:val="22"/>
        </w:rPr>
        <w:t xml:space="preserve"> </w:t>
      </w:r>
      <w:proofErr w:type="spellStart"/>
      <w:r w:rsidRPr="00B70785">
        <w:rPr>
          <w:rFonts w:ascii="Arial" w:hAnsi="Arial" w:cs="Arial"/>
          <w:sz w:val="22"/>
          <w:szCs w:val="22"/>
        </w:rPr>
        <w:t>menjadi</w:t>
      </w:r>
      <w:proofErr w:type="spellEnd"/>
      <w:r w:rsidRPr="00B70785">
        <w:rPr>
          <w:rFonts w:ascii="Arial" w:hAnsi="Arial" w:cs="Arial"/>
          <w:sz w:val="22"/>
          <w:szCs w:val="22"/>
        </w:rPr>
        <w:t xml:space="preserve"> </w:t>
      </w:r>
      <w:proofErr w:type="spellStart"/>
      <w:r w:rsidRPr="00B70785">
        <w:rPr>
          <w:rFonts w:ascii="Arial" w:hAnsi="Arial" w:cs="Arial"/>
          <w:sz w:val="22"/>
          <w:szCs w:val="22"/>
        </w:rPr>
        <w:t>dokumen</w:t>
      </w:r>
      <w:proofErr w:type="spellEnd"/>
      <w:r w:rsidRPr="00B70785">
        <w:rPr>
          <w:rFonts w:ascii="Arial" w:hAnsi="Arial" w:cs="Arial"/>
          <w:sz w:val="22"/>
          <w:szCs w:val="22"/>
        </w:rPr>
        <w:t xml:space="preserve"> </w:t>
      </w:r>
      <w:proofErr w:type="spellStart"/>
      <w:r w:rsidRPr="00B70785">
        <w:rPr>
          <w:rFonts w:ascii="Arial" w:hAnsi="Arial" w:cs="Arial"/>
          <w:sz w:val="22"/>
          <w:szCs w:val="22"/>
        </w:rPr>
        <w:t>perencanaan</w:t>
      </w:r>
      <w:proofErr w:type="spellEnd"/>
      <w:r w:rsidRPr="00B70785">
        <w:rPr>
          <w:rFonts w:ascii="Arial" w:hAnsi="Arial" w:cs="Arial"/>
          <w:sz w:val="22"/>
          <w:szCs w:val="22"/>
        </w:rPr>
        <w:t xml:space="preserve"> </w:t>
      </w:r>
      <w:proofErr w:type="spellStart"/>
      <w:r w:rsidRPr="00B70785">
        <w:rPr>
          <w:rFonts w:ascii="Arial" w:hAnsi="Arial" w:cs="Arial"/>
          <w:sz w:val="22"/>
          <w:szCs w:val="22"/>
        </w:rPr>
        <w:t>pembangunan</w:t>
      </w:r>
      <w:proofErr w:type="spellEnd"/>
      <w:r w:rsidRPr="00B70785">
        <w:rPr>
          <w:rFonts w:ascii="Arial" w:hAnsi="Arial" w:cs="Arial"/>
          <w:sz w:val="22"/>
          <w:szCs w:val="22"/>
        </w:rPr>
        <w:t xml:space="preserve"> </w:t>
      </w:r>
      <w:proofErr w:type="spellStart"/>
      <w:r w:rsidRPr="00B70785">
        <w:rPr>
          <w:rFonts w:ascii="Arial" w:hAnsi="Arial" w:cs="Arial"/>
          <w:sz w:val="22"/>
          <w:szCs w:val="22"/>
        </w:rPr>
        <w:t>jangka</w:t>
      </w:r>
      <w:proofErr w:type="spellEnd"/>
      <w:r w:rsidRPr="00B70785">
        <w:rPr>
          <w:rFonts w:ascii="Arial" w:hAnsi="Arial" w:cs="Arial"/>
          <w:sz w:val="22"/>
          <w:szCs w:val="22"/>
        </w:rPr>
        <w:t xml:space="preserve"> </w:t>
      </w:r>
      <w:proofErr w:type="spellStart"/>
      <w:r w:rsidRPr="00B70785">
        <w:rPr>
          <w:rFonts w:ascii="Arial" w:hAnsi="Arial" w:cs="Arial"/>
          <w:sz w:val="22"/>
          <w:szCs w:val="22"/>
        </w:rPr>
        <w:t>menengah</w:t>
      </w:r>
      <w:proofErr w:type="spellEnd"/>
      <w:r w:rsidRPr="00B70785">
        <w:rPr>
          <w:rFonts w:ascii="Arial" w:hAnsi="Arial" w:cs="Arial"/>
          <w:sz w:val="22"/>
          <w:szCs w:val="22"/>
        </w:rPr>
        <w:t xml:space="preserve"> Kalimantan Timur lima </w:t>
      </w:r>
      <w:proofErr w:type="spellStart"/>
      <w:r w:rsidRPr="00B70785">
        <w:rPr>
          <w:rFonts w:ascii="Arial" w:hAnsi="Arial" w:cs="Arial"/>
          <w:sz w:val="22"/>
          <w:szCs w:val="22"/>
        </w:rPr>
        <w:t>tahun</w:t>
      </w:r>
      <w:proofErr w:type="spellEnd"/>
      <w:r w:rsidRPr="00B70785">
        <w:rPr>
          <w:rFonts w:ascii="Arial" w:hAnsi="Arial" w:cs="Arial"/>
          <w:sz w:val="22"/>
          <w:szCs w:val="22"/>
        </w:rPr>
        <w:t xml:space="preserve"> </w:t>
      </w:r>
      <w:proofErr w:type="spellStart"/>
      <w:r w:rsidRPr="00B70785">
        <w:rPr>
          <w:rFonts w:ascii="Arial" w:hAnsi="Arial" w:cs="Arial"/>
          <w:sz w:val="22"/>
          <w:szCs w:val="22"/>
        </w:rPr>
        <w:t>kedepan</w:t>
      </w:r>
      <w:proofErr w:type="spellEnd"/>
      <w:r w:rsidRPr="00B70785">
        <w:rPr>
          <w:rFonts w:ascii="Arial" w:hAnsi="Arial" w:cs="Arial"/>
          <w:sz w:val="22"/>
          <w:szCs w:val="22"/>
        </w:rPr>
        <w:t xml:space="preserve"> yang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penyusunan</w:t>
      </w:r>
      <w:proofErr w:type="spellEnd"/>
      <w:r w:rsidRPr="00B70785">
        <w:rPr>
          <w:rFonts w:ascii="Arial" w:hAnsi="Arial" w:cs="Arial"/>
          <w:sz w:val="22"/>
          <w:szCs w:val="22"/>
        </w:rPr>
        <w:t xml:space="preserve"> </w:t>
      </w:r>
      <w:proofErr w:type="spellStart"/>
      <w:r w:rsidRPr="00B70785">
        <w:rPr>
          <w:rFonts w:ascii="Arial" w:hAnsi="Arial" w:cs="Arial"/>
          <w:sz w:val="22"/>
          <w:szCs w:val="22"/>
        </w:rPr>
        <w:t>memperhatikan</w:t>
      </w:r>
      <w:proofErr w:type="spellEnd"/>
      <w:r w:rsidRPr="00B70785">
        <w:rPr>
          <w:rFonts w:ascii="Arial" w:hAnsi="Arial" w:cs="Arial"/>
          <w:sz w:val="22"/>
          <w:szCs w:val="22"/>
        </w:rPr>
        <w:t xml:space="preserve"> </w:t>
      </w:r>
      <w:proofErr w:type="spellStart"/>
      <w:proofErr w:type="gramStart"/>
      <w:r w:rsidRPr="00B70785">
        <w:rPr>
          <w:rFonts w:ascii="Arial" w:hAnsi="Arial" w:cs="Arial"/>
          <w:sz w:val="22"/>
          <w:szCs w:val="22"/>
        </w:rPr>
        <w:t>amanat</w:t>
      </w:r>
      <w:proofErr w:type="spellEnd"/>
      <w:r w:rsidRPr="00B70785">
        <w:rPr>
          <w:rFonts w:ascii="Arial" w:hAnsi="Arial" w:cs="Arial"/>
          <w:sz w:val="22"/>
          <w:szCs w:val="22"/>
        </w:rPr>
        <w:t xml:space="preserve">  </w:t>
      </w:r>
      <w:r w:rsidRPr="00B70785">
        <w:rPr>
          <w:rFonts w:ascii="Arial" w:hAnsi="Arial" w:cs="Arial"/>
          <w:sz w:val="22"/>
          <w:szCs w:val="22"/>
          <w:lang w:val="id-ID"/>
        </w:rPr>
        <w:t>Undang</w:t>
      </w:r>
      <w:proofErr w:type="gramEnd"/>
      <w:r w:rsidRPr="00B70785">
        <w:rPr>
          <w:rFonts w:ascii="Arial" w:hAnsi="Arial" w:cs="Arial"/>
          <w:sz w:val="22"/>
          <w:szCs w:val="22"/>
          <w:lang w:val="id-ID"/>
        </w:rPr>
        <w:t xml:space="preserve">-Undang Nomor 25 Tahun 2004 tentang Sistem Perencanaan Pembangunan Nasional dan Undang-Undang Nomor </w:t>
      </w:r>
      <w:r w:rsidRPr="00B70785">
        <w:rPr>
          <w:rFonts w:ascii="Arial" w:hAnsi="Arial" w:cs="Arial"/>
          <w:sz w:val="22"/>
          <w:szCs w:val="22"/>
        </w:rPr>
        <w:t>2</w:t>
      </w:r>
      <w:r w:rsidRPr="00B70785">
        <w:rPr>
          <w:rFonts w:ascii="Arial" w:hAnsi="Arial" w:cs="Arial"/>
          <w:sz w:val="22"/>
          <w:szCs w:val="22"/>
          <w:lang w:val="id-ID"/>
        </w:rPr>
        <w:t>3 Tahun 20</w:t>
      </w:r>
      <w:r w:rsidRPr="00B70785">
        <w:rPr>
          <w:rFonts w:ascii="Arial" w:hAnsi="Arial" w:cs="Arial"/>
          <w:sz w:val="22"/>
          <w:szCs w:val="22"/>
        </w:rPr>
        <w:t>1</w:t>
      </w:r>
      <w:r w:rsidRPr="00B70785">
        <w:rPr>
          <w:rFonts w:ascii="Arial" w:hAnsi="Arial" w:cs="Arial"/>
          <w:sz w:val="22"/>
          <w:szCs w:val="22"/>
          <w:lang w:val="id-ID"/>
        </w:rPr>
        <w:t>4 tentang Pemerintahan Daerah</w:t>
      </w:r>
      <w:r w:rsidRPr="00B70785">
        <w:rPr>
          <w:rFonts w:ascii="Arial" w:hAnsi="Arial" w:cs="Arial"/>
          <w:sz w:val="22"/>
          <w:szCs w:val="22"/>
        </w:rPr>
        <w:t xml:space="preserve"> </w:t>
      </w:r>
      <w:proofErr w:type="spellStart"/>
      <w:r w:rsidRPr="00B70785">
        <w:rPr>
          <w:rFonts w:ascii="Arial" w:hAnsi="Arial" w:cs="Arial"/>
          <w:sz w:val="22"/>
          <w:szCs w:val="22"/>
        </w:rPr>
        <w:t>bahwa</w:t>
      </w:r>
      <w:proofErr w:type="spellEnd"/>
      <w:r w:rsidRPr="00B70785">
        <w:rPr>
          <w:rFonts w:ascii="Arial" w:hAnsi="Arial" w:cs="Arial"/>
          <w:sz w:val="22"/>
          <w:szCs w:val="22"/>
        </w:rPr>
        <w:t xml:space="preserve"> </w:t>
      </w:r>
      <w:proofErr w:type="spellStart"/>
      <w:r w:rsidRPr="00B70785">
        <w:rPr>
          <w:rFonts w:ascii="Arial" w:hAnsi="Arial" w:cs="Arial"/>
          <w:sz w:val="22"/>
          <w:szCs w:val="22"/>
        </w:rPr>
        <w:t>perencanan</w:t>
      </w:r>
      <w:proofErr w:type="spellEnd"/>
      <w:r w:rsidRPr="00B70785">
        <w:rPr>
          <w:rFonts w:ascii="Arial" w:hAnsi="Arial" w:cs="Arial"/>
          <w:sz w:val="22"/>
          <w:szCs w:val="22"/>
        </w:rPr>
        <w:t xml:space="preserve"> </w:t>
      </w:r>
      <w:proofErr w:type="spellStart"/>
      <w:r w:rsidRPr="00B70785">
        <w:rPr>
          <w:rFonts w:ascii="Arial" w:hAnsi="Arial" w:cs="Arial"/>
          <w:sz w:val="22"/>
          <w:szCs w:val="22"/>
        </w:rPr>
        <w:t>pembangunan</w:t>
      </w:r>
      <w:proofErr w:type="spellEnd"/>
      <w:r w:rsidRPr="00B70785">
        <w:rPr>
          <w:rFonts w:ascii="Arial" w:hAnsi="Arial" w:cs="Arial"/>
          <w:sz w:val="22"/>
          <w:szCs w:val="22"/>
        </w:rPr>
        <w:t xml:space="preserve"> </w:t>
      </w:r>
      <w:proofErr w:type="spellStart"/>
      <w:r w:rsidRPr="00B70785">
        <w:rPr>
          <w:rFonts w:ascii="Arial" w:hAnsi="Arial" w:cs="Arial"/>
          <w:sz w:val="22"/>
          <w:szCs w:val="22"/>
        </w:rPr>
        <w:t>dilakukan</w:t>
      </w:r>
      <w:proofErr w:type="spellEnd"/>
      <w:r w:rsidRPr="00B70785">
        <w:rPr>
          <w:rFonts w:ascii="Arial" w:hAnsi="Arial" w:cs="Arial"/>
          <w:sz w:val="22"/>
          <w:szCs w:val="22"/>
        </w:rPr>
        <w:t xml:space="preserve"> </w:t>
      </w:r>
      <w:r w:rsidRPr="00B70785">
        <w:rPr>
          <w:rFonts w:ascii="Arial" w:hAnsi="Arial" w:cs="Arial"/>
          <w:sz w:val="22"/>
          <w:szCs w:val="22"/>
          <w:lang w:val="id-ID"/>
        </w:rPr>
        <w:t>secara sistematis, terarah, terpadu, menyeluruh, dan tanggap terhadap perubahan. menjamin terciptanya integrasi, sinkronisasi, dan sinergi baik antarDaerah, antar ruang, antar waktu, antar fungsi pemerintah maupun antara Pusat dan Daerah.</w:t>
      </w:r>
    </w:p>
    <w:p w:rsidR="009D62F1" w:rsidRPr="00B70785" w:rsidRDefault="009D62F1" w:rsidP="000C4125">
      <w:pPr>
        <w:pStyle w:val="BodyText"/>
        <w:spacing w:line="360" w:lineRule="auto"/>
        <w:ind w:right="-45" w:firstLine="630"/>
        <w:jc w:val="both"/>
        <w:rPr>
          <w:rFonts w:ascii="Arial" w:hAnsi="Arial" w:cs="Arial"/>
          <w:sz w:val="22"/>
          <w:szCs w:val="22"/>
        </w:rPr>
      </w:pPr>
      <w:r w:rsidRPr="00B70785">
        <w:rPr>
          <w:rFonts w:ascii="Arial" w:hAnsi="Arial" w:cs="Arial"/>
          <w:sz w:val="22"/>
          <w:szCs w:val="22"/>
          <w:lang w:val="id-ID"/>
        </w:rPr>
        <w:t xml:space="preserve">Rencana Pembangunan Jangka Menengah Daerah (RPJMD) Provinsi </w:t>
      </w:r>
      <w:r w:rsidRPr="00B70785">
        <w:rPr>
          <w:rFonts w:ascii="Arial" w:hAnsi="Arial" w:cs="Arial"/>
          <w:sz w:val="22"/>
          <w:szCs w:val="22"/>
        </w:rPr>
        <w:t xml:space="preserve">Kalimantan Timur </w:t>
      </w:r>
      <w:r w:rsidRPr="00B70785">
        <w:rPr>
          <w:rFonts w:ascii="Arial" w:hAnsi="Arial" w:cs="Arial"/>
          <w:sz w:val="22"/>
          <w:szCs w:val="22"/>
          <w:lang w:val="id-ID"/>
        </w:rPr>
        <w:t xml:space="preserve">Tahun 2019-2023  </w:t>
      </w:r>
      <w:proofErr w:type="spellStart"/>
      <w:r w:rsidRPr="00B70785">
        <w:rPr>
          <w:rFonts w:ascii="Arial" w:hAnsi="Arial" w:cs="Arial"/>
          <w:sz w:val="22"/>
          <w:szCs w:val="22"/>
        </w:rPr>
        <w:t>didasarkan</w:t>
      </w:r>
      <w:proofErr w:type="spellEnd"/>
      <w:r w:rsidRPr="00B70785">
        <w:rPr>
          <w:rFonts w:ascii="Arial" w:hAnsi="Arial" w:cs="Arial"/>
          <w:sz w:val="22"/>
          <w:szCs w:val="22"/>
        </w:rPr>
        <w:t xml:space="preserve"> pada </w:t>
      </w:r>
      <w:proofErr w:type="spellStart"/>
      <w:r w:rsidRPr="00B70785">
        <w:rPr>
          <w:rFonts w:ascii="Arial" w:hAnsi="Arial" w:cs="Arial"/>
          <w:sz w:val="22"/>
          <w:szCs w:val="22"/>
        </w:rPr>
        <w:t>pertimbangan</w:t>
      </w:r>
      <w:proofErr w:type="spellEnd"/>
      <w:r w:rsidRPr="00B70785">
        <w:rPr>
          <w:rFonts w:ascii="Arial" w:hAnsi="Arial" w:cs="Arial"/>
          <w:sz w:val="22"/>
          <w:szCs w:val="22"/>
        </w:rPr>
        <w:t xml:space="preserve"> </w:t>
      </w:r>
      <w:proofErr w:type="spellStart"/>
      <w:r w:rsidRPr="00B70785">
        <w:rPr>
          <w:rFonts w:ascii="Arial" w:hAnsi="Arial" w:cs="Arial"/>
          <w:sz w:val="22"/>
          <w:szCs w:val="22"/>
        </w:rPr>
        <w:t>objektif</w:t>
      </w:r>
      <w:proofErr w:type="spellEnd"/>
      <w:r w:rsidRPr="00B70785">
        <w:rPr>
          <w:rFonts w:ascii="Arial" w:hAnsi="Arial" w:cs="Arial"/>
          <w:sz w:val="22"/>
          <w:szCs w:val="22"/>
        </w:rPr>
        <w:t xml:space="preserve"> </w:t>
      </w:r>
      <w:proofErr w:type="spellStart"/>
      <w:r w:rsidRPr="00B70785">
        <w:rPr>
          <w:rFonts w:ascii="Arial" w:hAnsi="Arial" w:cs="Arial"/>
          <w:sz w:val="22"/>
          <w:szCs w:val="22"/>
        </w:rPr>
        <w:t>sesuai</w:t>
      </w:r>
      <w:proofErr w:type="spellEnd"/>
      <w:r w:rsidRPr="00B70785">
        <w:rPr>
          <w:rFonts w:ascii="Arial" w:hAnsi="Arial" w:cs="Arial"/>
          <w:sz w:val="22"/>
          <w:szCs w:val="22"/>
        </w:rPr>
        <w:t xml:space="preserve"> </w:t>
      </w:r>
      <w:proofErr w:type="spellStart"/>
      <w:r w:rsidRPr="00B70785">
        <w:rPr>
          <w:rFonts w:ascii="Arial" w:hAnsi="Arial" w:cs="Arial"/>
          <w:sz w:val="22"/>
          <w:szCs w:val="22"/>
        </w:rPr>
        <w:t>dengan</w:t>
      </w:r>
      <w:proofErr w:type="spellEnd"/>
      <w:r w:rsidRPr="00B70785">
        <w:rPr>
          <w:rFonts w:ascii="Arial" w:hAnsi="Arial" w:cs="Arial"/>
          <w:sz w:val="22"/>
          <w:szCs w:val="22"/>
        </w:rPr>
        <w:t xml:space="preserve"> </w:t>
      </w:r>
      <w:proofErr w:type="spellStart"/>
      <w:r w:rsidRPr="00B70785">
        <w:rPr>
          <w:rFonts w:ascii="Arial" w:hAnsi="Arial" w:cs="Arial"/>
          <w:sz w:val="22"/>
          <w:szCs w:val="22"/>
        </w:rPr>
        <w:t>karakteristik</w:t>
      </w:r>
      <w:proofErr w:type="spellEnd"/>
      <w:r w:rsidRPr="00B70785">
        <w:rPr>
          <w:rFonts w:ascii="Arial" w:hAnsi="Arial" w:cs="Arial"/>
          <w:sz w:val="22"/>
          <w:szCs w:val="22"/>
        </w:rPr>
        <w:t xml:space="preserve"> wilayah yang </w:t>
      </w:r>
      <w:proofErr w:type="spellStart"/>
      <w:r w:rsidRPr="00B70785">
        <w:rPr>
          <w:rFonts w:ascii="Arial" w:hAnsi="Arial" w:cs="Arial"/>
          <w:sz w:val="22"/>
          <w:szCs w:val="22"/>
        </w:rPr>
        <w:t>menjadi</w:t>
      </w:r>
      <w:proofErr w:type="spellEnd"/>
      <w:r w:rsidRPr="00B70785">
        <w:rPr>
          <w:rFonts w:ascii="Arial" w:hAnsi="Arial" w:cs="Arial"/>
          <w:sz w:val="22"/>
          <w:szCs w:val="22"/>
        </w:rPr>
        <w:t xml:space="preserve"> </w:t>
      </w:r>
      <w:proofErr w:type="spellStart"/>
      <w:r w:rsidRPr="00B70785">
        <w:rPr>
          <w:rFonts w:ascii="Arial" w:hAnsi="Arial" w:cs="Arial"/>
          <w:sz w:val="22"/>
          <w:szCs w:val="22"/>
        </w:rPr>
        <w:t>isu-isu</w:t>
      </w:r>
      <w:proofErr w:type="spellEnd"/>
      <w:r w:rsidRPr="00B70785">
        <w:rPr>
          <w:rFonts w:ascii="Arial" w:hAnsi="Arial" w:cs="Arial"/>
          <w:sz w:val="22"/>
          <w:szCs w:val="22"/>
        </w:rPr>
        <w:t xml:space="preserve"> </w:t>
      </w:r>
      <w:proofErr w:type="spellStart"/>
      <w:r w:rsidRPr="00B70785">
        <w:rPr>
          <w:rFonts w:ascii="Arial" w:hAnsi="Arial" w:cs="Arial"/>
          <w:sz w:val="22"/>
          <w:szCs w:val="22"/>
        </w:rPr>
        <w:t>strategis</w:t>
      </w:r>
      <w:proofErr w:type="spellEnd"/>
      <w:r w:rsidRPr="00B70785">
        <w:rPr>
          <w:rFonts w:ascii="Arial" w:hAnsi="Arial" w:cs="Arial"/>
          <w:sz w:val="22"/>
          <w:szCs w:val="22"/>
        </w:rPr>
        <w:t xml:space="preserve"> yang </w:t>
      </w:r>
      <w:proofErr w:type="spellStart"/>
      <w:r w:rsidRPr="00B70785">
        <w:rPr>
          <w:rFonts w:ascii="Arial" w:hAnsi="Arial" w:cs="Arial"/>
          <w:sz w:val="22"/>
          <w:szCs w:val="22"/>
        </w:rPr>
        <w:t>difokuskan</w:t>
      </w:r>
      <w:proofErr w:type="spellEnd"/>
      <w:r w:rsidRPr="00B70785">
        <w:rPr>
          <w:rFonts w:ascii="Arial" w:hAnsi="Arial" w:cs="Arial"/>
          <w:sz w:val="22"/>
          <w:szCs w:val="22"/>
        </w:rPr>
        <w:t xml:space="preserve"> pada </w:t>
      </w:r>
      <w:proofErr w:type="spellStart"/>
      <w:r w:rsidRPr="00B70785">
        <w:rPr>
          <w:rFonts w:ascii="Arial" w:hAnsi="Arial" w:cs="Arial"/>
          <w:sz w:val="22"/>
          <w:szCs w:val="22"/>
        </w:rPr>
        <w:t>tujuan</w:t>
      </w:r>
      <w:proofErr w:type="spellEnd"/>
      <w:r w:rsidRPr="00B70785">
        <w:rPr>
          <w:rFonts w:ascii="Arial" w:hAnsi="Arial" w:cs="Arial"/>
          <w:sz w:val="22"/>
          <w:szCs w:val="22"/>
        </w:rPr>
        <w:t xml:space="preserve"> </w:t>
      </w:r>
      <w:proofErr w:type="spellStart"/>
      <w:r w:rsidRPr="00B70785">
        <w:rPr>
          <w:rFonts w:ascii="Arial" w:hAnsi="Arial" w:cs="Arial"/>
          <w:sz w:val="22"/>
          <w:szCs w:val="22"/>
        </w:rPr>
        <w:t>pembangunan</w:t>
      </w:r>
      <w:proofErr w:type="spellEnd"/>
      <w:r w:rsidRPr="00B70785">
        <w:rPr>
          <w:rFonts w:ascii="Arial" w:hAnsi="Arial" w:cs="Arial"/>
          <w:sz w:val="22"/>
          <w:szCs w:val="22"/>
        </w:rPr>
        <w:t xml:space="preserve"> </w:t>
      </w:r>
      <w:proofErr w:type="spellStart"/>
      <w:r w:rsidRPr="00B70785">
        <w:rPr>
          <w:rFonts w:ascii="Arial" w:hAnsi="Arial" w:cs="Arial"/>
          <w:sz w:val="22"/>
          <w:szCs w:val="22"/>
        </w:rPr>
        <w:t>berkelanjutan</w:t>
      </w:r>
      <w:proofErr w:type="spellEnd"/>
      <w:r w:rsidRPr="00B70785">
        <w:rPr>
          <w:rFonts w:ascii="Arial" w:hAnsi="Arial" w:cs="Arial"/>
          <w:sz w:val="22"/>
          <w:szCs w:val="22"/>
        </w:rPr>
        <w:t xml:space="preserve">, </w:t>
      </w:r>
      <w:r w:rsidRPr="00B70785">
        <w:rPr>
          <w:rFonts w:ascii="Arial" w:hAnsi="Arial" w:cs="Arial"/>
          <w:sz w:val="22"/>
          <w:szCs w:val="22"/>
          <w:lang w:val="id-ID"/>
        </w:rPr>
        <w:t xml:space="preserve"> </w:t>
      </w:r>
      <w:r w:rsidRPr="00B70785">
        <w:rPr>
          <w:rFonts w:ascii="Arial" w:hAnsi="Arial" w:cs="Arial"/>
          <w:sz w:val="22"/>
          <w:szCs w:val="22"/>
        </w:rPr>
        <w:t xml:space="preserve">dan </w:t>
      </w:r>
      <w:proofErr w:type="spellStart"/>
      <w:r w:rsidRPr="00B70785">
        <w:rPr>
          <w:rFonts w:ascii="Arial" w:hAnsi="Arial" w:cs="Arial"/>
          <w:sz w:val="22"/>
          <w:szCs w:val="22"/>
        </w:rPr>
        <w:t>merupakan</w:t>
      </w:r>
      <w:proofErr w:type="spellEnd"/>
      <w:r w:rsidRPr="00B70785">
        <w:rPr>
          <w:rFonts w:ascii="Arial" w:hAnsi="Arial" w:cs="Arial"/>
          <w:sz w:val="22"/>
          <w:szCs w:val="22"/>
          <w:lang w:val="id-ID"/>
        </w:rPr>
        <w:t xml:space="preserve"> tahapan  5 tahunan ke</w:t>
      </w:r>
      <w:proofErr w:type="spellStart"/>
      <w:r w:rsidRPr="00B70785">
        <w:rPr>
          <w:rFonts w:ascii="Arial" w:hAnsi="Arial" w:cs="Arial"/>
          <w:sz w:val="22"/>
          <w:szCs w:val="22"/>
        </w:rPr>
        <w:t>empat</w:t>
      </w:r>
      <w:proofErr w:type="spellEnd"/>
      <w:r w:rsidRPr="00B70785">
        <w:rPr>
          <w:rFonts w:ascii="Arial" w:hAnsi="Arial" w:cs="Arial"/>
          <w:sz w:val="22"/>
          <w:szCs w:val="22"/>
          <w:lang w:val="id-ID"/>
        </w:rPr>
        <w:t xml:space="preserve"> dalam rangka mewujudkan Visi  dan Misi Rencana Pembangunan Jangka Panjang  (RPJP) Provinsi Kalimantan Timur 2005 – 2025 yaitu “Terwujudnya Masyarakat Yang Adil Dan Sejahtera Dalam Pembangunan Berkelanjutan”</w:t>
      </w:r>
      <w:r w:rsidRPr="00B70785">
        <w:rPr>
          <w:rFonts w:ascii="Arial" w:hAnsi="Arial" w:cs="Arial"/>
          <w:sz w:val="22"/>
          <w:szCs w:val="22"/>
        </w:rPr>
        <w:t>.</w:t>
      </w:r>
    </w:p>
    <w:p w:rsidR="009D62F1" w:rsidRPr="00B70785" w:rsidRDefault="009D62F1" w:rsidP="000C4125">
      <w:pPr>
        <w:pStyle w:val="BodyText"/>
        <w:spacing w:line="360" w:lineRule="auto"/>
        <w:ind w:right="-45" w:firstLine="630"/>
        <w:jc w:val="both"/>
        <w:rPr>
          <w:rFonts w:ascii="Arial" w:hAnsi="Arial" w:cs="Arial"/>
          <w:sz w:val="22"/>
          <w:szCs w:val="22"/>
        </w:rPr>
      </w:pPr>
      <w:r w:rsidRPr="00B70785">
        <w:rPr>
          <w:rFonts w:ascii="Arial" w:hAnsi="Arial" w:cs="Arial"/>
          <w:sz w:val="22"/>
          <w:szCs w:val="22"/>
          <w:lang w:val="id-ID"/>
        </w:rPr>
        <w:t xml:space="preserve">Rencana Pembangunan Jangka Menengah Daerah (RPJMD) Provinsi </w:t>
      </w:r>
      <w:r w:rsidRPr="00B70785">
        <w:rPr>
          <w:rFonts w:ascii="Arial" w:hAnsi="Arial" w:cs="Arial"/>
          <w:sz w:val="22"/>
          <w:szCs w:val="22"/>
        </w:rPr>
        <w:t xml:space="preserve">Kalimantan Timur </w:t>
      </w:r>
      <w:r w:rsidRPr="00B70785">
        <w:rPr>
          <w:rFonts w:ascii="Arial" w:hAnsi="Arial" w:cs="Arial"/>
          <w:sz w:val="22"/>
          <w:szCs w:val="22"/>
          <w:lang w:val="id-ID"/>
        </w:rPr>
        <w:t xml:space="preserve">Tahun 2019-2023 </w:t>
      </w:r>
      <w:proofErr w:type="spellStart"/>
      <w:r w:rsidRPr="00B70785">
        <w:rPr>
          <w:rFonts w:ascii="Arial" w:hAnsi="Arial" w:cs="Arial"/>
          <w:sz w:val="22"/>
          <w:szCs w:val="22"/>
        </w:rPr>
        <w:t>merupakan</w:t>
      </w:r>
      <w:proofErr w:type="spellEnd"/>
      <w:r w:rsidRPr="00B70785">
        <w:rPr>
          <w:rFonts w:ascii="Arial" w:hAnsi="Arial" w:cs="Arial"/>
          <w:sz w:val="22"/>
          <w:szCs w:val="22"/>
        </w:rPr>
        <w:t xml:space="preserve"> </w:t>
      </w:r>
      <w:proofErr w:type="spellStart"/>
      <w:r w:rsidRPr="00B70785">
        <w:rPr>
          <w:rFonts w:ascii="Arial" w:hAnsi="Arial" w:cs="Arial"/>
          <w:sz w:val="22"/>
          <w:szCs w:val="22"/>
        </w:rPr>
        <w:t>pedoman</w:t>
      </w:r>
      <w:proofErr w:type="spellEnd"/>
      <w:r w:rsidRPr="00B70785">
        <w:rPr>
          <w:rFonts w:ascii="Arial" w:hAnsi="Arial" w:cs="Arial"/>
          <w:sz w:val="22"/>
          <w:szCs w:val="22"/>
        </w:rPr>
        <w:t xml:space="preserve">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penyusunan</w:t>
      </w:r>
      <w:proofErr w:type="spellEnd"/>
      <w:r w:rsidRPr="00B70785">
        <w:rPr>
          <w:rFonts w:ascii="Arial" w:hAnsi="Arial" w:cs="Arial"/>
          <w:sz w:val="22"/>
          <w:szCs w:val="22"/>
        </w:rPr>
        <w:t xml:space="preserve"> </w:t>
      </w:r>
      <w:r w:rsidRPr="00B70785">
        <w:rPr>
          <w:rFonts w:ascii="Arial" w:hAnsi="Arial" w:cs="Arial"/>
          <w:sz w:val="22"/>
          <w:szCs w:val="22"/>
          <w:lang w:val="id-ID"/>
        </w:rPr>
        <w:t xml:space="preserve">Rencana Pembangunan </w:t>
      </w:r>
      <w:r w:rsidRPr="00B70785">
        <w:rPr>
          <w:rFonts w:ascii="Arial" w:hAnsi="Arial" w:cs="Arial"/>
          <w:sz w:val="22"/>
          <w:szCs w:val="22"/>
          <w:lang w:val="id-ID"/>
        </w:rPr>
        <w:lastRenderedPageBreak/>
        <w:t>Jangka Menengah Daerah (RPJMD</w:t>
      </w:r>
      <w:r w:rsidRPr="00B70785">
        <w:rPr>
          <w:rFonts w:ascii="Arial" w:hAnsi="Arial" w:cs="Arial"/>
          <w:sz w:val="22"/>
          <w:szCs w:val="22"/>
        </w:rPr>
        <w:t xml:space="preserve">) </w:t>
      </w:r>
      <w:proofErr w:type="spellStart"/>
      <w:r w:rsidRPr="00B70785">
        <w:rPr>
          <w:rFonts w:ascii="Arial" w:hAnsi="Arial" w:cs="Arial"/>
          <w:sz w:val="22"/>
          <w:szCs w:val="22"/>
        </w:rPr>
        <w:t>Kabupaten</w:t>
      </w:r>
      <w:proofErr w:type="spellEnd"/>
      <w:r w:rsidRPr="00B70785">
        <w:rPr>
          <w:rFonts w:ascii="Arial" w:hAnsi="Arial" w:cs="Arial"/>
          <w:sz w:val="22"/>
          <w:szCs w:val="22"/>
        </w:rPr>
        <w:t xml:space="preserve">/Kota,  </w:t>
      </w:r>
      <w:proofErr w:type="spellStart"/>
      <w:r w:rsidRPr="00B70785">
        <w:rPr>
          <w:rFonts w:ascii="Arial" w:hAnsi="Arial" w:cs="Arial"/>
          <w:sz w:val="22"/>
          <w:szCs w:val="22"/>
        </w:rPr>
        <w:t>Rencana</w:t>
      </w:r>
      <w:proofErr w:type="spellEnd"/>
      <w:r w:rsidRPr="00B70785">
        <w:rPr>
          <w:rFonts w:ascii="Arial" w:hAnsi="Arial" w:cs="Arial"/>
          <w:sz w:val="22"/>
          <w:szCs w:val="22"/>
        </w:rPr>
        <w:t xml:space="preserve"> </w:t>
      </w:r>
      <w:proofErr w:type="spellStart"/>
      <w:r w:rsidRPr="00B70785">
        <w:rPr>
          <w:rFonts w:ascii="Arial" w:hAnsi="Arial" w:cs="Arial"/>
          <w:sz w:val="22"/>
          <w:szCs w:val="22"/>
        </w:rPr>
        <w:t>Strategis</w:t>
      </w:r>
      <w:proofErr w:type="spellEnd"/>
      <w:r w:rsidRPr="00B70785">
        <w:rPr>
          <w:rFonts w:ascii="Arial" w:hAnsi="Arial" w:cs="Arial"/>
          <w:sz w:val="22"/>
          <w:szCs w:val="22"/>
        </w:rPr>
        <w:t xml:space="preserve"> (</w:t>
      </w:r>
      <w:proofErr w:type="spellStart"/>
      <w:r w:rsidRPr="00B70785">
        <w:rPr>
          <w:rFonts w:ascii="Arial" w:hAnsi="Arial" w:cs="Arial"/>
          <w:sz w:val="22"/>
          <w:szCs w:val="22"/>
        </w:rPr>
        <w:t>Renstra</w:t>
      </w:r>
      <w:proofErr w:type="spellEnd"/>
      <w:r w:rsidRPr="00B70785">
        <w:rPr>
          <w:rFonts w:ascii="Arial" w:hAnsi="Arial" w:cs="Arial"/>
          <w:sz w:val="22"/>
          <w:szCs w:val="22"/>
        </w:rPr>
        <w:t xml:space="preserve">) </w:t>
      </w:r>
      <w:proofErr w:type="spellStart"/>
      <w:r w:rsidRPr="00B70785">
        <w:rPr>
          <w:rFonts w:ascii="Arial" w:hAnsi="Arial" w:cs="Arial"/>
          <w:sz w:val="22"/>
          <w:szCs w:val="22"/>
        </w:rPr>
        <w:t>Perangkat</w:t>
      </w:r>
      <w:proofErr w:type="spellEnd"/>
      <w:r w:rsidRPr="00B70785">
        <w:rPr>
          <w:rFonts w:ascii="Arial" w:hAnsi="Arial" w:cs="Arial"/>
          <w:sz w:val="22"/>
          <w:szCs w:val="22"/>
        </w:rPr>
        <w:t xml:space="preserve"> Daerah,  yang </w:t>
      </w:r>
      <w:proofErr w:type="spellStart"/>
      <w:r w:rsidRPr="00B70785">
        <w:rPr>
          <w:rFonts w:ascii="Arial" w:hAnsi="Arial" w:cs="Arial"/>
          <w:sz w:val="22"/>
          <w:szCs w:val="22"/>
        </w:rPr>
        <w:t>kemudian</w:t>
      </w:r>
      <w:proofErr w:type="spellEnd"/>
      <w:r w:rsidRPr="00B70785">
        <w:rPr>
          <w:rFonts w:ascii="Arial" w:hAnsi="Arial" w:cs="Arial"/>
          <w:sz w:val="22"/>
          <w:szCs w:val="22"/>
        </w:rPr>
        <w:t xml:space="preserve"> </w:t>
      </w:r>
      <w:proofErr w:type="spellStart"/>
      <w:r w:rsidRPr="00B70785">
        <w:rPr>
          <w:rFonts w:ascii="Arial" w:hAnsi="Arial" w:cs="Arial"/>
          <w:sz w:val="22"/>
          <w:szCs w:val="22"/>
        </w:rPr>
        <w:t>akan</w:t>
      </w:r>
      <w:proofErr w:type="spellEnd"/>
      <w:r w:rsidRPr="00B70785">
        <w:rPr>
          <w:rFonts w:ascii="Arial" w:hAnsi="Arial" w:cs="Arial"/>
          <w:sz w:val="22"/>
          <w:szCs w:val="22"/>
        </w:rPr>
        <w:t xml:space="preserve"> </w:t>
      </w:r>
      <w:proofErr w:type="spellStart"/>
      <w:r w:rsidRPr="00B70785">
        <w:rPr>
          <w:rFonts w:ascii="Arial" w:hAnsi="Arial" w:cs="Arial"/>
          <w:sz w:val="22"/>
          <w:szCs w:val="22"/>
        </w:rPr>
        <w:t>dijabarkan</w:t>
      </w:r>
      <w:proofErr w:type="spellEnd"/>
      <w:r w:rsidRPr="00B70785">
        <w:rPr>
          <w:rFonts w:ascii="Arial" w:hAnsi="Arial" w:cs="Arial"/>
          <w:sz w:val="22"/>
          <w:szCs w:val="22"/>
        </w:rPr>
        <w:t xml:space="preserve"> </w:t>
      </w:r>
      <w:proofErr w:type="spellStart"/>
      <w:r w:rsidRPr="00B70785">
        <w:rPr>
          <w:rFonts w:ascii="Arial" w:hAnsi="Arial" w:cs="Arial"/>
          <w:sz w:val="22"/>
          <w:szCs w:val="22"/>
        </w:rPr>
        <w:t>ke</w:t>
      </w:r>
      <w:proofErr w:type="spellEnd"/>
      <w:r w:rsidRPr="00B70785">
        <w:rPr>
          <w:rFonts w:ascii="Arial" w:hAnsi="Arial" w:cs="Arial"/>
          <w:sz w:val="22"/>
          <w:szCs w:val="22"/>
        </w:rPr>
        <w:t xml:space="preserve">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Rencana</w:t>
      </w:r>
      <w:proofErr w:type="spellEnd"/>
      <w:r w:rsidRPr="00B70785">
        <w:rPr>
          <w:rFonts w:ascii="Arial" w:hAnsi="Arial" w:cs="Arial"/>
          <w:sz w:val="22"/>
          <w:szCs w:val="22"/>
        </w:rPr>
        <w:t xml:space="preserve"> </w:t>
      </w:r>
      <w:proofErr w:type="spellStart"/>
      <w:r w:rsidRPr="00B70785">
        <w:rPr>
          <w:rFonts w:ascii="Arial" w:hAnsi="Arial" w:cs="Arial"/>
          <w:sz w:val="22"/>
          <w:szCs w:val="22"/>
        </w:rPr>
        <w:t>Kerja</w:t>
      </w:r>
      <w:proofErr w:type="spellEnd"/>
      <w:r w:rsidRPr="00B70785">
        <w:rPr>
          <w:rFonts w:ascii="Arial" w:hAnsi="Arial" w:cs="Arial"/>
          <w:sz w:val="22"/>
          <w:szCs w:val="22"/>
        </w:rPr>
        <w:t xml:space="preserve"> Pembangunan Daerah (RKPD) </w:t>
      </w:r>
      <w:proofErr w:type="spellStart"/>
      <w:r w:rsidRPr="00B70785">
        <w:rPr>
          <w:rFonts w:ascii="Arial" w:hAnsi="Arial" w:cs="Arial"/>
          <w:sz w:val="22"/>
          <w:szCs w:val="22"/>
        </w:rPr>
        <w:t>setiap</w:t>
      </w:r>
      <w:proofErr w:type="spellEnd"/>
      <w:r w:rsidRPr="00B70785">
        <w:rPr>
          <w:rFonts w:ascii="Arial" w:hAnsi="Arial" w:cs="Arial"/>
          <w:sz w:val="22"/>
          <w:szCs w:val="22"/>
        </w:rPr>
        <w:t xml:space="preserve"> </w:t>
      </w:r>
      <w:proofErr w:type="spellStart"/>
      <w:r w:rsidRPr="00B70785">
        <w:rPr>
          <w:rFonts w:ascii="Arial" w:hAnsi="Arial" w:cs="Arial"/>
          <w:sz w:val="22"/>
          <w:szCs w:val="22"/>
        </w:rPr>
        <w:t>tahun</w:t>
      </w:r>
      <w:proofErr w:type="spellEnd"/>
      <w:r w:rsidRPr="00B70785">
        <w:rPr>
          <w:rFonts w:ascii="Arial" w:hAnsi="Arial" w:cs="Arial"/>
          <w:sz w:val="22"/>
          <w:szCs w:val="22"/>
        </w:rPr>
        <w:t xml:space="preserve">. </w:t>
      </w:r>
    </w:p>
    <w:p w:rsidR="0009319D" w:rsidRPr="00B70785" w:rsidRDefault="0009319D" w:rsidP="004D4876">
      <w:pPr>
        <w:pStyle w:val="BodyText"/>
        <w:spacing w:line="360" w:lineRule="auto"/>
        <w:ind w:right="149"/>
        <w:jc w:val="both"/>
        <w:rPr>
          <w:rFonts w:ascii="Arial" w:hAnsi="Arial" w:cs="Arial"/>
          <w:sz w:val="22"/>
          <w:szCs w:val="22"/>
        </w:rPr>
      </w:pPr>
    </w:p>
    <w:p w:rsidR="0009319D" w:rsidRPr="00B70785" w:rsidRDefault="0009319D" w:rsidP="004D4876">
      <w:pPr>
        <w:pStyle w:val="ListParagraph"/>
        <w:numPr>
          <w:ilvl w:val="1"/>
          <w:numId w:val="1"/>
        </w:numPr>
        <w:spacing w:after="0" w:line="360" w:lineRule="auto"/>
        <w:ind w:left="567" w:hanging="567"/>
        <w:jc w:val="both"/>
        <w:rPr>
          <w:rFonts w:ascii="Arial" w:hAnsi="Arial" w:cs="Arial"/>
          <w:b/>
          <w:lang w:val="en-ID"/>
        </w:rPr>
      </w:pPr>
      <w:proofErr w:type="spellStart"/>
      <w:r w:rsidRPr="00B70785">
        <w:rPr>
          <w:rFonts w:ascii="Arial" w:hAnsi="Arial" w:cs="Arial"/>
          <w:b/>
          <w:lang w:val="en-ID"/>
        </w:rPr>
        <w:t>Visi</w:t>
      </w:r>
      <w:proofErr w:type="spellEnd"/>
      <w:r w:rsidRPr="00B70785">
        <w:rPr>
          <w:rFonts w:ascii="Arial" w:hAnsi="Arial" w:cs="Arial"/>
          <w:b/>
          <w:lang w:val="en-ID"/>
        </w:rPr>
        <w:t xml:space="preserve">, </w:t>
      </w:r>
      <w:proofErr w:type="spellStart"/>
      <w:r w:rsidRPr="00B70785">
        <w:rPr>
          <w:rFonts w:ascii="Arial" w:hAnsi="Arial" w:cs="Arial"/>
          <w:b/>
          <w:lang w:val="en-ID"/>
        </w:rPr>
        <w:t>Misi</w:t>
      </w:r>
      <w:proofErr w:type="spellEnd"/>
      <w:r w:rsidRPr="00B70785">
        <w:rPr>
          <w:rFonts w:ascii="Arial" w:hAnsi="Arial" w:cs="Arial"/>
          <w:b/>
          <w:lang w:val="en-ID"/>
        </w:rPr>
        <w:t xml:space="preserve">, </w:t>
      </w:r>
      <w:proofErr w:type="spellStart"/>
      <w:r w:rsidRPr="00B70785">
        <w:rPr>
          <w:rFonts w:ascii="Arial" w:hAnsi="Arial" w:cs="Arial"/>
          <w:b/>
          <w:lang w:val="en-ID"/>
        </w:rPr>
        <w:t>Tujuan</w:t>
      </w:r>
      <w:proofErr w:type="spellEnd"/>
      <w:r w:rsidRPr="00B70785">
        <w:rPr>
          <w:rFonts w:ascii="Arial" w:hAnsi="Arial" w:cs="Arial"/>
          <w:b/>
          <w:lang w:val="en-ID"/>
        </w:rPr>
        <w:t xml:space="preserve"> dan </w:t>
      </w:r>
      <w:proofErr w:type="spellStart"/>
      <w:r w:rsidR="000C4125">
        <w:rPr>
          <w:rFonts w:ascii="Arial" w:hAnsi="Arial" w:cs="Arial"/>
          <w:b/>
          <w:lang w:val="en-ID"/>
        </w:rPr>
        <w:t>S</w:t>
      </w:r>
      <w:r w:rsidRPr="00B70785">
        <w:rPr>
          <w:rFonts w:ascii="Arial" w:hAnsi="Arial" w:cs="Arial"/>
          <w:b/>
          <w:lang w:val="en-ID"/>
        </w:rPr>
        <w:t>asaran</w:t>
      </w:r>
      <w:proofErr w:type="spellEnd"/>
      <w:r w:rsidRPr="00B70785">
        <w:rPr>
          <w:rFonts w:ascii="Arial" w:hAnsi="Arial" w:cs="Arial"/>
          <w:b/>
          <w:lang w:val="en-ID"/>
        </w:rPr>
        <w:t xml:space="preserve"> RPJMD </w:t>
      </w:r>
      <w:proofErr w:type="spellStart"/>
      <w:r w:rsidRPr="00B70785">
        <w:rPr>
          <w:rFonts w:ascii="Arial" w:hAnsi="Arial" w:cs="Arial"/>
          <w:b/>
          <w:lang w:val="en-ID"/>
        </w:rPr>
        <w:t>Provinsi</w:t>
      </w:r>
      <w:proofErr w:type="spellEnd"/>
      <w:r w:rsidRPr="00B70785">
        <w:rPr>
          <w:rFonts w:ascii="Arial" w:hAnsi="Arial" w:cs="Arial"/>
          <w:b/>
          <w:lang w:val="en-ID"/>
        </w:rPr>
        <w:t xml:space="preserve"> Kalimantan Timur </w:t>
      </w:r>
    </w:p>
    <w:p w:rsidR="0009319D" w:rsidRPr="00B70785" w:rsidRDefault="0009319D" w:rsidP="004D4876">
      <w:pPr>
        <w:pStyle w:val="ListParagraph"/>
        <w:spacing w:after="0" w:line="360" w:lineRule="auto"/>
        <w:ind w:left="567"/>
        <w:jc w:val="both"/>
        <w:rPr>
          <w:rFonts w:ascii="Arial" w:hAnsi="Arial" w:cs="Arial"/>
          <w:b/>
          <w:lang w:val="en-ID"/>
        </w:rPr>
      </w:pPr>
      <w:proofErr w:type="spellStart"/>
      <w:r w:rsidRPr="00B70785">
        <w:rPr>
          <w:rFonts w:ascii="Arial" w:hAnsi="Arial" w:cs="Arial"/>
          <w:b/>
          <w:lang w:val="en-ID"/>
        </w:rPr>
        <w:t>Tahun</w:t>
      </w:r>
      <w:proofErr w:type="spellEnd"/>
      <w:r w:rsidRPr="00B70785">
        <w:rPr>
          <w:rFonts w:ascii="Arial" w:hAnsi="Arial" w:cs="Arial"/>
          <w:b/>
          <w:lang w:val="en-ID"/>
        </w:rPr>
        <w:t xml:space="preserve"> 2019-2023</w:t>
      </w:r>
    </w:p>
    <w:p w:rsidR="0009319D" w:rsidRPr="00B70785" w:rsidRDefault="0009319D" w:rsidP="004D4876">
      <w:pPr>
        <w:spacing w:after="0" w:line="360" w:lineRule="auto"/>
        <w:jc w:val="both"/>
        <w:rPr>
          <w:rFonts w:ascii="Arial" w:hAnsi="Arial" w:cs="Arial"/>
          <w:b/>
          <w:lang w:val="en-ID"/>
        </w:rPr>
      </w:pPr>
    </w:p>
    <w:p w:rsidR="004D4876" w:rsidRPr="00B70785" w:rsidRDefault="004D4876" w:rsidP="004D4876">
      <w:pPr>
        <w:spacing w:after="0" w:line="360" w:lineRule="auto"/>
        <w:ind w:firstLine="720"/>
        <w:jc w:val="both"/>
        <w:rPr>
          <w:rFonts w:ascii="Arial" w:hAnsi="Arial" w:cs="Arial"/>
        </w:rPr>
      </w:pPr>
      <w:proofErr w:type="spellStart"/>
      <w:r w:rsidRPr="00B70785">
        <w:rPr>
          <w:rFonts w:ascii="Arial" w:hAnsi="Arial" w:cs="Arial"/>
        </w:rPr>
        <w:t>Rumusan</w:t>
      </w:r>
      <w:proofErr w:type="spellEnd"/>
      <w:r w:rsidRPr="00B70785">
        <w:rPr>
          <w:rFonts w:ascii="Arial" w:hAnsi="Arial" w:cs="Arial"/>
        </w:rPr>
        <w:t xml:space="preserve"> </w:t>
      </w:r>
      <w:proofErr w:type="spellStart"/>
      <w:r w:rsidRPr="00B70785">
        <w:rPr>
          <w:rFonts w:ascii="Arial" w:hAnsi="Arial" w:cs="Arial"/>
        </w:rPr>
        <w:t>visi</w:t>
      </w:r>
      <w:proofErr w:type="spellEnd"/>
      <w:r w:rsidRPr="00B70785">
        <w:rPr>
          <w:rFonts w:ascii="Arial" w:hAnsi="Arial" w:cs="Arial"/>
        </w:rPr>
        <w:t xml:space="preserve">, </w:t>
      </w:r>
      <w:proofErr w:type="spellStart"/>
      <w:r w:rsidRPr="00B70785">
        <w:rPr>
          <w:rFonts w:ascii="Arial" w:hAnsi="Arial" w:cs="Arial"/>
        </w:rPr>
        <w:t>misi</w:t>
      </w:r>
      <w:proofErr w:type="spellEnd"/>
      <w:r w:rsidRPr="00B70785">
        <w:rPr>
          <w:rFonts w:ascii="Arial" w:hAnsi="Arial" w:cs="Arial"/>
        </w:rPr>
        <w:t xml:space="preserve">, </w:t>
      </w:r>
      <w:proofErr w:type="spellStart"/>
      <w:r w:rsidRPr="00B70785">
        <w:rPr>
          <w:rFonts w:ascii="Arial" w:hAnsi="Arial" w:cs="Arial"/>
        </w:rPr>
        <w:t>tujuan</w:t>
      </w:r>
      <w:proofErr w:type="spellEnd"/>
      <w:r w:rsidRPr="00B70785">
        <w:rPr>
          <w:rFonts w:ascii="Arial" w:hAnsi="Arial" w:cs="Arial"/>
        </w:rPr>
        <w:t xml:space="preserve"> dan </w:t>
      </w:r>
      <w:proofErr w:type="spellStart"/>
      <w:r w:rsidRPr="00B70785">
        <w:rPr>
          <w:rFonts w:ascii="Arial" w:hAnsi="Arial" w:cs="Arial"/>
        </w:rPr>
        <w:t>sasaran</w:t>
      </w:r>
      <w:proofErr w:type="spellEnd"/>
      <w:r w:rsidRPr="00B70785">
        <w:rPr>
          <w:rFonts w:ascii="Arial" w:hAnsi="Arial" w:cs="Arial"/>
        </w:rPr>
        <w:t xml:space="preserve"> RPJMD </w:t>
      </w:r>
      <w:proofErr w:type="spellStart"/>
      <w:r w:rsidRPr="00B70785">
        <w:rPr>
          <w:rFonts w:ascii="Arial" w:hAnsi="Arial" w:cs="Arial"/>
        </w:rPr>
        <w:t>Provinsi</w:t>
      </w:r>
      <w:proofErr w:type="spellEnd"/>
      <w:r w:rsidRPr="00B70785">
        <w:rPr>
          <w:rFonts w:ascii="Arial" w:hAnsi="Arial" w:cs="Arial"/>
        </w:rPr>
        <w:t xml:space="preserve"> Kalimantan Timur </w:t>
      </w:r>
      <w:proofErr w:type="spellStart"/>
      <w:r w:rsidRPr="00B70785">
        <w:rPr>
          <w:rFonts w:ascii="Arial" w:hAnsi="Arial" w:cs="Arial"/>
        </w:rPr>
        <w:t>periode</w:t>
      </w:r>
      <w:proofErr w:type="spellEnd"/>
      <w:r w:rsidRPr="00B70785">
        <w:rPr>
          <w:rFonts w:ascii="Arial" w:hAnsi="Arial" w:cs="Arial"/>
        </w:rPr>
        <w:t xml:space="preserve"> 2019–2023 </w:t>
      </w:r>
      <w:proofErr w:type="spellStart"/>
      <w:r w:rsidRPr="00B70785">
        <w:rPr>
          <w:rFonts w:ascii="Arial" w:hAnsi="Arial" w:cs="Arial"/>
        </w:rPr>
        <w:t>berpijak</w:t>
      </w:r>
      <w:proofErr w:type="spellEnd"/>
      <w:r w:rsidRPr="00B70785">
        <w:rPr>
          <w:rFonts w:ascii="Arial" w:hAnsi="Arial" w:cs="Arial"/>
        </w:rPr>
        <w:t xml:space="preserve"> pada </w:t>
      </w:r>
      <w:proofErr w:type="spellStart"/>
      <w:r w:rsidRPr="00B70785">
        <w:rPr>
          <w:rFonts w:ascii="Arial" w:hAnsi="Arial" w:cs="Arial"/>
        </w:rPr>
        <w:t>nilai</w:t>
      </w:r>
      <w:proofErr w:type="spellEnd"/>
      <w:r w:rsidRPr="00B70785">
        <w:rPr>
          <w:rFonts w:ascii="Arial" w:hAnsi="Arial" w:cs="Arial"/>
        </w:rPr>
        <w:t xml:space="preserve"> yang </w:t>
      </w:r>
      <w:proofErr w:type="spellStart"/>
      <w:r w:rsidRPr="00B70785">
        <w:rPr>
          <w:rFonts w:ascii="Arial" w:hAnsi="Arial" w:cs="Arial"/>
        </w:rPr>
        <w:t>berkembang</w:t>
      </w:r>
      <w:proofErr w:type="spellEnd"/>
      <w:r w:rsidRPr="00B70785">
        <w:rPr>
          <w:rFonts w:ascii="Arial" w:hAnsi="Arial" w:cs="Arial"/>
        </w:rPr>
        <w:t xml:space="preserve"> di </w:t>
      </w:r>
      <w:proofErr w:type="spellStart"/>
      <w:r w:rsidRPr="00B70785">
        <w:rPr>
          <w:rFonts w:ascii="Arial" w:hAnsi="Arial" w:cs="Arial"/>
        </w:rPr>
        <w:t>masyarakat</w:t>
      </w:r>
      <w:proofErr w:type="spellEnd"/>
      <w:r w:rsidRPr="00B70785">
        <w:rPr>
          <w:rFonts w:ascii="Arial" w:hAnsi="Arial" w:cs="Arial"/>
        </w:rPr>
        <w:t xml:space="preserve">, </w:t>
      </w:r>
      <w:proofErr w:type="spellStart"/>
      <w:r w:rsidRPr="00B70785">
        <w:rPr>
          <w:rFonts w:ascii="Arial" w:hAnsi="Arial" w:cs="Arial"/>
        </w:rPr>
        <w:t>visi</w:t>
      </w:r>
      <w:proofErr w:type="spellEnd"/>
      <w:r w:rsidRPr="00B70785">
        <w:rPr>
          <w:rFonts w:ascii="Arial" w:hAnsi="Arial" w:cs="Arial"/>
        </w:rPr>
        <w:t xml:space="preserve"> dan </w:t>
      </w:r>
      <w:proofErr w:type="spellStart"/>
      <w:r w:rsidRPr="00B70785">
        <w:rPr>
          <w:rFonts w:ascii="Arial" w:hAnsi="Arial" w:cs="Arial"/>
        </w:rPr>
        <w:t>tahapan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berdasarkan</w:t>
      </w:r>
      <w:proofErr w:type="spellEnd"/>
      <w:r w:rsidRPr="00B70785">
        <w:rPr>
          <w:rFonts w:ascii="Arial" w:hAnsi="Arial" w:cs="Arial"/>
        </w:rPr>
        <w:t xml:space="preserve"> </w:t>
      </w:r>
      <w:proofErr w:type="spellStart"/>
      <w:r w:rsidRPr="00B70785">
        <w:rPr>
          <w:rFonts w:ascii="Arial" w:hAnsi="Arial" w:cs="Arial"/>
        </w:rPr>
        <w:t>Rencana</w:t>
      </w:r>
      <w:proofErr w:type="spellEnd"/>
      <w:r w:rsidRPr="00B70785">
        <w:rPr>
          <w:rFonts w:ascii="Arial" w:hAnsi="Arial" w:cs="Arial"/>
        </w:rPr>
        <w:t xml:space="preserve"> Pembangunan </w:t>
      </w:r>
      <w:proofErr w:type="spellStart"/>
      <w:r w:rsidRPr="00B70785">
        <w:rPr>
          <w:rFonts w:ascii="Arial" w:hAnsi="Arial" w:cs="Arial"/>
        </w:rPr>
        <w:t>Jangka</w:t>
      </w:r>
      <w:proofErr w:type="spellEnd"/>
      <w:r w:rsidRPr="00B70785">
        <w:rPr>
          <w:rFonts w:ascii="Arial" w:hAnsi="Arial" w:cs="Arial"/>
        </w:rPr>
        <w:t xml:space="preserve"> Panjang Daerah (RPJPD) </w:t>
      </w:r>
      <w:proofErr w:type="spellStart"/>
      <w:r w:rsidRPr="00B70785">
        <w:rPr>
          <w:rFonts w:ascii="Arial" w:hAnsi="Arial" w:cs="Arial"/>
        </w:rPr>
        <w:t>Provinsi</w:t>
      </w:r>
      <w:proofErr w:type="spellEnd"/>
      <w:r w:rsidRPr="00B70785">
        <w:rPr>
          <w:rFonts w:ascii="Arial" w:hAnsi="Arial" w:cs="Arial"/>
        </w:rPr>
        <w:t xml:space="preserve"> Kalimantan Timur </w:t>
      </w:r>
      <w:proofErr w:type="spellStart"/>
      <w:r w:rsidRPr="00B70785">
        <w:rPr>
          <w:rFonts w:ascii="Arial" w:hAnsi="Arial" w:cs="Arial"/>
        </w:rPr>
        <w:t>periode</w:t>
      </w:r>
      <w:proofErr w:type="spellEnd"/>
      <w:r w:rsidRPr="00B70785">
        <w:rPr>
          <w:rFonts w:ascii="Arial" w:hAnsi="Arial" w:cs="Arial"/>
        </w:rPr>
        <w:t xml:space="preserve"> 2005-2025, </w:t>
      </w:r>
      <w:proofErr w:type="spellStart"/>
      <w:r w:rsidRPr="00B70785">
        <w:rPr>
          <w:rFonts w:ascii="Arial" w:hAnsi="Arial" w:cs="Arial"/>
        </w:rPr>
        <w:t>capaian</w:t>
      </w:r>
      <w:proofErr w:type="spellEnd"/>
      <w:r w:rsidRPr="00B70785">
        <w:rPr>
          <w:rFonts w:ascii="Arial" w:hAnsi="Arial" w:cs="Arial"/>
        </w:rPr>
        <w:t xml:space="preserve"> </w:t>
      </w:r>
      <w:proofErr w:type="spellStart"/>
      <w:r w:rsidRPr="00B70785">
        <w:rPr>
          <w:rFonts w:ascii="Arial" w:hAnsi="Arial" w:cs="Arial"/>
        </w:rPr>
        <w:t>kondisi</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proyeksi</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lima </w:t>
      </w:r>
      <w:proofErr w:type="spellStart"/>
      <w:r w:rsidRPr="00B70785">
        <w:rPr>
          <w:rFonts w:ascii="Arial" w:hAnsi="Arial" w:cs="Arial"/>
        </w:rPr>
        <w:t>tahun</w:t>
      </w:r>
      <w:proofErr w:type="spellEnd"/>
      <w:r w:rsidRPr="00B70785">
        <w:rPr>
          <w:rFonts w:ascii="Arial" w:hAnsi="Arial" w:cs="Arial"/>
        </w:rPr>
        <w:t xml:space="preserve"> </w:t>
      </w:r>
      <w:proofErr w:type="spellStart"/>
      <w:r w:rsidRPr="00B70785">
        <w:rPr>
          <w:rFonts w:ascii="Arial" w:hAnsi="Arial" w:cs="Arial"/>
        </w:rPr>
        <w:t>mendatang</w:t>
      </w:r>
      <w:proofErr w:type="spellEnd"/>
      <w:r w:rsidRPr="00B70785">
        <w:rPr>
          <w:rFonts w:ascii="Arial" w:hAnsi="Arial" w:cs="Arial"/>
        </w:rPr>
        <w:t xml:space="preserve">. </w:t>
      </w:r>
      <w:proofErr w:type="spellStart"/>
      <w:r w:rsidRPr="00B70785">
        <w:rPr>
          <w:rFonts w:ascii="Arial" w:hAnsi="Arial" w:cs="Arial"/>
        </w:rPr>
        <w:t>Visi</w:t>
      </w:r>
      <w:proofErr w:type="spellEnd"/>
      <w:r w:rsidRPr="00B70785">
        <w:rPr>
          <w:rFonts w:ascii="Arial" w:hAnsi="Arial" w:cs="Arial"/>
        </w:rPr>
        <w:t xml:space="preserve"> </w:t>
      </w:r>
      <w:proofErr w:type="spellStart"/>
      <w:r w:rsidRPr="00B70785">
        <w:rPr>
          <w:rFonts w:ascii="Arial" w:hAnsi="Arial" w:cs="Arial"/>
        </w:rPr>
        <w:t>Rencana</w:t>
      </w:r>
      <w:proofErr w:type="spellEnd"/>
      <w:r w:rsidRPr="00B70785">
        <w:rPr>
          <w:rFonts w:ascii="Arial" w:hAnsi="Arial" w:cs="Arial"/>
        </w:rPr>
        <w:t xml:space="preserve"> Pembangunan Panjang Daerah (RPJPD) </w:t>
      </w:r>
      <w:proofErr w:type="spellStart"/>
      <w:r w:rsidRPr="00B70785">
        <w:rPr>
          <w:rFonts w:ascii="Arial" w:hAnsi="Arial" w:cs="Arial"/>
        </w:rPr>
        <w:t>Provinsi</w:t>
      </w:r>
      <w:proofErr w:type="spellEnd"/>
      <w:r w:rsidRPr="00B70785">
        <w:rPr>
          <w:rFonts w:ascii="Arial" w:hAnsi="Arial" w:cs="Arial"/>
        </w:rPr>
        <w:t xml:space="preserve"> Kalimantan Timur 2005-2025 “</w:t>
      </w:r>
      <w:proofErr w:type="spellStart"/>
      <w:r w:rsidRPr="00B70785">
        <w:rPr>
          <w:rFonts w:ascii="Arial" w:hAnsi="Arial" w:cs="Arial"/>
        </w:rPr>
        <w:t>Terwujudnya</w:t>
      </w:r>
      <w:proofErr w:type="spellEnd"/>
      <w:r w:rsidRPr="00B70785">
        <w:rPr>
          <w:rFonts w:ascii="Arial" w:hAnsi="Arial" w:cs="Arial"/>
        </w:rPr>
        <w:t xml:space="preserve"> Masyarakat yang Adil dan Sejahtera </w:t>
      </w:r>
      <w:proofErr w:type="spellStart"/>
      <w:r w:rsidRPr="00B70785">
        <w:rPr>
          <w:rFonts w:ascii="Arial" w:hAnsi="Arial" w:cs="Arial"/>
        </w:rPr>
        <w:t>dalam</w:t>
      </w:r>
      <w:proofErr w:type="spellEnd"/>
      <w:r w:rsidRPr="00B70785">
        <w:rPr>
          <w:rFonts w:ascii="Arial" w:hAnsi="Arial" w:cs="Arial"/>
        </w:rPr>
        <w:t xml:space="preserve"> Pembangunan </w:t>
      </w:r>
      <w:proofErr w:type="spellStart"/>
      <w:r w:rsidRPr="00B70785">
        <w:rPr>
          <w:rFonts w:ascii="Arial" w:hAnsi="Arial" w:cs="Arial"/>
        </w:rPr>
        <w:t>Berkelanjutan</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didukung</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misi</w:t>
      </w:r>
      <w:proofErr w:type="spellEnd"/>
      <w:r w:rsidRPr="00B70785">
        <w:rPr>
          <w:rFonts w:ascii="Arial" w:hAnsi="Arial" w:cs="Arial"/>
        </w:rPr>
        <w:t>:</w:t>
      </w:r>
    </w:p>
    <w:p w:rsidR="004D4876" w:rsidRPr="00B70785" w:rsidRDefault="004D4876" w:rsidP="00C341BE">
      <w:pPr>
        <w:pStyle w:val="Default"/>
        <w:numPr>
          <w:ilvl w:val="0"/>
          <w:numId w:val="3"/>
        </w:numPr>
        <w:spacing w:line="360" w:lineRule="auto"/>
        <w:jc w:val="both"/>
        <w:rPr>
          <w:sz w:val="22"/>
          <w:szCs w:val="22"/>
        </w:rPr>
      </w:pPr>
      <w:proofErr w:type="spellStart"/>
      <w:r w:rsidRPr="00B70785">
        <w:rPr>
          <w:sz w:val="22"/>
          <w:szCs w:val="22"/>
        </w:rPr>
        <w:t>Mewujudkan</w:t>
      </w:r>
      <w:proofErr w:type="spellEnd"/>
      <w:r w:rsidRPr="00B70785">
        <w:rPr>
          <w:sz w:val="22"/>
          <w:szCs w:val="22"/>
        </w:rPr>
        <w:t xml:space="preserve"> </w:t>
      </w:r>
      <w:proofErr w:type="spellStart"/>
      <w:r w:rsidRPr="00B70785">
        <w:rPr>
          <w:sz w:val="22"/>
          <w:szCs w:val="22"/>
        </w:rPr>
        <w:t>kualitas</w:t>
      </w:r>
      <w:proofErr w:type="spellEnd"/>
      <w:r w:rsidRPr="00B70785">
        <w:rPr>
          <w:sz w:val="22"/>
          <w:szCs w:val="22"/>
        </w:rPr>
        <w:t xml:space="preserve"> </w:t>
      </w:r>
      <w:proofErr w:type="spellStart"/>
      <w:r w:rsidRPr="00B70785">
        <w:rPr>
          <w:sz w:val="22"/>
          <w:szCs w:val="22"/>
        </w:rPr>
        <w:t>sumber</w:t>
      </w:r>
      <w:proofErr w:type="spellEnd"/>
      <w:r w:rsidRPr="00B70785">
        <w:rPr>
          <w:sz w:val="22"/>
          <w:szCs w:val="22"/>
        </w:rPr>
        <w:t xml:space="preserve"> </w:t>
      </w:r>
      <w:proofErr w:type="spellStart"/>
      <w:r w:rsidRPr="00B70785">
        <w:rPr>
          <w:sz w:val="22"/>
          <w:szCs w:val="22"/>
        </w:rPr>
        <w:t>daya</w:t>
      </w:r>
      <w:proofErr w:type="spellEnd"/>
      <w:r w:rsidRPr="00B70785">
        <w:rPr>
          <w:sz w:val="22"/>
          <w:szCs w:val="22"/>
        </w:rPr>
        <w:t xml:space="preserve"> </w:t>
      </w:r>
      <w:proofErr w:type="spellStart"/>
      <w:r w:rsidRPr="00B70785">
        <w:rPr>
          <w:sz w:val="22"/>
          <w:szCs w:val="22"/>
        </w:rPr>
        <w:t>manusia</w:t>
      </w:r>
      <w:proofErr w:type="spellEnd"/>
      <w:r w:rsidRPr="00B70785">
        <w:rPr>
          <w:sz w:val="22"/>
          <w:szCs w:val="22"/>
        </w:rPr>
        <w:t xml:space="preserve"> Kalimantan Timur yang </w:t>
      </w:r>
      <w:proofErr w:type="spellStart"/>
      <w:r w:rsidRPr="00B70785">
        <w:rPr>
          <w:sz w:val="22"/>
          <w:szCs w:val="22"/>
        </w:rPr>
        <w:t>mandiri</w:t>
      </w:r>
      <w:proofErr w:type="spellEnd"/>
      <w:r w:rsidRPr="00B70785">
        <w:rPr>
          <w:sz w:val="22"/>
          <w:szCs w:val="22"/>
        </w:rPr>
        <w:t xml:space="preserve">, </w:t>
      </w:r>
      <w:proofErr w:type="spellStart"/>
      <w:r w:rsidRPr="00B70785">
        <w:rPr>
          <w:sz w:val="22"/>
          <w:szCs w:val="22"/>
        </w:rPr>
        <w:t>berdayasaing</w:t>
      </w:r>
      <w:proofErr w:type="spellEnd"/>
      <w:r w:rsidRPr="00B70785">
        <w:rPr>
          <w:sz w:val="22"/>
          <w:szCs w:val="22"/>
        </w:rPr>
        <w:t xml:space="preserve"> </w:t>
      </w:r>
      <w:proofErr w:type="spellStart"/>
      <w:r w:rsidRPr="00B70785">
        <w:rPr>
          <w:sz w:val="22"/>
          <w:szCs w:val="22"/>
        </w:rPr>
        <w:t>tinggi</w:t>
      </w:r>
      <w:proofErr w:type="spellEnd"/>
      <w:r w:rsidRPr="00B70785">
        <w:rPr>
          <w:sz w:val="22"/>
          <w:szCs w:val="22"/>
        </w:rPr>
        <w:t xml:space="preserve"> dan </w:t>
      </w:r>
      <w:proofErr w:type="spellStart"/>
      <w:r w:rsidRPr="00B70785">
        <w:rPr>
          <w:sz w:val="22"/>
          <w:szCs w:val="22"/>
        </w:rPr>
        <w:t>berakhlak</w:t>
      </w:r>
      <w:proofErr w:type="spellEnd"/>
      <w:r w:rsidRPr="00B70785">
        <w:rPr>
          <w:sz w:val="22"/>
          <w:szCs w:val="22"/>
        </w:rPr>
        <w:t xml:space="preserve"> </w:t>
      </w:r>
      <w:proofErr w:type="spellStart"/>
      <w:r w:rsidRPr="00B70785">
        <w:rPr>
          <w:sz w:val="22"/>
          <w:szCs w:val="22"/>
        </w:rPr>
        <w:t>mulia</w:t>
      </w:r>
      <w:proofErr w:type="spellEnd"/>
      <w:r w:rsidRPr="00B70785">
        <w:rPr>
          <w:sz w:val="22"/>
          <w:szCs w:val="22"/>
        </w:rPr>
        <w:t xml:space="preserve">; </w:t>
      </w:r>
    </w:p>
    <w:p w:rsidR="004D4876" w:rsidRPr="00B70785" w:rsidRDefault="004D4876" w:rsidP="00C341BE">
      <w:pPr>
        <w:pStyle w:val="Default"/>
        <w:numPr>
          <w:ilvl w:val="0"/>
          <w:numId w:val="3"/>
        </w:numPr>
        <w:spacing w:line="360" w:lineRule="auto"/>
        <w:jc w:val="both"/>
        <w:rPr>
          <w:sz w:val="22"/>
          <w:szCs w:val="22"/>
        </w:rPr>
      </w:pPr>
      <w:proofErr w:type="spellStart"/>
      <w:r w:rsidRPr="00B70785">
        <w:rPr>
          <w:sz w:val="22"/>
          <w:szCs w:val="22"/>
        </w:rPr>
        <w:t>Mewujudkan</w:t>
      </w:r>
      <w:proofErr w:type="spellEnd"/>
      <w:r w:rsidRPr="00B70785">
        <w:rPr>
          <w:sz w:val="22"/>
          <w:szCs w:val="22"/>
        </w:rPr>
        <w:t xml:space="preserve"> </w:t>
      </w:r>
      <w:proofErr w:type="spellStart"/>
      <w:r w:rsidRPr="00B70785">
        <w:rPr>
          <w:sz w:val="22"/>
          <w:szCs w:val="22"/>
        </w:rPr>
        <w:t>struktur</w:t>
      </w:r>
      <w:proofErr w:type="spellEnd"/>
      <w:r w:rsidRPr="00B70785">
        <w:rPr>
          <w:sz w:val="22"/>
          <w:szCs w:val="22"/>
        </w:rPr>
        <w:t xml:space="preserve"> </w:t>
      </w:r>
      <w:proofErr w:type="spellStart"/>
      <w:r w:rsidRPr="00B70785">
        <w:rPr>
          <w:sz w:val="22"/>
          <w:szCs w:val="22"/>
        </w:rPr>
        <w:t>ekonomi</w:t>
      </w:r>
      <w:proofErr w:type="spellEnd"/>
      <w:r w:rsidRPr="00B70785">
        <w:rPr>
          <w:sz w:val="22"/>
          <w:szCs w:val="22"/>
        </w:rPr>
        <w:t xml:space="preserve"> yang </w:t>
      </w:r>
      <w:proofErr w:type="spellStart"/>
      <w:r w:rsidRPr="00B70785">
        <w:rPr>
          <w:sz w:val="22"/>
          <w:szCs w:val="22"/>
        </w:rPr>
        <w:t>handal</w:t>
      </w:r>
      <w:proofErr w:type="spellEnd"/>
      <w:r w:rsidRPr="00B70785">
        <w:rPr>
          <w:sz w:val="22"/>
          <w:szCs w:val="22"/>
        </w:rPr>
        <w:t xml:space="preserve"> </w:t>
      </w:r>
      <w:proofErr w:type="spellStart"/>
      <w:r w:rsidRPr="00B70785">
        <w:rPr>
          <w:sz w:val="22"/>
          <w:szCs w:val="22"/>
        </w:rPr>
        <w:t>dengan</w:t>
      </w:r>
      <w:proofErr w:type="spellEnd"/>
      <w:r w:rsidRPr="00B70785">
        <w:rPr>
          <w:sz w:val="22"/>
          <w:szCs w:val="22"/>
        </w:rPr>
        <w:t xml:space="preserve"> </w:t>
      </w:r>
      <w:proofErr w:type="spellStart"/>
      <w:r w:rsidRPr="00B70785">
        <w:rPr>
          <w:sz w:val="22"/>
          <w:szCs w:val="22"/>
        </w:rPr>
        <w:t>partisipasi</w:t>
      </w:r>
      <w:proofErr w:type="spellEnd"/>
      <w:r w:rsidRPr="00B70785">
        <w:rPr>
          <w:sz w:val="22"/>
          <w:szCs w:val="22"/>
        </w:rPr>
        <w:t xml:space="preserve"> </w:t>
      </w:r>
      <w:proofErr w:type="spellStart"/>
      <w:r w:rsidRPr="00B70785">
        <w:rPr>
          <w:sz w:val="22"/>
          <w:szCs w:val="22"/>
        </w:rPr>
        <w:t>masyarakat</w:t>
      </w:r>
      <w:proofErr w:type="spellEnd"/>
      <w:r w:rsidRPr="00B70785">
        <w:rPr>
          <w:sz w:val="22"/>
          <w:szCs w:val="22"/>
        </w:rPr>
        <w:t xml:space="preserve"> yang </w:t>
      </w:r>
      <w:proofErr w:type="spellStart"/>
      <w:r w:rsidRPr="00B70785">
        <w:rPr>
          <w:sz w:val="22"/>
          <w:szCs w:val="22"/>
        </w:rPr>
        <w:t>seluas-luasnya</w:t>
      </w:r>
      <w:proofErr w:type="spellEnd"/>
      <w:r w:rsidRPr="00B70785">
        <w:rPr>
          <w:sz w:val="22"/>
          <w:szCs w:val="22"/>
        </w:rPr>
        <w:t xml:space="preserve">; </w:t>
      </w:r>
    </w:p>
    <w:p w:rsidR="004D4876" w:rsidRPr="00B70785" w:rsidRDefault="004D4876" w:rsidP="00C341BE">
      <w:pPr>
        <w:pStyle w:val="Default"/>
        <w:numPr>
          <w:ilvl w:val="0"/>
          <w:numId w:val="3"/>
        </w:numPr>
        <w:spacing w:line="360" w:lineRule="auto"/>
        <w:jc w:val="both"/>
        <w:rPr>
          <w:sz w:val="22"/>
          <w:szCs w:val="22"/>
        </w:rPr>
      </w:pPr>
      <w:proofErr w:type="spellStart"/>
      <w:r w:rsidRPr="00B70785">
        <w:rPr>
          <w:sz w:val="22"/>
          <w:szCs w:val="22"/>
        </w:rPr>
        <w:t>Mewujudkan</w:t>
      </w:r>
      <w:proofErr w:type="spellEnd"/>
      <w:r w:rsidRPr="00B70785">
        <w:rPr>
          <w:sz w:val="22"/>
          <w:szCs w:val="22"/>
        </w:rPr>
        <w:t xml:space="preserve"> </w:t>
      </w:r>
      <w:proofErr w:type="spellStart"/>
      <w:r w:rsidRPr="00B70785">
        <w:rPr>
          <w:sz w:val="22"/>
          <w:szCs w:val="22"/>
        </w:rPr>
        <w:t>pelayanan</w:t>
      </w:r>
      <w:proofErr w:type="spellEnd"/>
      <w:r w:rsidRPr="00B70785">
        <w:rPr>
          <w:sz w:val="22"/>
          <w:szCs w:val="22"/>
        </w:rPr>
        <w:t xml:space="preserve"> </w:t>
      </w:r>
      <w:proofErr w:type="spellStart"/>
      <w:r w:rsidRPr="00B70785">
        <w:rPr>
          <w:sz w:val="22"/>
          <w:szCs w:val="22"/>
        </w:rPr>
        <w:t>dasar</w:t>
      </w:r>
      <w:proofErr w:type="spellEnd"/>
      <w:r w:rsidRPr="00B70785">
        <w:rPr>
          <w:sz w:val="22"/>
          <w:szCs w:val="22"/>
        </w:rPr>
        <w:t xml:space="preserve"> </w:t>
      </w:r>
      <w:proofErr w:type="spellStart"/>
      <w:r w:rsidRPr="00B70785">
        <w:rPr>
          <w:sz w:val="22"/>
          <w:szCs w:val="22"/>
        </w:rPr>
        <w:t>bagi</w:t>
      </w:r>
      <w:proofErr w:type="spellEnd"/>
      <w:r w:rsidRPr="00B70785">
        <w:rPr>
          <w:sz w:val="22"/>
          <w:szCs w:val="22"/>
        </w:rPr>
        <w:t xml:space="preserve"> </w:t>
      </w:r>
      <w:proofErr w:type="spellStart"/>
      <w:r w:rsidRPr="00B70785">
        <w:rPr>
          <w:sz w:val="22"/>
          <w:szCs w:val="22"/>
        </w:rPr>
        <w:t>masyarakat</w:t>
      </w:r>
      <w:proofErr w:type="spellEnd"/>
      <w:r w:rsidRPr="00B70785">
        <w:rPr>
          <w:sz w:val="22"/>
          <w:szCs w:val="22"/>
        </w:rPr>
        <w:t xml:space="preserve"> </w:t>
      </w:r>
      <w:proofErr w:type="spellStart"/>
      <w:r w:rsidRPr="00B70785">
        <w:rPr>
          <w:sz w:val="22"/>
          <w:szCs w:val="22"/>
        </w:rPr>
        <w:t>secara</w:t>
      </w:r>
      <w:proofErr w:type="spellEnd"/>
      <w:r w:rsidRPr="00B70785">
        <w:rPr>
          <w:sz w:val="22"/>
          <w:szCs w:val="22"/>
        </w:rPr>
        <w:t xml:space="preserve"> </w:t>
      </w:r>
      <w:proofErr w:type="spellStart"/>
      <w:r w:rsidRPr="00B70785">
        <w:rPr>
          <w:sz w:val="22"/>
          <w:szCs w:val="22"/>
        </w:rPr>
        <w:t>merata</w:t>
      </w:r>
      <w:proofErr w:type="spellEnd"/>
      <w:r w:rsidRPr="00B70785">
        <w:rPr>
          <w:sz w:val="22"/>
          <w:szCs w:val="22"/>
        </w:rPr>
        <w:t xml:space="preserve"> dan </w:t>
      </w:r>
      <w:proofErr w:type="spellStart"/>
      <w:r w:rsidRPr="00B70785">
        <w:rPr>
          <w:sz w:val="22"/>
          <w:szCs w:val="22"/>
        </w:rPr>
        <w:t>proporsional</w:t>
      </w:r>
      <w:proofErr w:type="spellEnd"/>
      <w:r w:rsidRPr="00B70785">
        <w:rPr>
          <w:sz w:val="22"/>
          <w:szCs w:val="22"/>
        </w:rPr>
        <w:t xml:space="preserve">; </w:t>
      </w:r>
    </w:p>
    <w:p w:rsidR="004D4876" w:rsidRPr="00B70785" w:rsidRDefault="004D4876" w:rsidP="00C341BE">
      <w:pPr>
        <w:pStyle w:val="Default"/>
        <w:numPr>
          <w:ilvl w:val="0"/>
          <w:numId w:val="3"/>
        </w:numPr>
        <w:spacing w:line="360" w:lineRule="auto"/>
        <w:jc w:val="both"/>
        <w:rPr>
          <w:sz w:val="22"/>
          <w:szCs w:val="22"/>
        </w:rPr>
      </w:pPr>
      <w:proofErr w:type="spellStart"/>
      <w:r w:rsidRPr="00B70785">
        <w:rPr>
          <w:sz w:val="22"/>
          <w:szCs w:val="22"/>
        </w:rPr>
        <w:t>Mewujudkan</w:t>
      </w:r>
      <w:proofErr w:type="spellEnd"/>
      <w:r w:rsidRPr="00B70785">
        <w:rPr>
          <w:sz w:val="22"/>
          <w:szCs w:val="22"/>
        </w:rPr>
        <w:t xml:space="preserve"> </w:t>
      </w:r>
      <w:proofErr w:type="spellStart"/>
      <w:r w:rsidRPr="00B70785">
        <w:rPr>
          <w:sz w:val="22"/>
          <w:szCs w:val="22"/>
        </w:rPr>
        <w:t>efisiensi</w:t>
      </w:r>
      <w:proofErr w:type="spellEnd"/>
      <w:r w:rsidRPr="00B70785">
        <w:rPr>
          <w:sz w:val="22"/>
          <w:szCs w:val="22"/>
        </w:rPr>
        <w:t xml:space="preserve"> dan </w:t>
      </w:r>
      <w:proofErr w:type="spellStart"/>
      <w:r w:rsidRPr="00B70785">
        <w:rPr>
          <w:sz w:val="22"/>
          <w:szCs w:val="22"/>
        </w:rPr>
        <w:t>efektivitas</w:t>
      </w:r>
      <w:proofErr w:type="spellEnd"/>
      <w:r w:rsidRPr="00B70785">
        <w:rPr>
          <w:sz w:val="22"/>
          <w:szCs w:val="22"/>
        </w:rPr>
        <w:t xml:space="preserve"> </w:t>
      </w:r>
      <w:proofErr w:type="spellStart"/>
      <w:r w:rsidRPr="00B70785">
        <w:rPr>
          <w:sz w:val="22"/>
          <w:szCs w:val="22"/>
        </w:rPr>
        <w:t>pemerintahan</w:t>
      </w:r>
      <w:proofErr w:type="spellEnd"/>
      <w:r w:rsidRPr="00B70785">
        <w:rPr>
          <w:sz w:val="22"/>
          <w:szCs w:val="22"/>
        </w:rPr>
        <w:t xml:space="preserve"> yang </w:t>
      </w:r>
      <w:proofErr w:type="spellStart"/>
      <w:r w:rsidRPr="00B70785">
        <w:rPr>
          <w:sz w:val="22"/>
          <w:szCs w:val="22"/>
        </w:rPr>
        <w:t>partisipatif</w:t>
      </w:r>
      <w:proofErr w:type="spellEnd"/>
      <w:r w:rsidRPr="00B70785">
        <w:rPr>
          <w:sz w:val="22"/>
          <w:szCs w:val="22"/>
        </w:rPr>
        <w:t xml:space="preserve"> </w:t>
      </w:r>
      <w:proofErr w:type="spellStart"/>
      <w:r w:rsidRPr="00B70785">
        <w:rPr>
          <w:sz w:val="22"/>
          <w:szCs w:val="22"/>
        </w:rPr>
        <w:t>berbasis</w:t>
      </w:r>
      <w:proofErr w:type="spellEnd"/>
      <w:r w:rsidRPr="00B70785">
        <w:rPr>
          <w:sz w:val="22"/>
          <w:szCs w:val="22"/>
        </w:rPr>
        <w:t xml:space="preserve"> </w:t>
      </w:r>
      <w:proofErr w:type="spellStart"/>
      <w:r w:rsidRPr="00B70785">
        <w:rPr>
          <w:sz w:val="22"/>
          <w:szCs w:val="22"/>
        </w:rPr>
        <w:t>penegakan</w:t>
      </w:r>
      <w:proofErr w:type="spellEnd"/>
      <w:r w:rsidRPr="00B70785">
        <w:rPr>
          <w:sz w:val="22"/>
          <w:szCs w:val="22"/>
        </w:rPr>
        <w:t xml:space="preserve"> </w:t>
      </w:r>
      <w:proofErr w:type="spellStart"/>
      <w:r w:rsidRPr="00B70785">
        <w:rPr>
          <w:sz w:val="22"/>
          <w:szCs w:val="22"/>
        </w:rPr>
        <w:t>hukum</w:t>
      </w:r>
      <w:proofErr w:type="spellEnd"/>
      <w:r w:rsidRPr="00B70785">
        <w:rPr>
          <w:sz w:val="22"/>
          <w:szCs w:val="22"/>
        </w:rPr>
        <w:t xml:space="preserve">; dan </w:t>
      </w:r>
    </w:p>
    <w:p w:rsidR="004D4876" w:rsidRPr="00B70785" w:rsidRDefault="004D4876" w:rsidP="00C341BE">
      <w:pPr>
        <w:pStyle w:val="Default"/>
        <w:numPr>
          <w:ilvl w:val="0"/>
          <w:numId w:val="3"/>
        </w:numPr>
        <w:spacing w:line="360" w:lineRule="auto"/>
        <w:jc w:val="both"/>
        <w:rPr>
          <w:sz w:val="22"/>
          <w:szCs w:val="22"/>
        </w:rPr>
      </w:pPr>
      <w:proofErr w:type="spellStart"/>
      <w:r w:rsidRPr="00B70785">
        <w:rPr>
          <w:sz w:val="22"/>
          <w:szCs w:val="22"/>
        </w:rPr>
        <w:t>Mewujudkan</w:t>
      </w:r>
      <w:proofErr w:type="spellEnd"/>
      <w:r w:rsidRPr="00B70785">
        <w:rPr>
          <w:sz w:val="22"/>
          <w:szCs w:val="22"/>
        </w:rPr>
        <w:t xml:space="preserve"> </w:t>
      </w:r>
      <w:proofErr w:type="spellStart"/>
      <w:r w:rsidRPr="00B70785">
        <w:rPr>
          <w:sz w:val="22"/>
          <w:szCs w:val="22"/>
        </w:rPr>
        <w:t>pembangunan</w:t>
      </w:r>
      <w:proofErr w:type="spellEnd"/>
      <w:r w:rsidRPr="00B70785">
        <w:rPr>
          <w:sz w:val="22"/>
          <w:szCs w:val="22"/>
        </w:rPr>
        <w:t xml:space="preserve"> yang </w:t>
      </w:r>
      <w:proofErr w:type="spellStart"/>
      <w:r w:rsidRPr="00B70785">
        <w:rPr>
          <w:sz w:val="22"/>
          <w:szCs w:val="22"/>
        </w:rPr>
        <w:t>terpadu</w:t>
      </w:r>
      <w:proofErr w:type="spellEnd"/>
      <w:r w:rsidRPr="00B70785">
        <w:rPr>
          <w:sz w:val="22"/>
          <w:szCs w:val="22"/>
        </w:rPr>
        <w:t xml:space="preserve"> dan </w:t>
      </w:r>
      <w:proofErr w:type="spellStart"/>
      <w:r w:rsidRPr="00B70785">
        <w:rPr>
          <w:sz w:val="22"/>
          <w:szCs w:val="22"/>
        </w:rPr>
        <w:t>serasi</w:t>
      </w:r>
      <w:proofErr w:type="spellEnd"/>
      <w:r w:rsidRPr="00B70785">
        <w:rPr>
          <w:sz w:val="22"/>
          <w:szCs w:val="22"/>
        </w:rPr>
        <w:t xml:space="preserve"> </w:t>
      </w:r>
      <w:proofErr w:type="spellStart"/>
      <w:r w:rsidRPr="00B70785">
        <w:rPr>
          <w:sz w:val="22"/>
          <w:szCs w:val="22"/>
        </w:rPr>
        <w:t>dengan</w:t>
      </w:r>
      <w:proofErr w:type="spellEnd"/>
      <w:r w:rsidRPr="00B70785">
        <w:rPr>
          <w:sz w:val="22"/>
          <w:szCs w:val="22"/>
        </w:rPr>
        <w:t xml:space="preserve"> </w:t>
      </w:r>
      <w:proofErr w:type="spellStart"/>
      <w:r w:rsidRPr="00B70785">
        <w:rPr>
          <w:sz w:val="22"/>
          <w:szCs w:val="22"/>
        </w:rPr>
        <w:t>pendekatan</w:t>
      </w:r>
      <w:proofErr w:type="spellEnd"/>
      <w:r w:rsidRPr="00B70785">
        <w:rPr>
          <w:sz w:val="22"/>
          <w:szCs w:val="22"/>
        </w:rPr>
        <w:t xml:space="preserve"> </w:t>
      </w:r>
      <w:proofErr w:type="spellStart"/>
      <w:r w:rsidRPr="00B70785">
        <w:rPr>
          <w:sz w:val="22"/>
          <w:szCs w:val="22"/>
        </w:rPr>
        <w:t>pengembangan</w:t>
      </w:r>
      <w:proofErr w:type="spellEnd"/>
      <w:r w:rsidRPr="00B70785">
        <w:rPr>
          <w:sz w:val="22"/>
          <w:szCs w:val="22"/>
        </w:rPr>
        <w:t xml:space="preserve"> wilayah </w:t>
      </w:r>
      <w:proofErr w:type="spellStart"/>
      <w:r w:rsidRPr="00B70785">
        <w:rPr>
          <w:sz w:val="22"/>
          <w:szCs w:val="22"/>
        </w:rPr>
        <w:t>berbasis</w:t>
      </w:r>
      <w:proofErr w:type="spellEnd"/>
      <w:r w:rsidRPr="00B70785">
        <w:rPr>
          <w:sz w:val="22"/>
          <w:szCs w:val="22"/>
        </w:rPr>
        <w:t xml:space="preserve"> </w:t>
      </w:r>
      <w:proofErr w:type="spellStart"/>
      <w:r w:rsidRPr="00B70785">
        <w:rPr>
          <w:sz w:val="22"/>
          <w:szCs w:val="22"/>
        </w:rPr>
        <w:t>ekonomi</w:t>
      </w:r>
      <w:proofErr w:type="spellEnd"/>
      <w:r w:rsidRPr="00B70785">
        <w:rPr>
          <w:sz w:val="22"/>
          <w:szCs w:val="22"/>
        </w:rPr>
        <w:t xml:space="preserve"> dan </w:t>
      </w:r>
      <w:proofErr w:type="spellStart"/>
      <w:r w:rsidRPr="00B70785">
        <w:rPr>
          <w:sz w:val="22"/>
          <w:szCs w:val="22"/>
        </w:rPr>
        <w:t>ekologi</w:t>
      </w:r>
      <w:proofErr w:type="spellEnd"/>
      <w:r w:rsidRPr="00B70785">
        <w:rPr>
          <w:sz w:val="22"/>
          <w:szCs w:val="22"/>
        </w:rPr>
        <w:t xml:space="preserve">. </w:t>
      </w:r>
    </w:p>
    <w:p w:rsidR="004D4876" w:rsidRPr="00B70785" w:rsidRDefault="004D4876" w:rsidP="004D4876">
      <w:pPr>
        <w:pStyle w:val="Default"/>
        <w:spacing w:line="360" w:lineRule="auto"/>
        <w:ind w:left="720"/>
        <w:jc w:val="both"/>
        <w:rPr>
          <w:sz w:val="22"/>
          <w:szCs w:val="22"/>
        </w:rPr>
      </w:pPr>
    </w:p>
    <w:p w:rsidR="004D4876" w:rsidRPr="00B70785" w:rsidRDefault="004D4876" w:rsidP="004D4876">
      <w:pPr>
        <w:pStyle w:val="Default"/>
        <w:spacing w:line="360" w:lineRule="auto"/>
        <w:ind w:firstLine="720"/>
        <w:jc w:val="both"/>
        <w:rPr>
          <w:sz w:val="22"/>
          <w:szCs w:val="22"/>
        </w:rPr>
      </w:pPr>
      <w:proofErr w:type="spellStart"/>
      <w:r w:rsidRPr="00B70785">
        <w:rPr>
          <w:sz w:val="22"/>
          <w:szCs w:val="22"/>
        </w:rPr>
        <w:t>Berdasarkan</w:t>
      </w:r>
      <w:proofErr w:type="spellEnd"/>
      <w:r w:rsidRPr="00B70785">
        <w:rPr>
          <w:sz w:val="22"/>
          <w:szCs w:val="22"/>
        </w:rPr>
        <w:t xml:space="preserve"> </w:t>
      </w:r>
      <w:proofErr w:type="spellStart"/>
      <w:r w:rsidRPr="00B70785">
        <w:rPr>
          <w:sz w:val="22"/>
          <w:szCs w:val="22"/>
        </w:rPr>
        <w:t>visi</w:t>
      </w:r>
      <w:proofErr w:type="spellEnd"/>
      <w:r w:rsidRPr="00B70785">
        <w:rPr>
          <w:sz w:val="22"/>
          <w:szCs w:val="22"/>
        </w:rPr>
        <w:t xml:space="preserve"> dan </w:t>
      </w:r>
      <w:proofErr w:type="spellStart"/>
      <w:r w:rsidRPr="00B70785">
        <w:rPr>
          <w:sz w:val="22"/>
          <w:szCs w:val="22"/>
        </w:rPr>
        <w:t>misi</w:t>
      </w:r>
      <w:proofErr w:type="spellEnd"/>
      <w:r w:rsidRPr="00B70785">
        <w:rPr>
          <w:sz w:val="22"/>
          <w:szCs w:val="22"/>
        </w:rPr>
        <w:t xml:space="preserve"> </w:t>
      </w:r>
      <w:proofErr w:type="spellStart"/>
      <w:r w:rsidRPr="00B70785">
        <w:rPr>
          <w:sz w:val="22"/>
          <w:szCs w:val="22"/>
        </w:rPr>
        <w:t>tersebut</w:t>
      </w:r>
      <w:proofErr w:type="spellEnd"/>
      <w:r w:rsidRPr="00B70785">
        <w:rPr>
          <w:sz w:val="22"/>
          <w:szCs w:val="22"/>
        </w:rPr>
        <w:t xml:space="preserve">, </w:t>
      </w:r>
      <w:proofErr w:type="spellStart"/>
      <w:r w:rsidRPr="00B70785">
        <w:rPr>
          <w:sz w:val="22"/>
          <w:szCs w:val="22"/>
        </w:rPr>
        <w:t>pembangunan</w:t>
      </w:r>
      <w:proofErr w:type="spellEnd"/>
      <w:r w:rsidRPr="00B70785">
        <w:rPr>
          <w:sz w:val="22"/>
          <w:szCs w:val="22"/>
        </w:rPr>
        <w:t xml:space="preserve"> </w:t>
      </w:r>
      <w:proofErr w:type="spellStart"/>
      <w:r w:rsidRPr="00B70785">
        <w:rPr>
          <w:sz w:val="22"/>
          <w:szCs w:val="22"/>
        </w:rPr>
        <w:t>Provinsi</w:t>
      </w:r>
      <w:proofErr w:type="spellEnd"/>
      <w:r w:rsidRPr="00B70785">
        <w:rPr>
          <w:sz w:val="22"/>
          <w:szCs w:val="22"/>
        </w:rPr>
        <w:t xml:space="preserve"> Kalimantan Timur, </w:t>
      </w:r>
      <w:proofErr w:type="spellStart"/>
      <w:r w:rsidRPr="00B70785">
        <w:rPr>
          <w:sz w:val="22"/>
          <w:szCs w:val="22"/>
        </w:rPr>
        <w:t>kedepan</w:t>
      </w:r>
      <w:proofErr w:type="spellEnd"/>
      <w:r w:rsidRPr="00B70785">
        <w:rPr>
          <w:sz w:val="22"/>
          <w:szCs w:val="22"/>
        </w:rPr>
        <w:t xml:space="preserve"> </w:t>
      </w:r>
      <w:proofErr w:type="spellStart"/>
      <w:r w:rsidRPr="00B70785">
        <w:rPr>
          <w:sz w:val="22"/>
          <w:szCs w:val="22"/>
        </w:rPr>
        <w:t>tidak</w:t>
      </w:r>
      <w:proofErr w:type="spellEnd"/>
      <w:r w:rsidRPr="00B70785">
        <w:rPr>
          <w:sz w:val="22"/>
          <w:szCs w:val="22"/>
        </w:rPr>
        <w:t xml:space="preserve"> </w:t>
      </w:r>
      <w:proofErr w:type="spellStart"/>
      <w:r w:rsidRPr="00B70785">
        <w:rPr>
          <w:sz w:val="22"/>
          <w:szCs w:val="22"/>
        </w:rPr>
        <w:t>hanya</w:t>
      </w:r>
      <w:proofErr w:type="spellEnd"/>
      <w:r w:rsidRPr="00B70785">
        <w:rPr>
          <w:sz w:val="22"/>
          <w:szCs w:val="22"/>
        </w:rPr>
        <w:t xml:space="preserve"> </w:t>
      </w:r>
      <w:proofErr w:type="spellStart"/>
      <w:r w:rsidRPr="00B70785">
        <w:rPr>
          <w:sz w:val="22"/>
          <w:szCs w:val="22"/>
        </w:rPr>
        <w:t>dititikberatkan</w:t>
      </w:r>
      <w:proofErr w:type="spellEnd"/>
      <w:r w:rsidRPr="00B70785">
        <w:rPr>
          <w:sz w:val="22"/>
          <w:szCs w:val="22"/>
        </w:rPr>
        <w:t xml:space="preserve"> pada </w:t>
      </w:r>
      <w:proofErr w:type="spellStart"/>
      <w:r w:rsidRPr="00B70785">
        <w:rPr>
          <w:sz w:val="22"/>
          <w:szCs w:val="22"/>
        </w:rPr>
        <w:t>pengelolaan</w:t>
      </w:r>
      <w:proofErr w:type="spellEnd"/>
      <w:r w:rsidRPr="00B70785">
        <w:rPr>
          <w:sz w:val="22"/>
          <w:szCs w:val="22"/>
        </w:rPr>
        <w:t xml:space="preserve"> </w:t>
      </w:r>
      <w:proofErr w:type="spellStart"/>
      <w:r w:rsidRPr="00B70785">
        <w:rPr>
          <w:sz w:val="22"/>
          <w:szCs w:val="22"/>
        </w:rPr>
        <w:t>sumber</w:t>
      </w:r>
      <w:proofErr w:type="spellEnd"/>
      <w:r w:rsidRPr="00B70785">
        <w:rPr>
          <w:sz w:val="22"/>
          <w:szCs w:val="22"/>
        </w:rPr>
        <w:t xml:space="preserve"> </w:t>
      </w:r>
      <w:proofErr w:type="spellStart"/>
      <w:r w:rsidRPr="00B70785">
        <w:rPr>
          <w:sz w:val="22"/>
          <w:szCs w:val="22"/>
        </w:rPr>
        <w:t>daya</w:t>
      </w:r>
      <w:proofErr w:type="spellEnd"/>
      <w:r w:rsidRPr="00B70785">
        <w:rPr>
          <w:sz w:val="22"/>
          <w:szCs w:val="22"/>
        </w:rPr>
        <w:t xml:space="preserve"> </w:t>
      </w:r>
      <w:proofErr w:type="spellStart"/>
      <w:r w:rsidRPr="00B70785">
        <w:rPr>
          <w:sz w:val="22"/>
          <w:szCs w:val="22"/>
        </w:rPr>
        <w:t>alam</w:t>
      </w:r>
      <w:proofErr w:type="spellEnd"/>
      <w:r w:rsidRPr="00B70785">
        <w:rPr>
          <w:sz w:val="22"/>
          <w:szCs w:val="22"/>
        </w:rPr>
        <w:t xml:space="preserve"> </w:t>
      </w:r>
      <w:proofErr w:type="spellStart"/>
      <w:r w:rsidRPr="00B70785">
        <w:rPr>
          <w:sz w:val="22"/>
          <w:szCs w:val="22"/>
        </w:rPr>
        <w:t>tidak</w:t>
      </w:r>
      <w:proofErr w:type="spellEnd"/>
      <w:r w:rsidRPr="00B70785">
        <w:rPr>
          <w:sz w:val="22"/>
          <w:szCs w:val="22"/>
        </w:rPr>
        <w:t xml:space="preserve"> </w:t>
      </w:r>
      <w:proofErr w:type="spellStart"/>
      <w:r w:rsidRPr="00B70785">
        <w:rPr>
          <w:sz w:val="22"/>
          <w:szCs w:val="22"/>
        </w:rPr>
        <w:t>terbarukan</w:t>
      </w:r>
      <w:proofErr w:type="spellEnd"/>
      <w:r w:rsidRPr="00B70785">
        <w:rPr>
          <w:sz w:val="22"/>
          <w:szCs w:val="22"/>
        </w:rPr>
        <w:t xml:space="preserve"> </w:t>
      </w:r>
      <w:proofErr w:type="spellStart"/>
      <w:r w:rsidRPr="00B70785">
        <w:rPr>
          <w:sz w:val="22"/>
          <w:szCs w:val="22"/>
        </w:rPr>
        <w:t>tetapi</w:t>
      </w:r>
      <w:proofErr w:type="spellEnd"/>
      <w:r w:rsidRPr="00B70785">
        <w:rPr>
          <w:sz w:val="22"/>
          <w:szCs w:val="22"/>
        </w:rPr>
        <w:t xml:space="preserve"> </w:t>
      </w:r>
      <w:proofErr w:type="spellStart"/>
      <w:r w:rsidRPr="00B70785">
        <w:rPr>
          <w:sz w:val="22"/>
          <w:szCs w:val="22"/>
        </w:rPr>
        <w:t>lebih</w:t>
      </w:r>
      <w:proofErr w:type="spellEnd"/>
      <w:r w:rsidRPr="00B70785">
        <w:rPr>
          <w:sz w:val="22"/>
          <w:szCs w:val="22"/>
        </w:rPr>
        <w:t xml:space="preserve"> </w:t>
      </w:r>
      <w:proofErr w:type="spellStart"/>
      <w:r w:rsidRPr="00B70785">
        <w:rPr>
          <w:sz w:val="22"/>
          <w:szCs w:val="22"/>
        </w:rPr>
        <w:t>kepada</w:t>
      </w:r>
      <w:proofErr w:type="spellEnd"/>
      <w:r w:rsidRPr="00B70785">
        <w:rPr>
          <w:sz w:val="22"/>
          <w:szCs w:val="22"/>
        </w:rPr>
        <w:t xml:space="preserve"> </w:t>
      </w:r>
      <w:proofErr w:type="spellStart"/>
      <w:r w:rsidRPr="00B70785">
        <w:rPr>
          <w:sz w:val="22"/>
          <w:szCs w:val="22"/>
        </w:rPr>
        <w:t>sumber</w:t>
      </w:r>
      <w:proofErr w:type="spellEnd"/>
      <w:r w:rsidRPr="00B70785">
        <w:rPr>
          <w:sz w:val="22"/>
          <w:szCs w:val="22"/>
        </w:rPr>
        <w:t xml:space="preserve"> </w:t>
      </w:r>
      <w:proofErr w:type="spellStart"/>
      <w:r w:rsidRPr="00B70785">
        <w:rPr>
          <w:sz w:val="22"/>
          <w:szCs w:val="22"/>
        </w:rPr>
        <w:t>daya</w:t>
      </w:r>
      <w:proofErr w:type="spellEnd"/>
      <w:r w:rsidRPr="00B70785">
        <w:rPr>
          <w:sz w:val="22"/>
          <w:szCs w:val="22"/>
        </w:rPr>
        <w:t xml:space="preserve"> </w:t>
      </w:r>
      <w:proofErr w:type="spellStart"/>
      <w:r w:rsidRPr="00B70785">
        <w:rPr>
          <w:sz w:val="22"/>
          <w:szCs w:val="22"/>
        </w:rPr>
        <w:t>alam</w:t>
      </w:r>
      <w:proofErr w:type="spellEnd"/>
      <w:r w:rsidRPr="00B70785">
        <w:rPr>
          <w:sz w:val="22"/>
          <w:szCs w:val="22"/>
        </w:rPr>
        <w:t xml:space="preserve"> </w:t>
      </w:r>
      <w:proofErr w:type="spellStart"/>
      <w:r w:rsidRPr="00B70785">
        <w:rPr>
          <w:sz w:val="22"/>
          <w:szCs w:val="22"/>
        </w:rPr>
        <w:t>terbarukan</w:t>
      </w:r>
      <w:proofErr w:type="spellEnd"/>
      <w:r w:rsidRPr="00B70785">
        <w:rPr>
          <w:sz w:val="22"/>
          <w:szCs w:val="22"/>
        </w:rPr>
        <w:t xml:space="preserve"> yang </w:t>
      </w:r>
      <w:proofErr w:type="spellStart"/>
      <w:r w:rsidRPr="00B70785">
        <w:rPr>
          <w:sz w:val="22"/>
          <w:szCs w:val="22"/>
        </w:rPr>
        <w:t>berpihak</w:t>
      </w:r>
      <w:proofErr w:type="spellEnd"/>
      <w:r w:rsidRPr="00B70785">
        <w:rPr>
          <w:sz w:val="22"/>
          <w:szCs w:val="22"/>
        </w:rPr>
        <w:t xml:space="preserve"> pada </w:t>
      </w:r>
      <w:proofErr w:type="spellStart"/>
      <w:r w:rsidRPr="00B70785">
        <w:rPr>
          <w:sz w:val="22"/>
          <w:szCs w:val="22"/>
        </w:rPr>
        <w:t>lingkungan</w:t>
      </w:r>
      <w:proofErr w:type="spellEnd"/>
      <w:r w:rsidRPr="00B70785">
        <w:rPr>
          <w:sz w:val="22"/>
          <w:szCs w:val="22"/>
        </w:rPr>
        <w:t xml:space="preserve"> dan </w:t>
      </w:r>
      <w:proofErr w:type="spellStart"/>
      <w:r w:rsidRPr="00B70785">
        <w:rPr>
          <w:sz w:val="22"/>
          <w:szCs w:val="22"/>
        </w:rPr>
        <w:t>kesejahteraan</w:t>
      </w:r>
      <w:proofErr w:type="spellEnd"/>
      <w:r w:rsidRPr="00B70785">
        <w:rPr>
          <w:sz w:val="22"/>
          <w:szCs w:val="22"/>
        </w:rPr>
        <w:t xml:space="preserve"> </w:t>
      </w:r>
      <w:proofErr w:type="spellStart"/>
      <w:r w:rsidRPr="00B70785">
        <w:rPr>
          <w:sz w:val="22"/>
          <w:szCs w:val="22"/>
        </w:rPr>
        <w:t>masyarakat</w:t>
      </w:r>
      <w:proofErr w:type="spellEnd"/>
      <w:r w:rsidRPr="00B70785">
        <w:rPr>
          <w:sz w:val="22"/>
          <w:szCs w:val="22"/>
        </w:rPr>
        <w:t xml:space="preserve"> </w:t>
      </w:r>
      <w:proofErr w:type="spellStart"/>
      <w:r w:rsidRPr="00B70785">
        <w:rPr>
          <w:sz w:val="22"/>
          <w:szCs w:val="22"/>
        </w:rPr>
        <w:t>dalam</w:t>
      </w:r>
      <w:proofErr w:type="spellEnd"/>
      <w:r w:rsidRPr="00B70785">
        <w:rPr>
          <w:sz w:val="22"/>
          <w:szCs w:val="22"/>
        </w:rPr>
        <w:t xml:space="preserve"> </w:t>
      </w:r>
      <w:proofErr w:type="spellStart"/>
      <w:r w:rsidRPr="00B70785">
        <w:rPr>
          <w:sz w:val="22"/>
          <w:szCs w:val="22"/>
        </w:rPr>
        <w:t>jangka</w:t>
      </w:r>
      <w:proofErr w:type="spellEnd"/>
      <w:r w:rsidRPr="00B70785">
        <w:rPr>
          <w:sz w:val="22"/>
          <w:szCs w:val="22"/>
        </w:rPr>
        <w:t xml:space="preserve"> </w:t>
      </w:r>
      <w:proofErr w:type="spellStart"/>
      <w:r w:rsidRPr="00B70785">
        <w:rPr>
          <w:sz w:val="22"/>
          <w:szCs w:val="22"/>
        </w:rPr>
        <w:t>panjang</w:t>
      </w:r>
      <w:proofErr w:type="spellEnd"/>
      <w:r w:rsidRPr="00B70785">
        <w:rPr>
          <w:sz w:val="22"/>
          <w:szCs w:val="22"/>
        </w:rPr>
        <w:t xml:space="preserve">. </w:t>
      </w:r>
      <w:proofErr w:type="spellStart"/>
      <w:r w:rsidRPr="00B70785">
        <w:rPr>
          <w:sz w:val="22"/>
          <w:szCs w:val="22"/>
        </w:rPr>
        <w:t>Perwujudan</w:t>
      </w:r>
      <w:proofErr w:type="spellEnd"/>
      <w:r w:rsidRPr="00B70785">
        <w:rPr>
          <w:sz w:val="22"/>
          <w:szCs w:val="22"/>
        </w:rPr>
        <w:t xml:space="preserve"> </w:t>
      </w:r>
      <w:proofErr w:type="spellStart"/>
      <w:r w:rsidRPr="00B70785">
        <w:rPr>
          <w:sz w:val="22"/>
          <w:szCs w:val="22"/>
        </w:rPr>
        <w:t>keseimbangan</w:t>
      </w:r>
      <w:proofErr w:type="spellEnd"/>
      <w:r w:rsidRPr="00B70785">
        <w:rPr>
          <w:sz w:val="22"/>
          <w:szCs w:val="22"/>
        </w:rPr>
        <w:t xml:space="preserve"> </w:t>
      </w:r>
      <w:proofErr w:type="spellStart"/>
      <w:r w:rsidRPr="00B70785">
        <w:rPr>
          <w:sz w:val="22"/>
          <w:szCs w:val="22"/>
        </w:rPr>
        <w:t>tersebut</w:t>
      </w:r>
      <w:proofErr w:type="spellEnd"/>
      <w:r w:rsidRPr="00B70785">
        <w:rPr>
          <w:sz w:val="22"/>
          <w:szCs w:val="22"/>
        </w:rPr>
        <w:t xml:space="preserve"> </w:t>
      </w:r>
      <w:proofErr w:type="spellStart"/>
      <w:r w:rsidRPr="00B70785">
        <w:rPr>
          <w:sz w:val="22"/>
          <w:szCs w:val="22"/>
        </w:rPr>
        <w:t>melalui</w:t>
      </w:r>
      <w:proofErr w:type="spellEnd"/>
      <w:r w:rsidRPr="00B70785">
        <w:rPr>
          <w:sz w:val="22"/>
          <w:szCs w:val="22"/>
        </w:rPr>
        <w:t xml:space="preserve"> model </w:t>
      </w:r>
      <w:proofErr w:type="spellStart"/>
      <w:r w:rsidRPr="00B70785">
        <w:rPr>
          <w:sz w:val="22"/>
          <w:szCs w:val="22"/>
        </w:rPr>
        <w:t>pembangunan</w:t>
      </w:r>
      <w:proofErr w:type="spellEnd"/>
      <w:r w:rsidRPr="00B70785">
        <w:rPr>
          <w:sz w:val="22"/>
          <w:szCs w:val="22"/>
        </w:rPr>
        <w:t xml:space="preserve"> </w:t>
      </w:r>
      <w:proofErr w:type="spellStart"/>
      <w:r w:rsidRPr="00B70785">
        <w:rPr>
          <w:sz w:val="22"/>
          <w:szCs w:val="22"/>
        </w:rPr>
        <w:t>ekonomi</w:t>
      </w:r>
      <w:proofErr w:type="spellEnd"/>
      <w:r w:rsidRPr="00B70785">
        <w:rPr>
          <w:sz w:val="22"/>
          <w:szCs w:val="22"/>
        </w:rPr>
        <w:t xml:space="preserve"> </w:t>
      </w:r>
      <w:proofErr w:type="spellStart"/>
      <w:r w:rsidRPr="00B70785">
        <w:rPr>
          <w:sz w:val="22"/>
          <w:szCs w:val="22"/>
        </w:rPr>
        <w:t>hijau</w:t>
      </w:r>
      <w:proofErr w:type="spellEnd"/>
      <w:r w:rsidRPr="00B70785">
        <w:rPr>
          <w:sz w:val="22"/>
          <w:szCs w:val="22"/>
        </w:rPr>
        <w:t xml:space="preserve"> </w:t>
      </w:r>
      <w:proofErr w:type="spellStart"/>
      <w:r w:rsidRPr="00B70785">
        <w:rPr>
          <w:sz w:val="22"/>
          <w:szCs w:val="22"/>
        </w:rPr>
        <w:t>dengan</w:t>
      </w:r>
      <w:proofErr w:type="spellEnd"/>
      <w:r w:rsidRPr="00B70785">
        <w:rPr>
          <w:sz w:val="22"/>
          <w:szCs w:val="22"/>
        </w:rPr>
        <w:t xml:space="preserve"> </w:t>
      </w:r>
      <w:proofErr w:type="spellStart"/>
      <w:r w:rsidRPr="00B70785">
        <w:rPr>
          <w:sz w:val="22"/>
          <w:szCs w:val="22"/>
        </w:rPr>
        <w:t>dimensi-dimensi</w:t>
      </w:r>
      <w:proofErr w:type="spellEnd"/>
      <w:r w:rsidRPr="00B70785">
        <w:rPr>
          <w:sz w:val="22"/>
          <w:szCs w:val="22"/>
        </w:rPr>
        <w:t xml:space="preserve"> </w:t>
      </w:r>
      <w:proofErr w:type="spellStart"/>
      <w:r w:rsidRPr="00B70785">
        <w:rPr>
          <w:sz w:val="22"/>
          <w:szCs w:val="22"/>
        </w:rPr>
        <w:t>penting</w:t>
      </w:r>
      <w:proofErr w:type="spellEnd"/>
      <w:r w:rsidRPr="00B70785">
        <w:rPr>
          <w:sz w:val="22"/>
          <w:szCs w:val="22"/>
        </w:rPr>
        <w:t xml:space="preserve"> </w:t>
      </w:r>
      <w:proofErr w:type="spellStart"/>
      <w:r w:rsidRPr="00B70785">
        <w:rPr>
          <w:sz w:val="22"/>
          <w:szCs w:val="22"/>
        </w:rPr>
        <w:t>antara</w:t>
      </w:r>
      <w:proofErr w:type="spellEnd"/>
      <w:r w:rsidRPr="00B70785">
        <w:rPr>
          <w:sz w:val="22"/>
          <w:szCs w:val="22"/>
        </w:rPr>
        <w:t xml:space="preserve"> lain </w:t>
      </w:r>
      <w:proofErr w:type="spellStart"/>
      <w:r w:rsidRPr="00B70785">
        <w:rPr>
          <w:sz w:val="22"/>
          <w:szCs w:val="22"/>
        </w:rPr>
        <w:t>pertumbuhan</w:t>
      </w:r>
      <w:proofErr w:type="spellEnd"/>
      <w:r w:rsidRPr="00B70785">
        <w:rPr>
          <w:sz w:val="22"/>
          <w:szCs w:val="22"/>
        </w:rPr>
        <w:t xml:space="preserve"> </w:t>
      </w:r>
      <w:proofErr w:type="spellStart"/>
      <w:r w:rsidRPr="00B70785">
        <w:rPr>
          <w:sz w:val="22"/>
          <w:szCs w:val="22"/>
        </w:rPr>
        <w:t>ekonomi</w:t>
      </w:r>
      <w:proofErr w:type="spellEnd"/>
      <w:r w:rsidRPr="00B70785">
        <w:rPr>
          <w:sz w:val="22"/>
          <w:szCs w:val="22"/>
        </w:rPr>
        <w:t xml:space="preserve"> yang </w:t>
      </w:r>
      <w:proofErr w:type="spellStart"/>
      <w:r w:rsidRPr="00B70785">
        <w:rPr>
          <w:sz w:val="22"/>
          <w:szCs w:val="22"/>
        </w:rPr>
        <w:t>berkelanjutan</w:t>
      </w:r>
      <w:proofErr w:type="spellEnd"/>
      <w:r w:rsidRPr="00B70785">
        <w:rPr>
          <w:sz w:val="22"/>
          <w:szCs w:val="22"/>
        </w:rPr>
        <w:t xml:space="preserve">, </w:t>
      </w:r>
      <w:proofErr w:type="spellStart"/>
      <w:r w:rsidRPr="00B70785">
        <w:rPr>
          <w:sz w:val="22"/>
          <w:szCs w:val="22"/>
        </w:rPr>
        <w:t>ekosistem</w:t>
      </w:r>
      <w:proofErr w:type="spellEnd"/>
      <w:r w:rsidRPr="00B70785">
        <w:rPr>
          <w:sz w:val="22"/>
          <w:szCs w:val="22"/>
        </w:rPr>
        <w:t xml:space="preserve"> </w:t>
      </w:r>
      <w:proofErr w:type="spellStart"/>
      <w:r w:rsidRPr="00B70785">
        <w:rPr>
          <w:sz w:val="22"/>
          <w:szCs w:val="22"/>
        </w:rPr>
        <w:t>produktif</w:t>
      </w:r>
      <w:proofErr w:type="spellEnd"/>
      <w:r w:rsidRPr="00B70785">
        <w:rPr>
          <w:sz w:val="22"/>
          <w:szCs w:val="22"/>
        </w:rPr>
        <w:t xml:space="preserve"> yang </w:t>
      </w:r>
      <w:proofErr w:type="spellStart"/>
      <w:r w:rsidRPr="00B70785">
        <w:rPr>
          <w:sz w:val="22"/>
          <w:szCs w:val="22"/>
        </w:rPr>
        <w:t>terjaga</w:t>
      </w:r>
      <w:proofErr w:type="spellEnd"/>
      <w:r w:rsidRPr="00B70785">
        <w:rPr>
          <w:sz w:val="22"/>
          <w:szCs w:val="22"/>
        </w:rPr>
        <w:t xml:space="preserve"> </w:t>
      </w:r>
      <w:proofErr w:type="spellStart"/>
      <w:r w:rsidRPr="00B70785">
        <w:rPr>
          <w:sz w:val="22"/>
          <w:szCs w:val="22"/>
        </w:rPr>
        <w:t>sebagai</w:t>
      </w:r>
      <w:proofErr w:type="spellEnd"/>
      <w:r w:rsidRPr="00B70785">
        <w:rPr>
          <w:sz w:val="22"/>
          <w:szCs w:val="22"/>
        </w:rPr>
        <w:t xml:space="preserve"> </w:t>
      </w:r>
      <w:proofErr w:type="spellStart"/>
      <w:r w:rsidRPr="00B70785">
        <w:rPr>
          <w:sz w:val="22"/>
          <w:szCs w:val="22"/>
        </w:rPr>
        <w:t>penyedia</w:t>
      </w:r>
      <w:proofErr w:type="spellEnd"/>
      <w:r w:rsidRPr="00B70785">
        <w:rPr>
          <w:sz w:val="22"/>
          <w:szCs w:val="22"/>
        </w:rPr>
        <w:t xml:space="preserve"> </w:t>
      </w:r>
      <w:proofErr w:type="spellStart"/>
      <w:r w:rsidRPr="00B70785">
        <w:rPr>
          <w:sz w:val="22"/>
          <w:szCs w:val="22"/>
        </w:rPr>
        <w:t>jasa</w:t>
      </w:r>
      <w:proofErr w:type="spellEnd"/>
      <w:r w:rsidRPr="00B70785">
        <w:rPr>
          <w:sz w:val="22"/>
          <w:szCs w:val="22"/>
        </w:rPr>
        <w:t xml:space="preserve"> </w:t>
      </w:r>
      <w:proofErr w:type="spellStart"/>
      <w:r w:rsidRPr="00B70785">
        <w:rPr>
          <w:sz w:val="22"/>
          <w:szCs w:val="22"/>
        </w:rPr>
        <w:t>lingkungan</w:t>
      </w:r>
      <w:proofErr w:type="spellEnd"/>
      <w:r w:rsidRPr="00B70785">
        <w:rPr>
          <w:sz w:val="22"/>
          <w:szCs w:val="22"/>
        </w:rPr>
        <w:t xml:space="preserve">, </w:t>
      </w:r>
      <w:proofErr w:type="spellStart"/>
      <w:r w:rsidRPr="00B70785">
        <w:rPr>
          <w:sz w:val="22"/>
          <w:szCs w:val="22"/>
        </w:rPr>
        <w:t>pertumbuhan</w:t>
      </w:r>
      <w:proofErr w:type="spellEnd"/>
      <w:r w:rsidRPr="00B70785">
        <w:rPr>
          <w:sz w:val="22"/>
          <w:szCs w:val="22"/>
        </w:rPr>
        <w:t xml:space="preserve"> yang </w:t>
      </w:r>
      <w:proofErr w:type="spellStart"/>
      <w:r w:rsidRPr="00B70785">
        <w:rPr>
          <w:sz w:val="22"/>
          <w:szCs w:val="22"/>
        </w:rPr>
        <w:t>adil</w:t>
      </w:r>
      <w:proofErr w:type="spellEnd"/>
      <w:r w:rsidRPr="00B70785">
        <w:rPr>
          <w:sz w:val="22"/>
          <w:szCs w:val="22"/>
        </w:rPr>
        <w:t xml:space="preserve"> dan </w:t>
      </w:r>
      <w:proofErr w:type="spellStart"/>
      <w:r w:rsidRPr="00B70785">
        <w:rPr>
          <w:sz w:val="22"/>
          <w:szCs w:val="22"/>
        </w:rPr>
        <w:t>merata</w:t>
      </w:r>
      <w:proofErr w:type="spellEnd"/>
      <w:r w:rsidRPr="00B70785">
        <w:rPr>
          <w:sz w:val="22"/>
          <w:szCs w:val="22"/>
        </w:rPr>
        <w:t xml:space="preserve"> (</w:t>
      </w:r>
      <w:proofErr w:type="spellStart"/>
      <w:r w:rsidRPr="00B70785">
        <w:rPr>
          <w:sz w:val="22"/>
          <w:szCs w:val="22"/>
        </w:rPr>
        <w:t>inklusif</w:t>
      </w:r>
      <w:proofErr w:type="spellEnd"/>
      <w:r w:rsidRPr="00B70785">
        <w:rPr>
          <w:sz w:val="22"/>
          <w:szCs w:val="22"/>
        </w:rPr>
        <w:t xml:space="preserve">), </w:t>
      </w:r>
      <w:proofErr w:type="spellStart"/>
      <w:r w:rsidRPr="00B70785">
        <w:rPr>
          <w:sz w:val="22"/>
          <w:szCs w:val="22"/>
        </w:rPr>
        <w:t>ketahanan</w:t>
      </w:r>
      <w:proofErr w:type="spellEnd"/>
      <w:r w:rsidRPr="00B70785">
        <w:rPr>
          <w:sz w:val="22"/>
          <w:szCs w:val="22"/>
        </w:rPr>
        <w:t xml:space="preserve"> </w:t>
      </w:r>
      <w:proofErr w:type="spellStart"/>
      <w:r w:rsidRPr="00B70785">
        <w:rPr>
          <w:sz w:val="22"/>
          <w:szCs w:val="22"/>
        </w:rPr>
        <w:t>sosial</w:t>
      </w:r>
      <w:proofErr w:type="spellEnd"/>
      <w:r w:rsidRPr="00B70785">
        <w:rPr>
          <w:sz w:val="22"/>
          <w:szCs w:val="22"/>
        </w:rPr>
        <w:t xml:space="preserve">, </w:t>
      </w:r>
      <w:proofErr w:type="spellStart"/>
      <w:r w:rsidRPr="00B70785">
        <w:rPr>
          <w:sz w:val="22"/>
          <w:szCs w:val="22"/>
        </w:rPr>
        <w:t>ekonomi</w:t>
      </w:r>
      <w:proofErr w:type="spellEnd"/>
      <w:r w:rsidRPr="00B70785">
        <w:rPr>
          <w:sz w:val="22"/>
          <w:szCs w:val="22"/>
        </w:rPr>
        <w:t xml:space="preserve"> dan </w:t>
      </w:r>
      <w:proofErr w:type="spellStart"/>
      <w:r w:rsidRPr="00B70785">
        <w:rPr>
          <w:sz w:val="22"/>
          <w:szCs w:val="22"/>
        </w:rPr>
        <w:t>lingkungan</w:t>
      </w:r>
      <w:proofErr w:type="spellEnd"/>
      <w:r w:rsidRPr="00B70785">
        <w:rPr>
          <w:sz w:val="22"/>
          <w:szCs w:val="22"/>
        </w:rPr>
        <w:t>.</w:t>
      </w:r>
      <w:r w:rsidRPr="00B70785">
        <w:rPr>
          <w:sz w:val="22"/>
          <w:szCs w:val="22"/>
        </w:rPr>
        <w:tab/>
      </w:r>
    </w:p>
    <w:p w:rsidR="004D4876" w:rsidRPr="00B70785" w:rsidRDefault="004D4876" w:rsidP="004D4876">
      <w:pPr>
        <w:spacing w:after="0" w:line="360" w:lineRule="auto"/>
        <w:ind w:firstLine="720"/>
        <w:jc w:val="both"/>
        <w:rPr>
          <w:rFonts w:ascii="Arial" w:hAnsi="Arial" w:cs="Arial"/>
        </w:rPr>
      </w:pPr>
      <w:proofErr w:type="spellStart"/>
      <w:r w:rsidRPr="00B70785">
        <w:rPr>
          <w:rFonts w:ascii="Arial" w:hAnsi="Arial" w:cs="Arial"/>
        </w:rPr>
        <w:t>Tahapan</w:t>
      </w:r>
      <w:proofErr w:type="spellEnd"/>
      <w:r w:rsidRPr="00B70785">
        <w:rPr>
          <w:rFonts w:ascii="Arial" w:hAnsi="Arial" w:cs="Arial"/>
        </w:rPr>
        <w:t xml:space="preserve"> RPJPD </w:t>
      </w:r>
      <w:proofErr w:type="spellStart"/>
      <w:r w:rsidRPr="00B70785">
        <w:rPr>
          <w:rFonts w:ascii="Arial" w:hAnsi="Arial" w:cs="Arial"/>
        </w:rPr>
        <w:t>Provinsi</w:t>
      </w:r>
      <w:proofErr w:type="spellEnd"/>
      <w:r w:rsidRPr="00B70785">
        <w:rPr>
          <w:rFonts w:ascii="Arial" w:hAnsi="Arial" w:cs="Arial"/>
        </w:rPr>
        <w:t xml:space="preserve"> Kalimantan Timur </w:t>
      </w:r>
      <w:proofErr w:type="spellStart"/>
      <w:r w:rsidRPr="00B70785">
        <w:rPr>
          <w:rFonts w:ascii="Arial" w:hAnsi="Arial" w:cs="Arial"/>
        </w:rPr>
        <w:t>Tahun</w:t>
      </w:r>
      <w:proofErr w:type="spellEnd"/>
      <w:r w:rsidRPr="00B70785">
        <w:rPr>
          <w:rFonts w:ascii="Arial" w:hAnsi="Arial" w:cs="Arial"/>
        </w:rPr>
        <w:t xml:space="preserve"> 2005-2025 </w:t>
      </w:r>
      <w:proofErr w:type="spellStart"/>
      <w:r w:rsidRPr="00B70785">
        <w:rPr>
          <w:rFonts w:ascii="Arial" w:hAnsi="Arial" w:cs="Arial"/>
        </w:rPr>
        <w:t>terdapat</w:t>
      </w:r>
      <w:proofErr w:type="spellEnd"/>
      <w:r w:rsidRPr="00B70785">
        <w:rPr>
          <w:rFonts w:ascii="Arial" w:hAnsi="Arial" w:cs="Arial"/>
        </w:rPr>
        <w:t xml:space="preserve"> </w:t>
      </w:r>
      <w:proofErr w:type="spellStart"/>
      <w:r w:rsidRPr="00B70785">
        <w:rPr>
          <w:rFonts w:ascii="Arial" w:hAnsi="Arial" w:cs="Arial"/>
        </w:rPr>
        <w:t>Penekanan</w:t>
      </w:r>
      <w:proofErr w:type="spellEnd"/>
      <w:r w:rsidRPr="00B70785">
        <w:rPr>
          <w:rFonts w:ascii="Arial" w:hAnsi="Arial" w:cs="Arial"/>
        </w:rPr>
        <w:t xml:space="preserve"> yang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acuan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perumusan</w:t>
      </w:r>
      <w:proofErr w:type="spellEnd"/>
      <w:r w:rsidRPr="00B70785">
        <w:rPr>
          <w:rFonts w:ascii="Arial" w:hAnsi="Arial" w:cs="Arial"/>
        </w:rPr>
        <w:t xml:space="preserve"> </w:t>
      </w:r>
      <w:proofErr w:type="spellStart"/>
      <w:r w:rsidRPr="00B70785">
        <w:rPr>
          <w:rFonts w:ascii="Arial" w:hAnsi="Arial" w:cs="Arial"/>
        </w:rPr>
        <w:t>Rencana</w:t>
      </w:r>
      <w:proofErr w:type="spellEnd"/>
      <w:r w:rsidRPr="00B70785">
        <w:rPr>
          <w:rFonts w:ascii="Arial" w:hAnsi="Arial" w:cs="Arial"/>
        </w:rPr>
        <w:t xml:space="preserve"> Pembangunan </w:t>
      </w:r>
      <w:proofErr w:type="spellStart"/>
      <w:r w:rsidRPr="00B70785">
        <w:rPr>
          <w:rFonts w:ascii="Arial" w:hAnsi="Arial" w:cs="Arial"/>
        </w:rPr>
        <w:t>Jangka</w:t>
      </w:r>
      <w:proofErr w:type="spellEnd"/>
      <w:r w:rsidRPr="00B70785">
        <w:rPr>
          <w:rFonts w:ascii="Arial" w:hAnsi="Arial" w:cs="Arial"/>
        </w:rPr>
        <w:t xml:space="preserve"> </w:t>
      </w:r>
      <w:proofErr w:type="spellStart"/>
      <w:r w:rsidRPr="00B70785">
        <w:rPr>
          <w:rFonts w:ascii="Arial" w:hAnsi="Arial" w:cs="Arial"/>
        </w:rPr>
        <w:t>Menengah</w:t>
      </w:r>
      <w:proofErr w:type="spellEnd"/>
      <w:r w:rsidRPr="00B70785">
        <w:rPr>
          <w:rFonts w:ascii="Arial" w:hAnsi="Arial" w:cs="Arial"/>
        </w:rPr>
        <w:t xml:space="preserve"> Daerah (RPJMD). </w:t>
      </w:r>
      <w:proofErr w:type="spellStart"/>
      <w:r w:rsidRPr="00B70785">
        <w:rPr>
          <w:rFonts w:ascii="Arial" w:hAnsi="Arial" w:cs="Arial"/>
        </w:rPr>
        <w:t>Adapun</w:t>
      </w:r>
      <w:proofErr w:type="spellEnd"/>
      <w:r w:rsidRPr="00B70785">
        <w:rPr>
          <w:rFonts w:ascii="Arial" w:hAnsi="Arial" w:cs="Arial"/>
        </w:rPr>
        <w:t xml:space="preserve"> </w:t>
      </w:r>
      <w:proofErr w:type="spellStart"/>
      <w:r w:rsidRPr="00B70785">
        <w:rPr>
          <w:rFonts w:ascii="Arial" w:hAnsi="Arial" w:cs="Arial"/>
        </w:rPr>
        <w:t>tahapan</w:t>
      </w:r>
      <w:proofErr w:type="spellEnd"/>
      <w:r w:rsidRPr="00B70785">
        <w:rPr>
          <w:rFonts w:ascii="Arial" w:hAnsi="Arial" w:cs="Arial"/>
        </w:rPr>
        <w:t xml:space="preserve"> RPJPD </w:t>
      </w:r>
      <w:proofErr w:type="spellStart"/>
      <w:r w:rsidRPr="00B70785">
        <w:rPr>
          <w:rFonts w:ascii="Arial" w:hAnsi="Arial" w:cs="Arial"/>
        </w:rPr>
        <w:t>Provinsi</w:t>
      </w:r>
      <w:proofErr w:type="spellEnd"/>
      <w:r w:rsidRPr="00B70785">
        <w:rPr>
          <w:rFonts w:ascii="Arial" w:hAnsi="Arial" w:cs="Arial"/>
        </w:rPr>
        <w:t xml:space="preserve"> Kalimantan Timur 5 </w:t>
      </w:r>
      <w:proofErr w:type="spellStart"/>
      <w:r w:rsidRPr="00B70785">
        <w:rPr>
          <w:rFonts w:ascii="Arial" w:hAnsi="Arial" w:cs="Arial"/>
        </w:rPr>
        <w:t>tahunan</w:t>
      </w:r>
      <w:proofErr w:type="spellEnd"/>
      <w:r w:rsidRPr="00B70785">
        <w:rPr>
          <w:rFonts w:ascii="Arial" w:hAnsi="Arial" w:cs="Arial"/>
        </w:rPr>
        <w:t xml:space="preserve"> </w:t>
      </w:r>
      <w:proofErr w:type="spellStart"/>
      <w:r w:rsidRPr="00B70785">
        <w:rPr>
          <w:rFonts w:ascii="Arial" w:hAnsi="Arial" w:cs="Arial"/>
        </w:rPr>
        <w:t>adalah</w:t>
      </w:r>
      <w:proofErr w:type="spellEnd"/>
      <w:r w:rsidRPr="00B70785">
        <w:rPr>
          <w:rFonts w:ascii="Arial" w:hAnsi="Arial" w:cs="Arial"/>
        </w:rPr>
        <w:t xml:space="preserve">: </w:t>
      </w:r>
    </w:p>
    <w:p w:rsidR="00140172" w:rsidRPr="00B70785" w:rsidRDefault="00140172" w:rsidP="004D4876">
      <w:pPr>
        <w:pStyle w:val="Caption"/>
        <w:spacing w:before="0" w:after="0" w:line="360" w:lineRule="auto"/>
        <w:ind w:left="0" w:firstLine="0"/>
        <w:jc w:val="center"/>
        <w:rPr>
          <w:rFonts w:ascii="Arial" w:hAnsi="Arial" w:cs="Arial"/>
          <w:szCs w:val="22"/>
        </w:rPr>
      </w:pPr>
      <w:bookmarkStart w:id="0" w:name="_Toc515866929"/>
    </w:p>
    <w:p w:rsidR="00140172" w:rsidRPr="00B70785" w:rsidRDefault="00140172" w:rsidP="004D4876">
      <w:pPr>
        <w:pStyle w:val="Caption"/>
        <w:spacing w:before="0" w:after="0" w:line="360" w:lineRule="auto"/>
        <w:ind w:left="0" w:firstLine="0"/>
        <w:jc w:val="center"/>
        <w:rPr>
          <w:rFonts w:ascii="Arial" w:hAnsi="Arial" w:cs="Arial"/>
          <w:szCs w:val="22"/>
        </w:rPr>
      </w:pPr>
    </w:p>
    <w:p w:rsidR="004D4876" w:rsidRPr="00B70785" w:rsidRDefault="004D4876" w:rsidP="004D4876">
      <w:pPr>
        <w:pStyle w:val="Caption"/>
        <w:spacing w:before="0" w:after="0" w:line="360" w:lineRule="auto"/>
        <w:ind w:left="0" w:firstLine="0"/>
        <w:jc w:val="center"/>
        <w:rPr>
          <w:rFonts w:ascii="Arial" w:hAnsi="Arial" w:cs="Arial"/>
          <w:szCs w:val="22"/>
        </w:rPr>
      </w:pPr>
      <w:proofErr w:type="spellStart"/>
      <w:r w:rsidRPr="00B70785">
        <w:rPr>
          <w:rFonts w:ascii="Arial" w:hAnsi="Arial" w:cs="Arial"/>
          <w:szCs w:val="22"/>
        </w:rPr>
        <w:lastRenderedPageBreak/>
        <w:t>Tabel</w:t>
      </w:r>
      <w:proofErr w:type="spellEnd"/>
      <w:r w:rsidRPr="00B70785">
        <w:rPr>
          <w:rFonts w:ascii="Arial" w:hAnsi="Arial" w:cs="Arial"/>
          <w:szCs w:val="22"/>
        </w:rPr>
        <w:t xml:space="preserve"> </w:t>
      </w:r>
      <w:r w:rsidR="000C4125">
        <w:rPr>
          <w:rFonts w:ascii="Arial" w:hAnsi="Arial" w:cs="Arial"/>
          <w:szCs w:val="22"/>
        </w:rPr>
        <w:t>1</w:t>
      </w:r>
      <w:r w:rsidRPr="00B70785">
        <w:rPr>
          <w:rFonts w:ascii="Arial" w:hAnsi="Arial" w:cs="Arial"/>
          <w:szCs w:val="22"/>
        </w:rPr>
        <w:t>.1</w:t>
      </w:r>
    </w:p>
    <w:p w:rsidR="004D4876" w:rsidRPr="00B70785" w:rsidRDefault="004D4876" w:rsidP="004D4876">
      <w:pPr>
        <w:pStyle w:val="Caption"/>
        <w:spacing w:before="0" w:after="0" w:line="360" w:lineRule="auto"/>
        <w:ind w:left="0" w:firstLine="0"/>
        <w:jc w:val="center"/>
        <w:rPr>
          <w:rFonts w:ascii="Arial" w:hAnsi="Arial" w:cs="Arial"/>
          <w:szCs w:val="22"/>
        </w:rPr>
      </w:pPr>
      <w:proofErr w:type="spellStart"/>
      <w:r w:rsidRPr="00B70785">
        <w:rPr>
          <w:rFonts w:ascii="Arial" w:hAnsi="Arial" w:cs="Arial"/>
          <w:szCs w:val="22"/>
        </w:rPr>
        <w:t>Tahapan</w:t>
      </w:r>
      <w:proofErr w:type="spellEnd"/>
      <w:r w:rsidRPr="00B70785">
        <w:rPr>
          <w:rFonts w:ascii="Arial" w:hAnsi="Arial" w:cs="Arial"/>
          <w:szCs w:val="22"/>
        </w:rPr>
        <w:t xml:space="preserve"> 5 </w:t>
      </w:r>
      <w:proofErr w:type="spellStart"/>
      <w:r w:rsidRPr="00B70785">
        <w:rPr>
          <w:rFonts w:ascii="Arial" w:hAnsi="Arial" w:cs="Arial"/>
          <w:szCs w:val="22"/>
        </w:rPr>
        <w:t>Tahun</w:t>
      </w:r>
      <w:proofErr w:type="spellEnd"/>
      <w:r w:rsidRPr="00B70785">
        <w:rPr>
          <w:rFonts w:ascii="Arial" w:hAnsi="Arial" w:cs="Arial"/>
          <w:szCs w:val="22"/>
        </w:rPr>
        <w:t xml:space="preserve"> RPJPD dan RPJMD </w:t>
      </w:r>
      <w:bookmarkEnd w:id="0"/>
      <w:proofErr w:type="spellStart"/>
      <w:r w:rsidRPr="00B70785">
        <w:rPr>
          <w:rFonts w:ascii="Arial" w:hAnsi="Arial" w:cs="Arial"/>
          <w:szCs w:val="22"/>
        </w:rPr>
        <w:t>Provinsi</w:t>
      </w:r>
      <w:proofErr w:type="spellEnd"/>
      <w:r w:rsidRPr="00B70785">
        <w:rPr>
          <w:rFonts w:ascii="Arial" w:hAnsi="Arial" w:cs="Arial"/>
          <w:szCs w:val="22"/>
        </w:rPr>
        <w:t xml:space="preserve"> Kalimantan Timur</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9"/>
        <w:gridCol w:w="2284"/>
        <w:gridCol w:w="2284"/>
        <w:gridCol w:w="2095"/>
      </w:tblGrid>
      <w:tr w:rsidR="004D4876" w:rsidRPr="00B70785" w:rsidTr="000C4125">
        <w:trPr>
          <w:trHeight w:val="980"/>
          <w:tblHeader/>
        </w:trPr>
        <w:tc>
          <w:tcPr>
            <w:tcW w:w="1295" w:type="pct"/>
            <w:tcBorders>
              <w:top w:val="single" w:sz="4" w:space="0" w:color="auto"/>
              <w:left w:val="single" w:sz="4" w:space="0" w:color="auto"/>
              <w:bottom w:val="single" w:sz="4" w:space="0" w:color="auto"/>
              <w:right w:val="single" w:sz="4" w:space="0" w:color="auto"/>
            </w:tcBorders>
            <w:shd w:val="clear" w:color="auto" w:fill="92D050"/>
            <w:vAlign w:val="center"/>
            <w:hideMark/>
          </w:tcPr>
          <w:p w:rsidR="004D4876" w:rsidRPr="00B70785" w:rsidRDefault="004D4876" w:rsidP="00140172">
            <w:pPr>
              <w:spacing w:after="0" w:line="240" w:lineRule="auto"/>
              <w:rPr>
                <w:rFonts w:ascii="Arial" w:eastAsia="Calibri" w:hAnsi="Arial" w:cs="Arial"/>
                <w:b/>
                <w:lang w:val="en-ID"/>
              </w:rPr>
            </w:pPr>
            <w:r w:rsidRPr="00B70785">
              <w:rPr>
                <w:rFonts w:ascii="Arial" w:eastAsia="Calibri" w:hAnsi="Arial" w:cs="Arial"/>
                <w:b/>
                <w:lang w:val="id-ID"/>
              </w:rPr>
              <w:t>Penekanan 5 Tahun Pertama</w:t>
            </w:r>
            <w:r w:rsidRPr="00B70785">
              <w:rPr>
                <w:rFonts w:ascii="Arial" w:eastAsia="Calibri" w:hAnsi="Arial" w:cs="Arial"/>
                <w:b/>
                <w:lang w:val="en-ID"/>
              </w:rPr>
              <w:t xml:space="preserve"> (2005-2008)</w:t>
            </w:r>
          </w:p>
        </w:tc>
        <w:tc>
          <w:tcPr>
            <w:tcW w:w="1270" w:type="pct"/>
            <w:tcBorders>
              <w:top w:val="single" w:sz="4" w:space="0" w:color="auto"/>
              <w:left w:val="single" w:sz="4" w:space="0" w:color="auto"/>
              <w:bottom w:val="single" w:sz="4" w:space="0" w:color="auto"/>
              <w:right w:val="single" w:sz="4" w:space="0" w:color="auto"/>
            </w:tcBorders>
            <w:shd w:val="clear" w:color="auto" w:fill="92D050"/>
            <w:vAlign w:val="center"/>
            <w:hideMark/>
          </w:tcPr>
          <w:p w:rsidR="004D4876" w:rsidRPr="00B70785" w:rsidRDefault="004D4876" w:rsidP="00140172">
            <w:pPr>
              <w:spacing w:after="0" w:line="240" w:lineRule="auto"/>
              <w:rPr>
                <w:rFonts w:ascii="Arial" w:eastAsia="Calibri" w:hAnsi="Arial" w:cs="Arial"/>
                <w:b/>
                <w:lang w:val="en-ID"/>
              </w:rPr>
            </w:pPr>
            <w:r w:rsidRPr="00B70785">
              <w:rPr>
                <w:rFonts w:ascii="Arial" w:eastAsia="Calibri" w:hAnsi="Arial" w:cs="Arial"/>
                <w:b/>
                <w:lang w:val="id-ID"/>
              </w:rPr>
              <w:t>Penekanan 5 Tahun Kedua</w:t>
            </w:r>
            <w:r w:rsidRPr="00B70785">
              <w:rPr>
                <w:rFonts w:ascii="Arial" w:eastAsia="Calibri" w:hAnsi="Arial" w:cs="Arial"/>
                <w:b/>
                <w:lang w:val="en-ID"/>
              </w:rPr>
              <w:t xml:space="preserve"> (2009-2013)</w:t>
            </w:r>
          </w:p>
        </w:tc>
        <w:tc>
          <w:tcPr>
            <w:tcW w:w="1270" w:type="pct"/>
            <w:tcBorders>
              <w:top w:val="single" w:sz="4" w:space="0" w:color="auto"/>
              <w:left w:val="single" w:sz="4" w:space="0" w:color="auto"/>
              <w:bottom w:val="single" w:sz="4" w:space="0" w:color="auto"/>
              <w:right w:val="single" w:sz="4" w:space="0" w:color="auto"/>
            </w:tcBorders>
            <w:shd w:val="clear" w:color="auto" w:fill="92D050"/>
            <w:vAlign w:val="center"/>
            <w:hideMark/>
          </w:tcPr>
          <w:p w:rsidR="004D4876" w:rsidRPr="00B70785" w:rsidRDefault="004D4876" w:rsidP="00140172">
            <w:pPr>
              <w:spacing w:after="0" w:line="240" w:lineRule="auto"/>
              <w:rPr>
                <w:rFonts w:ascii="Arial" w:eastAsia="Calibri" w:hAnsi="Arial" w:cs="Arial"/>
                <w:b/>
                <w:lang w:val="en-ID"/>
              </w:rPr>
            </w:pPr>
            <w:r w:rsidRPr="00B70785">
              <w:rPr>
                <w:rFonts w:ascii="Arial" w:eastAsia="Calibri" w:hAnsi="Arial" w:cs="Arial"/>
                <w:b/>
                <w:lang w:val="id-ID"/>
              </w:rPr>
              <w:t>Penekanan 5 Tahun Ketiga</w:t>
            </w:r>
            <w:r w:rsidRPr="00B70785">
              <w:rPr>
                <w:rFonts w:ascii="Arial" w:eastAsia="Calibri" w:hAnsi="Arial" w:cs="Arial"/>
                <w:b/>
                <w:lang w:val="en-ID"/>
              </w:rPr>
              <w:t xml:space="preserve"> (2014-2018)</w:t>
            </w:r>
          </w:p>
        </w:tc>
        <w:tc>
          <w:tcPr>
            <w:tcW w:w="1165" w:type="pct"/>
            <w:tcBorders>
              <w:top w:val="single" w:sz="4" w:space="0" w:color="auto"/>
              <w:left w:val="single" w:sz="4" w:space="0" w:color="auto"/>
              <w:bottom w:val="single" w:sz="4" w:space="0" w:color="auto"/>
              <w:right w:val="single" w:sz="4" w:space="0" w:color="auto"/>
            </w:tcBorders>
            <w:shd w:val="clear" w:color="auto" w:fill="92D050"/>
            <w:vAlign w:val="center"/>
            <w:hideMark/>
          </w:tcPr>
          <w:p w:rsidR="004D4876" w:rsidRPr="00B70785" w:rsidRDefault="004D4876" w:rsidP="00140172">
            <w:pPr>
              <w:spacing w:after="0" w:line="240" w:lineRule="auto"/>
              <w:rPr>
                <w:rFonts w:ascii="Arial" w:eastAsia="Calibri" w:hAnsi="Arial" w:cs="Arial"/>
                <w:b/>
                <w:lang w:val="en-ID"/>
              </w:rPr>
            </w:pPr>
            <w:r w:rsidRPr="00B70785">
              <w:rPr>
                <w:rFonts w:ascii="Arial" w:eastAsia="Calibri" w:hAnsi="Arial" w:cs="Arial"/>
                <w:b/>
                <w:lang w:val="id-ID"/>
              </w:rPr>
              <w:t>Penekanan 5 Tahun Keempat</w:t>
            </w:r>
            <w:r w:rsidRPr="00B70785">
              <w:rPr>
                <w:rFonts w:ascii="Arial" w:eastAsia="Calibri" w:hAnsi="Arial" w:cs="Arial"/>
                <w:b/>
                <w:lang w:val="en-ID"/>
              </w:rPr>
              <w:t xml:space="preserve"> (2019-2023)</w:t>
            </w:r>
          </w:p>
        </w:tc>
      </w:tr>
      <w:tr w:rsidR="004D4876" w:rsidRPr="00B70785" w:rsidTr="007D7270">
        <w:trPr>
          <w:trHeight w:val="841"/>
        </w:trPr>
        <w:tc>
          <w:tcPr>
            <w:tcW w:w="1295" w:type="pct"/>
            <w:tcBorders>
              <w:top w:val="single" w:sz="4" w:space="0" w:color="auto"/>
              <w:left w:val="single" w:sz="4" w:space="0" w:color="auto"/>
              <w:bottom w:val="single" w:sz="4" w:space="0" w:color="auto"/>
              <w:right w:val="single" w:sz="4" w:space="0" w:color="auto"/>
            </w:tcBorders>
            <w:shd w:val="clear" w:color="auto" w:fill="auto"/>
          </w:tcPr>
          <w:p w:rsidR="004D4876" w:rsidRPr="00B70785" w:rsidRDefault="004D4876" w:rsidP="000C4125">
            <w:pPr>
              <w:spacing w:after="0"/>
              <w:rPr>
                <w:rFonts w:ascii="Arial" w:eastAsia="Calibri" w:hAnsi="Arial" w:cs="Arial"/>
                <w:lang w:val="id-ID"/>
              </w:rPr>
            </w:pP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w:t>
            </w:r>
            <w:proofErr w:type="spellStart"/>
            <w:r w:rsidRPr="00B70785">
              <w:rPr>
                <w:rFonts w:ascii="Arial" w:hAnsi="Arial" w:cs="Arial"/>
              </w:rPr>
              <w:t>sumberdaya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w:t>
            </w:r>
            <w:proofErr w:type="spellStart"/>
            <w:r w:rsidRPr="00B70785">
              <w:rPr>
                <w:rFonts w:ascii="Arial" w:hAnsi="Arial" w:cs="Arial"/>
              </w:rPr>
              <w:t>sehingga</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jangka</w:t>
            </w:r>
            <w:proofErr w:type="spellEnd"/>
            <w:r w:rsidRPr="00B70785">
              <w:rPr>
                <w:rFonts w:ascii="Arial" w:hAnsi="Arial" w:cs="Arial"/>
              </w:rPr>
              <w:t xml:space="preserve"> </w:t>
            </w:r>
            <w:proofErr w:type="spellStart"/>
            <w:r w:rsidRPr="00B70785">
              <w:rPr>
                <w:rFonts w:ascii="Arial" w:hAnsi="Arial" w:cs="Arial"/>
              </w:rPr>
              <w:t>panjang</w:t>
            </w:r>
            <w:proofErr w:type="spellEnd"/>
            <w:r w:rsidRPr="00B70785">
              <w:rPr>
                <w:rFonts w:ascii="Arial" w:hAnsi="Arial" w:cs="Arial"/>
              </w:rPr>
              <w:t xml:space="preserve"> </w:t>
            </w:r>
            <w:proofErr w:type="spellStart"/>
            <w:r w:rsidRPr="00B70785">
              <w:rPr>
                <w:rFonts w:ascii="Arial" w:hAnsi="Arial" w:cs="Arial"/>
              </w:rPr>
              <w:t>memiliki</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yang </w:t>
            </w:r>
            <w:proofErr w:type="spellStart"/>
            <w:r w:rsidRPr="00B70785">
              <w:rPr>
                <w:rFonts w:ascii="Arial" w:hAnsi="Arial" w:cs="Arial"/>
              </w:rPr>
              <w:t>tinggi</w:t>
            </w:r>
            <w:proofErr w:type="spellEnd"/>
            <w:r w:rsidRPr="00B70785">
              <w:rPr>
                <w:rFonts w:ascii="Arial" w:hAnsi="Arial" w:cs="Arial"/>
              </w:rPr>
              <w:t xml:space="preserve">;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diarahkan</w:t>
            </w:r>
            <w:proofErr w:type="spellEnd"/>
            <w:r w:rsidRPr="00B70785">
              <w:rPr>
                <w:rFonts w:ascii="Arial" w:hAnsi="Arial" w:cs="Arial"/>
              </w:rPr>
              <w:t xml:space="preserve"> pada </w:t>
            </w:r>
            <w:proofErr w:type="spellStart"/>
            <w:r w:rsidRPr="00B70785">
              <w:rPr>
                <w:rFonts w:ascii="Arial" w:hAnsi="Arial" w:cs="Arial"/>
              </w:rPr>
              <w:t>pembentukan</w:t>
            </w:r>
            <w:proofErr w:type="spellEnd"/>
            <w:r w:rsidRPr="00B70785">
              <w:rPr>
                <w:rFonts w:ascii="Arial" w:hAnsi="Arial" w:cs="Arial"/>
              </w:rPr>
              <w:t xml:space="preserve"> </w:t>
            </w:r>
            <w:proofErr w:type="spellStart"/>
            <w:r w:rsidRPr="00B70785">
              <w:rPr>
                <w:rFonts w:ascii="Arial" w:hAnsi="Arial" w:cs="Arial"/>
              </w:rPr>
              <w:t>struktur</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yang </w:t>
            </w:r>
            <w:proofErr w:type="spellStart"/>
            <w:r w:rsidRPr="00B70785">
              <w:rPr>
                <w:rFonts w:ascii="Arial" w:hAnsi="Arial" w:cs="Arial"/>
              </w:rPr>
              <w:t>mapan</w:t>
            </w:r>
            <w:proofErr w:type="spellEnd"/>
            <w:r w:rsidRPr="00B70785">
              <w:rPr>
                <w:rFonts w:ascii="Arial" w:hAnsi="Arial" w:cs="Arial"/>
              </w:rPr>
              <w:t xml:space="preserve"> dan </w:t>
            </w:r>
            <w:proofErr w:type="spellStart"/>
            <w:r w:rsidRPr="00B70785">
              <w:rPr>
                <w:rFonts w:ascii="Arial" w:hAnsi="Arial" w:cs="Arial"/>
              </w:rPr>
              <w:t>lebih</w:t>
            </w:r>
            <w:proofErr w:type="spellEnd"/>
            <w:r w:rsidRPr="00B70785">
              <w:rPr>
                <w:rFonts w:ascii="Arial" w:hAnsi="Arial" w:cs="Arial"/>
              </w:rPr>
              <w:t xml:space="preserve"> </w:t>
            </w:r>
            <w:proofErr w:type="spellStart"/>
            <w:r w:rsidRPr="00B70785">
              <w:rPr>
                <w:rFonts w:ascii="Arial" w:hAnsi="Arial" w:cs="Arial"/>
              </w:rPr>
              <w:t>berpihak</w:t>
            </w:r>
            <w:proofErr w:type="spellEnd"/>
            <w:r w:rsidRPr="00B70785">
              <w:rPr>
                <w:rFonts w:ascii="Arial" w:hAnsi="Arial" w:cs="Arial"/>
              </w:rPr>
              <w:t xml:space="preserve"> pada </w:t>
            </w:r>
            <w:proofErr w:type="spellStart"/>
            <w:r w:rsidRPr="00B70785">
              <w:rPr>
                <w:rFonts w:ascii="Arial" w:hAnsi="Arial" w:cs="Arial"/>
              </w:rPr>
              <w:t>rakyat</w:t>
            </w:r>
            <w:proofErr w:type="spellEnd"/>
            <w:r w:rsidRPr="00B70785">
              <w:rPr>
                <w:rFonts w:ascii="Arial" w:hAnsi="Arial" w:cs="Arial"/>
              </w:rPr>
              <w:t xml:space="preserve"> </w:t>
            </w:r>
            <w:proofErr w:type="spellStart"/>
            <w:r w:rsidRPr="00B70785">
              <w:rPr>
                <w:rFonts w:ascii="Arial" w:hAnsi="Arial" w:cs="Arial"/>
              </w:rPr>
              <w:t>banyak</w:t>
            </w:r>
            <w:proofErr w:type="spellEnd"/>
            <w:r w:rsidRPr="00B70785">
              <w:rPr>
                <w:rFonts w:ascii="Arial" w:hAnsi="Arial" w:cs="Arial"/>
              </w:rPr>
              <w:t xml:space="preserve">; </w:t>
            </w:r>
            <w:proofErr w:type="spellStart"/>
            <w:r w:rsidRPr="00B70785">
              <w:rPr>
                <w:rFonts w:ascii="Arial" w:hAnsi="Arial" w:cs="Arial"/>
              </w:rPr>
              <w:t>infrastruktur</w:t>
            </w:r>
            <w:proofErr w:type="spellEnd"/>
            <w:r w:rsidRPr="00B70785">
              <w:rPr>
                <w:rFonts w:ascii="Arial" w:hAnsi="Arial" w:cs="Arial"/>
              </w:rPr>
              <w:t xml:space="preserve"> </w:t>
            </w:r>
            <w:proofErr w:type="spellStart"/>
            <w:r w:rsidRPr="00B70785">
              <w:rPr>
                <w:rFonts w:ascii="Arial" w:hAnsi="Arial" w:cs="Arial"/>
              </w:rPr>
              <w:t>dasar</w:t>
            </w:r>
            <w:proofErr w:type="spellEnd"/>
            <w:r w:rsidRPr="00B70785">
              <w:rPr>
                <w:rFonts w:ascii="Arial" w:hAnsi="Arial" w:cs="Arial"/>
              </w:rPr>
              <w:t xml:space="preserve"> </w:t>
            </w:r>
            <w:proofErr w:type="spellStart"/>
            <w:r w:rsidRPr="00B70785">
              <w:rPr>
                <w:rFonts w:ascii="Arial" w:hAnsi="Arial" w:cs="Arial"/>
              </w:rPr>
              <w:t>lebih</w:t>
            </w:r>
            <w:proofErr w:type="spellEnd"/>
            <w:r w:rsidRPr="00B70785">
              <w:rPr>
                <w:rFonts w:ascii="Arial" w:hAnsi="Arial" w:cs="Arial"/>
              </w:rPr>
              <w:t xml:space="preserve"> </w:t>
            </w:r>
            <w:proofErr w:type="spellStart"/>
            <w:r w:rsidRPr="00B70785">
              <w:rPr>
                <w:rFonts w:ascii="Arial" w:hAnsi="Arial" w:cs="Arial"/>
              </w:rPr>
              <w:t>mendukung</w:t>
            </w:r>
            <w:proofErr w:type="spellEnd"/>
            <w:r w:rsidRPr="00B70785">
              <w:rPr>
                <w:rFonts w:ascii="Arial" w:hAnsi="Arial" w:cs="Arial"/>
              </w:rPr>
              <w:t xml:space="preserve"> </w:t>
            </w:r>
            <w:proofErr w:type="spellStart"/>
            <w:r w:rsidRPr="00B70785">
              <w:rPr>
                <w:rFonts w:ascii="Arial" w:hAnsi="Arial" w:cs="Arial"/>
              </w:rPr>
              <w:t>arah</w:t>
            </w:r>
            <w:proofErr w:type="spellEnd"/>
            <w:r w:rsidRPr="00B70785">
              <w:rPr>
                <w:rFonts w:ascii="Arial" w:hAnsi="Arial" w:cs="Arial"/>
              </w:rPr>
              <w:t xml:space="preserve">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kawasan</w:t>
            </w:r>
            <w:proofErr w:type="spellEnd"/>
            <w:r w:rsidRPr="00B70785">
              <w:rPr>
                <w:rFonts w:ascii="Arial" w:hAnsi="Arial" w:cs="Arial"/>
              </w:rPr>
              <w:t xml:space="preserve"> </w:t>
            </w:r>
            <w:proofErr w:type="spellStart"/>
            <w:r w:rsidRPr="00B70785">
              <w:rPr>
                <w:rFonts w:ascii="Arial" w:hAnsi="Arial" w:cs="Arial"/>
              </w:rPr>
              <w:t>prioritas</w:t>
            </w:r>
            <w:proofErr w:type="spellEnd"/>
            <w:r w:rsidRPr="00B70785">
              <w:rPr>
                <w:rFonts w:ascii="Arial" w:hAnsi="Arial" w:cs="Arial"/>
              </w:rPr>
              <w:t xml:space="preserve">; </w:t>
            </w:r>
            <w:proofErr w:type="spellStart"/>
            <w:r w:rsidRPr="00B70785">
              <w:rPr>
                <w:rFonts w:ascii="Arial" w:hAnsi="Arial" w:cs="Arial"/>
              </w:rPr>
              <w:t>pemerintahan</w:t>
            </w:r>
            <w:proofErr w:type="spellEnd"/>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dan </w:t>
            </w:r>
            <w:proofErr w:type="spellStart"/>
            <w:r w:rsidRPr="00B70785">
              <w:rPr>
                <w:rFonts w:ascii="Arial" w:hAnsi="Arial" w:cs="Arial"/>
              </w:rPr>
              <w:t>kabupaten</w:t>
            </w:r>
            <w:proofErr w:type="spellEnd"/>
            <w:r w:rsidRPr="00B70785">
              <w:rPr>
                <w:rFonts w:ascii="Arial" w:hAnsi="Arial" w:cs="Arial"/>
              </w:rPr>
              <w:t>/</w:t>
            </w:r>
            <w:proofErr w:type="spellStart"/>
            <w:r w:rsidRPr="00B70785">
              <w:rPr>
                <w:rFonts w:ascii="Arial" w:hAnsi="Arial" w:cs="Arial"/>
              </w:rPr>
              <w:t>kota</w:t>
            </w:r>
            <w:proofErr w:type="spellEnd"/>
            <w:r w:rsidRPr="00B70785">
              <w:rPr>
                <w:rFonts w:ascii="Arial" w:hAnsi="Arial" w:cs="Arial"/>
              </w:rPr>
              <w:t xml:space="preserve"> </w:t>
            </w:r>
            <w:proofErr w:type="spellStart"/>
            <w:r w:rsidRPr="00B70785">
              <w:rPr>
                <w:rFonts w:ascii="Arial" w:hAnsi="Arial" w:cs="Arial"/>
              </w:rPr>
              <w:t>berjalan</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lebih</w:t>
            </w:r>
            <w:proofErr w:type="spellEnd"/>
            <w:r w:rsidRPr="00B70785">
              <w:rPr>
                <w:rFonts w:ascii="Arial" w:hAnsi="Arial" w:cs="Arial"/>
              </w:rPr>
              <w:t xml:space="preserve"> </w:t>
            </w:r>
            <w:proofErr w:type="spellStart"/>
            <w:r w:rsidRPr="00B70785">
              <w:rPr>
                <w:rFonts w:ascii="Arial" w:hAnsi="Arial" w:cs="Arial"/>
              </w:rPr>
              <w:t>efisien</w:t>
            </w:r>
            <w:proofErr w:type="spellEnd"/>
            <w:r w:rsidRPr="00B70785">
              <w:rPr>
                <w:rFonts w:ascii="Arial" w:hAnsi="Arial" w:cs="Arial"/>
              </w:rPr>
              <w:t xml:space="preserve"> dan </w:t>
            </w:r>
            <w:proofErr w:type="spellStart"/>
            <w:r w:rsidRPr="00B70785">
              <w:rPr>
                <w:rFonts w:ascii="Arial" w:hAnsi="Arial" w:cs="Arial"/>
              </w:rPr>
              <w:t>efektif</w:t>
            </w:r>
            <w:proofErr w:type="spellEnd"/>
            <w:r w:rsidRPr="00B70785">
              <w:rPr>
                <w:rFonts w:ascii="Arial" w:hAnsi="Arial" w:cs="Arial"/>
              </w:rPr>
              <w:t xml:space="preserve">, dan </w:t>
            </w:r>
            <w:proofErr w:type="spellStart"/>
            <w:r w:rsidRPr="00B70785">
              <w:rPr>
                <w:rFonts w:ascii="Arial" w:hAnsi="Arial" w:cs="Arial"/>
              </w:rPr>
              <w:t>hukum</w:t>
            </w:r>
            <w:proofErr w:type="spellEnd"/>
            <w:r w:rsidRPr="00B70785">
              <w:rPr>
                <w:rFonts w:ascii="Arial" w:hAnsi="Arial" w:cs="Arial"/>
              </w:rPr>
              <w:t xml:space="preserve"> </w:t>
            </w:r>
            <w:proofErr w:type="spellStart"/>
            <w:r w:rsidRPr="00B70785">
              <w:rPr>
                <w:rFonts w:ascii="Arial" w:hAnsi="Arial" w:cs="Arial"/>
              </w:rPr>
              <w:t>lebih</w:t>
            </w:r>
            <w:proofErr w:type="spellEnd"/>
            <w:r w:rsidRPr="00B70785">
              <w:rPr>
                <w:rFonts w:ascii="Arial" w:hAnsi="Arial" w:cs="Arial"/>
              </w:rPr>
              <w:t xml:space="preserve"> </w:t>
            </w:r>
            <w:proofErr w:type="spellStart"/>
            <w:r w:rsidRPr="00B70785">
              <w:rPr>
                <w:rFonts w:ascii="Arial" w:hAnsi="Arial" w:cs="Arial"/>
              </w:rPr>
              <w:t>diutamakan</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penataan</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dasar</w:t>
            </w:r>
            <w:proofErr w:type="spellEnd"/>
            <w:r w:rsidRPr="00B70785">
              <w:rPr>
                <w:rFonts w:ascii="Arial" w:hAnsi="Arial" w:cs="Arial"/>
              </w:rPr>
              <w:t xml:space="preserve"> </w:t>
            </w:r>
            <w:proofErr w:type="spellStart"/>
            <w:r w:rsidRPr="00B70785">
              <w:rPr>
                <w:rFonts w:ascii="Arial" w:hAnsi="Arial" w:cs="Arial"/>
              </w:rPr>
              <w:t>kebijakan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mengedepankan</w:t>
            </w:r>
            <w:proofErr w:type="spellEnd"/>
            <w:r w:rsidRPr="00B70785">
              <w:rPr>
                <w:rFonts w:ascii="Arial" w:hAnsi="Arial" w:cs="Arial"/>
              </w:rPr>
              <w:t xml:space="preserve"> </w:t>
            </w:r>
            <w:proofErr w:type="spellStart"/>
            <w:r w:rsidRPr="00B70785">
              <w:rPr>
                <w:rFonts w:ascii="Arial" w:hAnsi="Arial" w:cs="Arial"/>
              </w:rPr>
              <w:t>kelestarian</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dan </w:t>
            </w:r>
            <w:proofErr w:type="spellStart"/>
            <w:r w:rsidRPr="00B70785">
              <w:rPr>
                <w:rFonts w:ascii="Arial" w:hAnsi="Arial" w:cs="Arial"/>
              </w:rPr>
              <w:t>lingkungan</w:t>
            </w:r>
            <w:proofErr w:type="spellEnd"/>
            <w:r w:rsidRPr="00B70785">
              <w:rPr>
                <w:rFonts w:ascii="Arial" w:hAnsi="Arial" w:cs="Arial"/>
              </w:rPr>
              <w:t>.</w:t>
            </w:r>
          </w:p>
          <w:p w:rsidR="004D4876" w:rsidRPr="00B70785" w:rsidRDefault="004D4876" w:rsidP="000C4125">
            <w:pPr>
              <w:spacing w:after="0"/>
              <w:rPr>
                <w:rFonts w:ascii="Arial" w:eastAsia="Calibri" w:hAnsi="Arial" w:cs="Arial"/>
                <w:lang w:val="id-ID"/>
              </w:rPr>
            </w:pPr>
          </w:p>
          <w:p w:rsidR="00140172" w:rsidRPr="00B70785" w:rsidRDefault="00140172" w:rsidP="000C4125">
            <w:pPr>
              <w:spacing w:after="0"/>
              <w:rPr>
                <w:rFonts w:ascii="Arial" w:eastAsia="Calibri" w:hAnsi="Arial" w:cs="Arial"/>
                <w:lang w:val="id-ID"/>
              </w:rPr>
            </w:pPr>
          </w:p>
          <w:p w:rsidR="00140172" w:rsidRPr="00B70785" w:rsidRDefault="00140172" w:rsidP="000C4125">
            <w:pPr>
              <w:spacing w:after="0"/>
              <w:rPr>
                <w:rFonts w:ascii="Arial" w:eastAsia="Calibri" w:hAnsi="Arial" w:cs="Arial"/>
                <w:lang w:val="id-ID"/>
              </w:rPr>
            </w:pPr>
          </w:p>
          <w:p w:rsidR="00140172" w:rsidRPr="00B70785" w:rsidRDefault="00140172" w:rsidP="000C4125">
            <w:pPr>
              <w:spacing w:after="0"/>
              <w:rPr>
                <w:rFonts w:ascii="Arial" w:eastAsia="Calibri" w:hAnsi="Arial" w:cs="Arial"/>
                <w:lang w:val="id-ID"/>
              </w:rPr>
            </w:pPr>
          </w:p>
          <w:p w:rsidR="004D4876" w:rsidRPr="00B70785" w:rsidRDefault="004D4876" w:rsidP="000C4125">
            <w:pPr>
              <w:spacing w:after="0"/>
              <w:rPr>
                <w:rFonts w:ascii="Arial" w:eastAsia="Calibri" w:hAnsi="Arial" w:cs="Arial"/>
                <w:lang w:val="id-ID"/>
              </w:rPr>
            </w:pPr>
          </w:p>
          <w:p w:rsidR="004D4876" w:rsidRPr="00B70785" w:rsidRDefault="004D4876" w:rsidP="000C4125">
            <w:pPr>
              <w:spacing w:after="0"/>
              <w:rPr>
                <w:rFonts w:ascii="Arial" w:eastAsia="Calibri" w:hAnsi="Arial" w:cs="Arial"/>
                <w:b/>
                <w:lang w:val="id-ID"/>
              </w:rPr>
            </w:pPr>
            <w:r w:rsidRPr="00B70785">
              <w:rPr>
                <w:rFonts w:ascii="Arial" w:eastAsia="Calibri" w:hAnsi="Arial" w:cs="Arial"/>
                <w:b/>
              </w:rPr>
              <w:t xml:space="preserve">Kata </w:t>
            </w:r>
            <w:proofErr w:type="spellStart"/>
            <w:r w:rsidRPr="00B70785">
              <w:rPr>
                <w:rFonts w:ascii="Arial" w:eastAsia="Calibri" w:hAnsi="Arial" w:cs="Arial"/>
                <w:b/>
              </w:rPr>
              <w:t>kunci</w:t>
            </w:r>
            <w:proofErr w:type="spellEnd"/>
            <w:r w:rsidRPr="00B70785">
              <w:rPr>
                <w:rFonts w:ascii="Arial" w:eastAsia="Calibri" w:hAnsi="Arial" w:cs="Arial"/>
                <w:b/>
                <w:lang w:val="id-ID"/>
              </w:rPr>
              <w:t>:</w:t>
            </w:r>
          </w:p>
          <w:p w:rsidR="004D4876" w:rsidRPr="00B70785" w:rsidRDefault="004D4876" w:rsidP="000C4125">
            <w:pPr>
              <w:spacing w:after="0"/>
              <w:rPr>
                <w:rFonts w:ascii="Arial" w:eastAsia="Calibri" w:hAnsi="Arial" w:cs="Arial"/>
                <w:lang w:val="id-ID"/>
              </w:rPr>
            </w:pPr>
            <w:r w:rsidRPr="00B70785">
              <w:rPr>
                <w:rFonts w:ascii="Arial" w:eastAsia="Calibri" w:hAnsi="Arial" w:cs="Arial"/>
                <w:lang w:val="id-ID"/>
              </w:rPr>
              <w:t>Menyiapkan fondasi/meletakkan dasar</w:t>
            </w:r>
          </w:p>
          <w:p w:rsidR="004D4876" w:rsidRPr="00B70785" w:rsidRDefault="004D4876" w:rsidP="000C4125">
            <w:pPr>
              <w:spacing w:after="0"/>
              <w:rPr>
                <w:rFonts w:ascii="Arial" w:eastAsia="Calibri" w:hAnsi="Arial" w:cs="Arial"/>
                <w:lang w:val="id-ID"/>
              </w:rPr>
            </w:pPr>
          </w:p>
        </w:tc>
        <w:tc>
          <w:tcPr>
            <w:tcW w:w="1270" w:type="pct"/>
            <w:tcBorders>
              <w:top w:val="single" w:sz="4" w:space="0" w:color="auto"/>
              <w:left w:val="single" w:sz="4" w:space="0" w:color="auto"/>
              <w:bottom w:val="single" w:sz="4" w:space="0" w:color="auto"/>
              <w:right w:val="single" w:sz="4" w:space="0" w:color="auto"/>
            </w:tcBorders>
            <w:shd w:val="clear" w:color="auto" w:fill="auto"/>
            <w:hideMark/>
          </w:tcPr>
          <w:p w:rsidR="004D4876" w:rsidRPr="00B70785" w:rsidRDefault="004D4876" w:rsidP="000C4125">
            <w:pPr>
              <w:spacing w:after="0"/>
              <w:rPr>
                <w:rFonts w:ascii="Arial" w:hAnsi="Arial" w:cs="Arial"/>
              </w:rPr>
            </w:pPr>
            <w:proofErr w:type="spellStart"/>
            <w:r w:rsidRPr="00B70785">
              <w:rPr>
                <w:rFonts w:ascii="Arial" w:hAnsi="Arial" w:cs="Arial"/>
              </w:rPr>
              <w:lastRenderedPageBreak/>
              <w:t>Penguatan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w:t>
            </w:r>
            <w:proofErr w:type="spellStart"/>
            <w:r w:rsidRPr="00B70785">
              <w:rPr>
                <w:rFonts w:ascii="Arial" w:hAnsi="Arial" w:cs="Arial"/>
              </w:rPr>
              <w:t>sumberdaya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w:t>
            </w:r>
            <w:proofErr w:type="spellStart"/>
            <w:r w:rsidRPr="00B70785">
              <w:rPr>
                <w:rFonts w:ascii="Arial" w:hAnsi="Arial" w:cs="Arial"/>
              </w:rPr>
              <w:t>berbasis</w:t>
            </w:r>
            <w:proofErr w:type="spellEnd"/>
            <w:r w:rsidRPr="00B70785">
              <w:rPr>
                <w:rFonts w:ascii="Arial" w:hAnsi="Arial" w:cs="Arial"/>
              </w:rPr>
              <w:t xml:space="preserve"> </w:t>
            </w:r>
            <w:proofErr w:type="spellStart"/>
            <w:r w:rsidRPr="00B70785">
              <w:rPr>
                <w:rFonts w:ascii="Arial" w:hAnsi="Arial" w:cs="Arial"/>
              </w:rPr>
              <w:t>agribisnis</w:t>
            </w:r>
            <w:proofErr w:type="spellEnd"/>
            <w:r w:rsidRPr="00B70785">
              <w:rPr>
                <w:rFonts w:ascii="Arial" w:hAnsi="Arial" w:cs="Arial"/>
              </w:rPr>
              <w:t xml:space="preserve"> dan </w:t>
            </w:r>
            <w:proofErr w:type="spellStart"/>
            <w:r w:rsidRPr="00B70785">
              <w:rPr>
                <w:rFonts w:ascii="Arial" w:hAnsi="Arial" w:cs="Arial"/>
              </w:rPr>
              <w:t>agroindustri</w:t>
            </w:r>
            <w:proofErr w:type="spellEnd"/>
            <w:r w:rsidRPr="00B70785">
              <w:rPr>
                <w:rFonts w:ascii="Arial" w:hAnsi="Arial" w:cs="Arial"/>
              </w:rPr>
              <w:t xml:space="preserve"> </w:t>
            </w:r>
            <w:proofErr w:type="spellStart"/>
            <w:r w:rsidRPr="00B70785">
              <w:rPr>
                <w:rFonts w:ascii="Arial" w:hAnsi="Arial" w:cs="Arial"/>
              </w:rPr>
              <w:t>mulai</w:t>
            </w:r>
            <w:proofErr w:type="spellEnd"/>
            <w:r w:rsidRPr="00B70785">
              <w:rPr>
                <w:rFonts w:ascii="Arial" w:hAnsi="Arial" w:cs="Arial"/>
              </w:rPr>
              <w:t xml:space="preserve"> </w:t>
            </w:r>
            <w:proofErr w:type="spellStart"/>
            <w:r w:rsidRPr="00B70785">
              <w:rPr>
                <w:rFonts w:ascii="Arial" w:hAnsi="Arial" w:cs="Arial"/>
              </w:rPr>
              <w:t>berjalan</w:t>
            </w:r>
            <w:proofErr w:type="spellEnd"/>
            <w:r w:rsidRPr="00B70785">
              <w:rPr>
                <w:rFonts w:ascii="Arial" w:hAnsi="Arial" w:cs="Arial"/>
              </w:rPr>
              <w:t xml:space="preserve">,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perekonomian</w:t>
            </w:r>
            <w:proofErr w:type="spellEnd"/>
            <w:r w:rsidRPr="00B70785">
              <w:rPr>
                <w:rFonts w:ascii="Arial" w:hAnsi="Arial" w:cs="Arial"/>
              </w:rPr>
              <w:t xml:space="preserve"> </w:t>
            </w:r>
            <w:proofErr w:type="spellStart"/>
            <w:r w:rsidRPr="00B70785">
              <w:rPr>
                <w:rFonts w:ascii="Arial" w:hAnsi="Arial" w:cs="Arial"/>
              </w:rPr>
              <w:t>telah</w:t>
            </w:r>
            <w:proofErr w:type="spellEnd"/>
            <w:r w:rsidRPr="00B70785">
              <w:rPr>
                <w:rFonts w:ascii="Arial" w:hAnsi="Arial" w:cs="Arial"/>
              </w:rPr>
              <w:t xml:space="preserve"> </w:t>
            </w:r>
            <w:proofErr w:type="spellStart"/>
            <w:r w:rsidRPr="00B70785">
              <w:rPr>
                <w:rFonts w:ascii="Arial" w:hAnsi="Arial" w:cs="Arial"/>
              </w:rPr>
              <w:t>mengarah</w:t>
            </w:r>
            <w:proofErr w:type="spellEnd"/>
            <w:r w:rsidRPr="00B70785">
              <w:rPr>
                <w:rFonts w:ascii="Arial" w:hAnsi="Arial" w:cs="Arial"/>
              </w:rPr>
              <w:t xml:space="preserve"> pada </w:t>
            </w:r>
            <w:proofErr w:type="spellStart"/>
            <w:r w:rsidRPr="00B70785">
              <w:rPr>
                <w:rFonts w:ascii="Arial" w:hAnsi="Arial" w:cs="Arial"/>
              </w:rPr>
              <w:t>perbaikan</w:t>
            </w:r>
            <w:proofErr w:type="spellEnd"/>
            <w:r w:rsidRPr="00B70785">
              <w:rPr>
                <w:rFonts w:ascii="Arial" w:hAnsi="Arial" w:cs="Arial"/>
              </w:rPr>
              <w:t xml:space="preserve"> </w:t>
            </w:r>
            <w:proofErr w:type="spellStart"/>
            <w:r w:rsidRPr="00B70785">
              <w:rPr>
                <w:rFonts w:ascii="Arial" w:hAnsi="Arial" w:cs="Arial"/>
              </w:rPr>
              <w:t>struktur</w:t>
            </w:r>
            <w:proofErr w:type="spellEnd"/>
            <w:r w:rsidRPr="00B70785">
              <w:rPr>
                <w:rFonts w:ascii="Arial" w:hAnsi="Arial" w:cs="Arial"/>
              </w:rPr>
              <w:t xml:space="preserve"> </w:t>
            </w:r>
            <w:proofErr w:type="spellStart"/>
            <w:r w:rsidRPr="00B70785">
              <w:rPr>
                <w:rFonts w:ascii="Arial" w:hAnsi="Arial" w:cs="Arial"/>
              </w:rPr>
              <w:t>antara</w:t>
            </w:r>
            <w:proofErr w:type="spellEnd"/>
            <w:r w:rsidRPr="00B70785">
              <w:rPr>
                <w:rFonts w:ascii="Arial" w:hAnsi="Arial" w:cs="Arial"/>
              </w:rPr>
              <w:t xml:space="preserve"> </w:t>
            </w:r>
            <w:proofErr w:type="spellStart"/>
            <w:r w:rsidRPr="00B70785">
              <w:rPr>
                <w:rFonts w:ascii="Arial" w:hAnsi="Arial" w:cs="Arial"/>
              </w:rPr>
              <w:t>produk</w:t>
            </w:r>
            <w:proofErr w:type="spellEnd"/>
            <w:r w:rsidRPr="00B70785">
              <w:rPr>
                <w:rFonts w:ascii="Arial" w:hAnsi="Arial" w:cs="Arial"/>
              </w:rPr>
              <w:t xml:space="preserve"> </w:t>
            </w:r>
            <w:proofErr w:type="spellStart"/>
            <w:r w:rsidRPr="00B70785">
              <w:rPr>
                <w:rFonts w:ascii="Arial" w:hAnsi="Arial" w:cs="Arial"/>
              </w:rPr>
              <w:t>hulu-hilir</w:t>
            </w:r>
            <w:proofErr w:type="spellEnd"/>
            <w:r w:rsidRPr="00B70785">
              <w:rPr>
                <w:rFonts w:ascii="Arial" w:hAnsi="Arial" w:cs="Arial"/>
              </w:rPr>
              <w:t xml:space="preserve">. </w:t>
            </w:r>
            <w:proofErr w:type="spellStart"/>
            <w:r w:rsidRPr="00B70785">
              <w:rPr>
                <w:rFonts w:ascii="Arial" w:hAnsi="Arial" w:cs="Arial"/>
              </w:rPr>
              <w:t>Lingkungan</w:t>
            </w:r>
            <w:proofErr w:type="spellEnd"/>
            <w:r w:rsidRPr="00B70785">
              <w:rPr>
                <w:rFonts w:ascii="Arial" w:hAnsi="Arial" w:cs="Arial"/>
              </w:rPr>
              <w:t xml:space="preserve"> </w:t>
            </w:r>
            <w:proofErr w:type="spellStart"/>
            <w:r w:rsidRPr="00B70785">
              <w:rPr>
                <w:rFonts w:ascii="Arial" w:hAnsi="Arial" w:cs="Arial"/>
              </w:rPr>
              <w:t>mulai</w:t>
            </w:r>
            <w:proofErr w:type="spellEnd"/>
            <w:r w:rsidRPr="00B70785">
              <w:rPr>
                <w:rFonts w:ascii="Arial" w:hAnsi="Arial" w:cs="Arial"/>
              </w:rPr>
              <w:t xml:space="preserve"> </w:t>
            </w:r>
            <w:proofErr w:type="spellStart"/>
            <w:r w:rsidRPr="00B70785">
              <w:rPr>
                <w:rFonts w:ascii="Arial" w:hAnsi="Arial" w:cs="Arial"/>
              </w:rPr>
              <w:t>terkendali</w:t>
            </w:r>
            <w:proofErr w:type="spellEnd"/>
            <w:r w:rsidRPr="00B70785">
              <w:rPr>
                <w:rFonts w:ascii="Arial" w:hAnsi="Arial" w:cs="Arial"/>
              </w:rPr>
              <w:t xml:space="preserve">. </w:t>
            </w:r>
            <w:proofErr w:type="spellStart"/>
            <w:r w:rsidRPr="00B70785">
              <w:rPr>
                <w:rFonts w:ascii="Arial" w:hAnsi="Arial" w:cs="Arial"/>
              </w:rPr>
              <w:t>Prasarana</w:t>
            </w:r>
            <w:proofErr w:type="spellEnd"/>
            <w:r w:rsidRPr="00B70785">
              <w:rPr>
                <w:rFonts w:ascii="Arial" w:hAnsi="Arial" w:cs="Arial"/>
              </w:rPr>
              <w:t xml:space="preserve"> </w:t>
            </w:r>
            <w:proofErr w:type="spellStart"/>
            <w:r w:rsidRPr="00B70785">
              <w:rPr>
                <w:rFonts w:ascii="Arial" w:hAnsi="Arial" w:cs="Arial"/>
              </w:rPr>
              <w:t>dasar</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memiliki</w:t>
            </w:r>
            <w:proofErr w:type="spellEnd"/>
            <w:r w:rsidRPr="00B70785">
              <w:rPr>
                <w:rFonts w:ascii="Arial" w:hAnsi="Arial" w:cs="Arial"/>
              </w:rPr>
              <w:t xml:space="preserve"> </w:t>
            </w:r>
            <w:proofErr w:type="spellStart"/>
            <w:r w:rsidRPr="00B70785">
              <w:rPr>
                <w:rFonts w:ascii="Arial" w:hAnsi="Arial" w:cs="Arial"/>
              </w:rPr>
              <w:t>peran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pemerataan</w:t>
            </w:r>
            <w:proofErr w:type="spellEnd"/>
            <w:r w:rsidRPr="00B70785">
              <w:rPr>
                <w:rFonts w:ascii="Arial" w:hAnsi="Arial" w:cs="Arial"/>
              </w:rPr>
              <w:t xml:space="preserve"> dan </w:t>
            </w:r>
            <w:proofErr w:type="spellStart"/>
            <w:r w:rsidRPr="00B70785">
              <w:rPr>
                <w:rFonts w:ascii="Arial" w:hAnsi="Arial" w:cs="Arial"/>
              </w:rPr>
              <w:t>mendorong</w:t>
            </w:r>
            <w:proofErr w:type="spellEnd"/>
            <w:r w:rsidRPr="00B70785">
              <w:rPr>
                <w:rFonts w:ascii="Arial" w:hAnsi="Arial" w:cs="Arial"/>
              </w:rPr>
              <w:t xml:space="preserve"> </w:t>
            </w:r>
            <w:proofErr w:type="spellStart"/>
            <w:r w:rsidRPr="00B70785">
              <w:rPr>
                <w:rFonts w:ascii="Arial" w:hAnsi="Arial" w:cs="Arial"/>
              </w:rPr>
              <w:t>pertumbuhan</w:t>
            </w:r>
            <w:proofErr w:type="spellEnd"/>
            <w:r w:rsidRPr="00B70785">
              <w:rPr>
                <w:rFonts w:ascii="Arial" w:hAnsi="Arial" w:cs="Arial"/>
              </w:rPr>
              <w:t xml:space="preserve"> wilayah, </w:t>
            </w:r>
            <w:proofErr w:type="spellStart"/>
            <w:r w:rsidRPr="00B70785">
              <w:rPr>
                <w:rFonts w:ascii="Arial" w:hAnsi="Arial" w:cs="Arial"/>
              </w:rPr>
              <w:t>Pelaksanaan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makin</w:t>
            </w:r>
            <w:proofErr w:type="spellEnd"/>
            <w:r w:rsidRPr="00B70785">
              <w:rPr>
                <w:rFonts w:ascii="Arial" w:hAnsi="Arial" w:cs="Arial"/>
              </w:rPr>
              <w:t xml:space="preserve"> </w:t>
            </w:r>
            <w:proofErr w:type="spellStart"/>
            <w:r w:rsidRPr="00B70785">
              <w:rPr>
                <w:rFonts w:ascii="Arial" w:hAnsi="Arial" w:cs="Arial"/>
              </w:rPr>
              <w:t>menunjukkan</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efisiensi</w:t>
            </w:r>
            <w:proofErr w:type="spellEnd"/>
            <w:r w:rsidRPr="00B70785">
              <w:rPr>
                <w:rFonts w:ascii="Arial" w:hAnsi="Arial" w:cs="Arial"/>
              </w:rPr>
              <w:t xml:space="preserve"> dan </w:t>
            </w:r>
            <w:proofErr w:type="spellStart"/>
            <w:r w:rsidRPr="00B70785">
              <w:rPr>
                <w:rFonts w:ascii="Arial" w:hAnsi="Arial" w:cs="Arial"/>
              </w:rPr>
              <w:t>efektivitas</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partisipasi</w:t>
            </w:r>
            <w:proofErr w:type="spellEnd"/>
            <w:r w:rsidRPr="00B70785">
              <w:rPr>
                <w:rFonts w:ascii="Arial" w:hAnsi="Arial" w:cs="Arial"/>
              </w:rPr>
              <w:t xml:space="preserve"> yang </w:t>
            </w:r>
            <w:proofErr w:type="spellStart"/>
            <w:r w:rsidRPr="00B70785">
              <w:rPr>
                <w:rFonts w:ascii="Arial" w:hAnsi="Arial" w:cs="Arial"/>
              </w:rPr>
              <w:t>makin</w:t>
            </w:r>
            <w:proofErr w:type="spellEnd"/>
            <w:r w:rsidRPr="00B70785">
              <w:rPr>
                <w:rFonts w:ascii="Arial" w:hAnsi="Arial" w:cs="Arial"/>
              </w:rPr>
              <w:t xml:space="preserve"> </w:t>
            </w:r>
            <w:proofErr w:type="spellStart"/>
            <w:r w:rsidRPr="00B70785">
              <w:rPr>
                <w:rFonts w:ascii="Arial" w:hAnsi="Arial" w:cs="Arial"/>
              </w:rPr>
              <w:t>meningkat</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penataan</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w:t>
            </w:r>
            <w:proofErr w:type="spellStart"/>
            <w:r w:rsidRPr="00B70785">
              <w:rPr>
                <w:rFonts w:ascii="Arial" w:hAnsi="Arial" w:cs="Arial"/>
              </w:rPr>
              <w:t>dijadikan</w:t>
            </w:r>
            <w:proofErr w:type="spellEnd"/>
            <w:r w:rsidRPr="00B70785">
              <w:rPr>
                <w:rFonts w:ascii="Arial" w:hAnsi="Arial" w:cs="Arial"/>
              </w:rPr>
              <w:t xml:space="preserve"> </w:t>
            </w:r>
            <w:proofErr w:type="spellStart"/>
            <w:r w:rsidRPr="00B70785">
              <w:rPr>
                <w:rFonts w:ascii="Arial" w:hAnsi="Arial" w:cs="Arial"/>
              </w:rPr>
              <w:t>sebagai</w:t>
            </w:r>
            <w:proofErr w:type="spellEnd"/>
            <w:r w:rsidRPr="00B70785">
              <w:rPr>
                <w:rFonts w:ascii="Arial" w:hAnsi="Arial" w:cs="Arial"/>
              </w:rPr>
              <w:t xml:space="preserve"> </w:t>
            </w:r>
            <w:proofErr w:type="spellStart"/>
            <w:r w:rsidRPr="00B70785">
              <w:rPr>
                <w:rFonts w:ascii="Arial" w:hAnsi="Arial" w:cs="Arial"/>
              </w:rPr>
              <w:t>dasar</w:t>
            </w:r>
            <w:proofErr w:type="spellEnd"/>
            <w:r w:rsidRPr="00B70785">
              <w:rPr>
                <w:rFonts w:ascii="Arial" w:hAnsi="Arial" w:cs="Arial"/>
              </w:rPr>
              <w:t xml:space="preserve"> </w:t>
            </w:r>
            <w:proofErr w:type="spellStart"/>
            <w:r w:rsidRPr="00B70785">
              <w:rPr>
                <w:rFonts w:ascii="Arial" w:hAnsi="Arial" w:cs="Arial"/>
              </w:rPr>
              <w:t>pijakan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
          <w:p w:rsidR="004D4876" w:rsidRPr="00B70785" w:rsidRDefault="004D4876" w:rsidP="000C4125">
            <w:pPr>
              <w:spacing w:after="0"/>
              <w:rPr>
                <w:rFonts w:ascii="Arial" w:eastAsia="Calibri" w:hAnsi="Arial" w:cs="Arial"/>
                <w:b/>
                <w:lang w:val="id-ID"/>
              </w:rPr>
            </w:pPr>
          </w:p>
          <w:p w:rsidR="004D4876" w:rsidRPr="00B70785" w:rsidRDefault="004D4876" w:rsidP="000C4125">
            <w:pPr>
              <w:spacing w:after="0"/>
              <w:rPr>
                <w:rFonts w:ascii="Arial" w:eastAsia="Calibri" w:hAnsi="Arial" w:cs="Arial"/>
                <w:b/>
                <w:lang w:val="id-ID"/>
              </w:rPr>
            </w:pPr>
            <w:r w:rsidRPr="00B70785">
              <w:rPr>
                <w:rFonts w:ascii="Arial" w:eastAsia="Calibri" w:hAnsi="Arial" w:cs="Arial"/>
                <w:b/>
              </w:rPr>
              <w:t xml:space="preserve">Kata </w:t>
            </w:r>
            <w:proofErr w:type="spellStart"/>
            <w:r w:rsidRPr="00B70785">
              <w:rPr>
                <w:rFonts w:ascii="Arial" w:eastAsia="Calibri" w:hAnsi="Arial" w:cs="Arial"/>
                <w:b/>
              </w:rPr>
              <w:t>kunci</w:t>
            </w:r>
            <w:proofErr w:type="spellEnd"/>
            <w:r w:rsidRPr="00B70785">
              <w:rPr>
                <w:rFonts w:ascii="Arial" w:eastAsia="Calibri" w:hAnsi="Arial" w:cs="Arial"/>
                <w:b/>
                <w:lang w:val="id-ID"/>
              </w:rPr>
              <w:t xml:space="preserve">: </w:t>
            </w:r>
            <w:r w:rsidRPr="00B70785">
              <w:rPr>
                <w:rFonts w:ascii="Arial" w:eastAsia="Calibri" w:hAnsi="Arial" w:cs="Arial"/>
                <w:lang w:val="id-ID"/>
              </w:rPr>
              <w:t xml:space="preserve">Membangun/melanjutkan pembangunan di atas fondasi/dasar </w:t>
            </w:r>
            <w:r w:rsidRPr="00B70785">
              <w:rPr>
                <w:rFonts w:ascii="Arial" w:eastAsia="Calibri" w:hAnsi="Arial" w:cs="Arial"/>
                <w:lang w:val="id-ID"/>
              </w:rPr>
              <w:lastRenderedPageBreak/>
              <w:t>yang telah diletakkan.</w:t>
            </w:r>
          </w:p>
          <w:p w:rsidR="004D4876" w:rsidRPr="00B70785" w:rsidRDefault="004D4876" w:rsidP="000C4125">
            <w:pPr>
              <w:spacing w:after="0"/>
              <w:rPr>
                <w:rFonts w:ascii="Arial" w:eastAsia="Calibri" w:hAnsi="Arial" w:cs="Arial"/>
                <w:lang w:val="id-ID"/>
              </w:rPr>
            </w:pPr>
          </w:p>
        </w:tc>
        <w:tc>
          <w:tcPr>
            <w:tcW w:w="1270" w:type="pct"/>
            <w:tcBorders>
              <w:top w:val="single" w:sz="4" w:space="0" w:color="auto"/>
              <w:left w:val="single" w:sz="4" w:space="0" w:color="auto"/>
              <w:bottom w:val="single" w:sz="4" w:space="0" w:color="auto"/>
              <w:right w:val="single" w:sz="4" w:space="0" w:color="auto"/>
            </w:tcBorders>
            <w:shd w:val="clear" w:color="auto" w:fill="auto"/>
          </w:tcPr>
          <w:p w:rsidR="004D4876" w:rsidRPr="00B70785" w:rsidRDefault="004D4876" w:rsidP="000C4125">
            <w:pPr>
              <w:spacing w:after="0"/>
              <w:rPr>
                <w:rFonts w:ascii="Arial" w:eastAsia="Calibri" w:hAnsi="Arial" w:cs="Arial"/>
                <w:lang w:val="id-ID"/>
              </w:rPr>
            </w:pPr>
            <w:proofErr w:type="spellStart"/>
            <w:r w:rsidRPr="00B70785">
              <w:rPr>
                <w:rFonts w:ascii="Arial" w:hAnsi="Arial" w:cs="Arial"/>
              </w:rPr>
              <w:lastRenderedPageBreak/>
              <w:t>Kualitas</w:t>
            </w:r>
            <w:proofErr w:type="spellEnd"/>
            <w:r w:rsidRPr="00B70785">
              <w:rPr>
                <w:rFonts w:ascii="Arial" w:hAnsi="Arial" w:cs="Arial"/>
              </w:rPr>
              <w:t xml:space="preserve"> SDM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meningkat</w:t>
            </w:r>
            <w:proofErr w:type="spellEnd"/>
            <w:r w:rsidRPr="00B70785">
              <w:rPr>
                <w:rFonts w:ascii="Arial" w:hAnsi="Arial" w:cs="Arial"/>
              </w:rPr>
              <w:t xml:space="preserve">, </w:t>
            </w:r>
            <w:proofErr w:type="spellStart"/>
            <w:r w:rsidRPr="00B70785">
              <w:rPr>
                <w:rFonts w:ascii="Arial" w:hAnsi="Arial" w:cs="Arial"/>
              </w:rPr>
              <w:t>kebergantungan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pada </w:t>
            </w:r>
            <w:proofErr w:type="spellStart"/>
            <w:r w:rsidRPr="00B70785">
              <w:rPr>
                <w:rFonts w:ascii="Arial" w:hAnsi="Arial" w:cs="Arial"/>
              </w:rPr>
              <w:t>sumberdaya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yang </w:t>
            </w:r>
            <w:proofErr w:type="spellStart"/>
            <w:r w:rsidRPr="00B70785">
              <w:rPr>
                <w:rFonts w:ascii="Arial" w:hAnsi="Arial" w:cs="Arial"/>
              </w:rPr>
              <w:t>tidak</w:t>
            </w:r>
            <w:proofErr w:type="spellEnd"/>
            <w:r w:rsidRPr="00B70785">
              <w:rPr>
                <w:rFonts w:ascii="Arial" w:hAnsi="Arial" w:cs="Arial"/>
              </w:rPr>
              <w:t xml:space="preserve"> </w:t>
            </w:r>
            <w:proofErr w:type="spellStart"/>
            <w:r w:rsidRPr="00B70785">
              <w:rPr>
                <w:rFonts w:ascii="Arial" w:hAnsi="Arial" w:cs="Arial"/>
              </w:rPr>
              <w:t>terbarukan</w:t>
            </w:r>
            <w:proofErr w:type="spellEnd"/>
            <w:r w:rsidRPr="00B70785">
              <w:rPr>
                <w:rFonts w:ascii="Arial" w:hAnsi="Arial" w:cs="Arial"/>
              </w:rPr>
              <w:t xml:space="preserve"> </w:t>
            </w:r>
            <w:proofErr w:type="spellStart"/>
            <w:r w:rsidRPr="00B70785">
              <w:rPr>
                <w:rFonts w:ascii="Arial" w:hAnsi="Arial" w:cs="Arial"/>
              </w:rPr>
              <w:t>mulai</w:t>
            </w:r>
            <w:proofErr w:type="spellEnd"/>
            <w:r w:rsidRPr="00B70785">
              <w:rPr>
                <w:rFonts w:ascii="Arial" w:hAnsi="Arial" w:cs="Arial"/>
              </w:rPr>
              <w:t xml:space="preserve"> </w:t>
            </w:r>
            <w:proofErr w:type="spellStart"/>
            <w:r w:rsidRPr="00B70785">
              <w:rPr>
                <w:rFonts w:ascii="Arial" w:hAnsi="Arial" w:cs="Arial"/>
              </w:rPr>
              <w:t>berkurang</w:t>
            </w:r>
            <w:proofErr w:type="spellEnd"/>
            <w:r w:rsidRPr="00B70785">
              <w:rPr>
                <w:rFonts w:ascii="Arial" w:hAnsi="Arial" w:cs="Arial"/>
              </w:rPr>
              <w:t xml:space="preserve">, </w:t>
            </w:r>
            <w:proofErr w:type="spellStart"/>
            <w:r w:rsidRPr="00B70785">
              <w:rPr>
                <w:rFonts w:ascii="Arial" w:hAnsi="Arial" w:cs="Arial"/>
              </w:rPr>
              <w:t>sedangkan</w:t>
            </w:r>
            <w:proofErr w:type="spellEnd"/>
            <w:r w:rsidRPr="00B70785">
              <w:rPr>
                <w:rFonts w:ascii="Arial" w:hAnsi="Arial" w:cs="Arial"/>
              </w:rPr>
              <w:t xml:space="preserve">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sumberdaya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yang </w:t>
            </w:r>
            <w:proofErr w:type="spellStart"/>
            <w:r w:rsidRPr="00B70785">
              <w:rPr>
                <w:rFonts w:ascii="Arial" w:hAnsi="Arial" w:cs="Arial"/>
              </w:rPr>
              <w:t>terbarukan</w:t>
            </w:r>
            <w:proofErr w:type="spellEnd"/>
            <w:r w:rsidRPr="00B70785">
              <w:rPr>
                <w:rFonts w:ascii="Arial" w:hAnsi="Arial" w:cs="Arial"/>
              </w:rPr>
              <w:t xml:space="preserve">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berkembang</w:t>
            </w:r>
            <w:proofErr w:type="spellEnd"/>
            <w:r w:rsidRPr="00B70785">
              <w:rPr>
                <w:rFonts w:ascii="Arial" w:hAnsi="Arial" w:cs="Arial"/>
              </w:rPr>
              <w:t xml:space="preserve">, dan </w:t>
            </w:r>
            <w:proofErr w:type="spellStart"/>
            <w:r w:rsidRPr="00B70785">
              <w:rPr>
                <w:rFonts w:ascii="Arial" w:hAnsi="Arial" w:cs="Arial"/>
              </w:rPr>
              <w:t>struktur</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mantap</w:t>
            </w:r>
            <w:proofErr w:type="spellEnd"/>
            <w:r w:rsidRPr="00B70785">
              <w:rPr>
                <w:rFonts w:ascii="Arial" w:hAnsi="Arial" w:cs="Arial"/>
              </w:rPr>
              <w:t xml:space="preserve">. </w:t>
            </w:r>
            <w:proofErr w:type="spellStart"/>
            <w:r w:rsidRPr="00B70785">
              <w:rPr>
                <w:rFonts w:ascii="Arial" w:hAnsi="Arial" w:cs="Arial"/>
              </w:rPr>
              <w:t>Prasarana</w:t>
            </w:r>
            <w:proofErr w:type="spellEnd"/>
            <w:r w:rsidRPr="00B70785">
              <w:rPr>
                <w:rFonts w:ascii="Arial" w:hAnsi="Arial" w:cs="Arial"/>
              </w:rPr>
              <w:t xml:space="preserve"> dan </w:t>
            </w:r>
            <w:proofErr w:type="spellStart"/>
            <w:r w:rsidRPr="00B70785">
              <w:rPr>
                <w:rFonts w:ascii="Arial" w:hAnsi="Arial" w:cs="Arial"/>
              </w:rPr>
              <w:t>sarana</w:t>
            </w:r>
            <w:proofErr w:type="spellEnd"/>
            <w:r w:rsidRPr="00B70785">
              <w:rPr>
                <w:rFonts w:ascii="Arial" w:hAnsi="Arial" w:cs="Arial"/>
              </w:rPr>
              <w:t xml:space="preserve"> </w:t>
            </w:r>
            <w:proofErr w:type="spellStart"/>
            <w:r w:rsidRPr="00B70785">
              <w:rPr>
                <w:rFonts w:ascii="Arial" w:hAnsi="Arial" w:cs="Arial"/>
              </w:rPr>
              <w:t>dasar</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telah</w:t>
            </w:r>
            <w:proofErr w:type="spellEnd"/>
            <w:r w:rsidRPr="00B70785">
              <w:rPr>
                <w:rFonts w:ascii="Arial" w:hAnsi="Arial" w:cs="Arial"/>
              </w:rPr>
              <w:t xml:space="preserve"> </w:t>
            </w:r>
            <w:proofErr w:type="spellStart"/>
            <w:r w:rsidRPr="00B70785">
              <w:rPr>
                <w:rFonts w:ascii="Arial" w:hAnsi="Arial" w:cs="Arial"/>
              </w:rPr>
              <w:t>mencapai</w:t>
            </w:r>
            <w:proofErr w:type="spellEnd"/>
            <w:r w:rsidRPr="00B70785">
              <w:rPr>
                <w:rFonts w:ascii="Arial" w:hAnsi="Arial" w:cs="Arial"/>
              </w:rPr>
              <w:t xml:space="preserve"> wilayah </w:t>
            </w:r>
            <w:proofErr w:type="spellStart"/>
            <w:r w:rsidRPr="00B70785">
              <w:rPr>
                <w:rFonts w:ascii="Arial" w:hAnsi="Arial" w:cs="Arial"/>
              </w:rPr>
              <w:t>pedalaman</w:t>
            </w:r>
            <w:proofErr w:type="spellEnd"/>
            <w:r w:rsidRPr="00B70785">
              <w:rPr>
                <w:rFonts w:ascii="Arial" w:hAnsi="Arial" w:cs="Arial"/>
              </w:rPr>
              <w:t xml:space="preserve">, </w:t>
            </w:r>
            <w:proofErr w:type="spellStart"/>
            <w:r w:rsidRPr="00B70785">
              <w:rPr>
                <w:rFonts w:ascii="Arial" w:hAnsi="Arial" w:cs="Arial"/>
              </w:rPr>
              <w:t>pemerintahan</w:t>
            </w:r>
            <w:proofErr w:type="spellEnd"/>
            <w:r w:rsidRPr="00B70785">
              <w:rPr>
                <w:rFonts w:ascii="Arial" w:hAnsi="Arial" w:cs="Arial"/>
              </w:rPr>
              <w:t xml:space="preserve"> </w:t>
            </w:r>
            <w:proofErr w:type="spellStart"/>
            <w:r w:rsidRPr="00B70785">
              <w:rPr>
                <w:rFonts w:ascii="Arial" w:hAnsi="Arial" w:cs="Arial"/>
              </w:rPr>
              <w:t>berjalan</w:t>
            </w:r>
            <w:proofErr w:type="spellEnd"/>
            <w:r w:rsidRPr="00B70785">
              <w:rPr>
                <w:rFonts w:ascii="Arial" w:hAnsi="Arial" w:cs="Arial"/>
              </w:rPr>
              <w:t xml:space="preserve"> </w:t>
            </w:r>
            <w:proofErr w:type="spellStart"/>
            <w:r w:rsidRPr="00B70785">
              <w:rPr>
                <w:rFonts w:ascii="Arial" w:hAnsi="Arial" w:cs="Arial"/>
              </w:rPr>
              <w:t>makin</w:t>
            </w:r>
            <w:proofErr w:type="spellEnd"/>
            <w:r w:rsidRPr="00B70785">
              <w:rPr>
                <w:rFonts w:ascii="Arial" w:hAnsi="Arial" w:cs="Arial"/>
              </w:rPr>
              <w:t xml:space="preserve"> </w:t>
            </w:r>
            <w:proofErr w:type="spellStart"/>
            <w:r w:rsidRPr="00B70785">
              <w:rPr>
                <w:rFonts w:ascii="Arial" w:hAnsi="Arial" w:cs="Arial"/>
              </w:rPr>
              <w:t>efisien</w:t>
            </w:r>
            <w:proofErr w:type="spellEnd"/>
            <w:r w:rsidRPr="00B70785">
              <w:rPr>
                <w:rFonts w:ascii="Arial" w:hAnsi="Arial" w:cs="Arial"/>
              </w:rPr>
              <w:t xml:space="preserve">, </w:t>
            </w:r>
            <w:proofErr w:type="spellStart"/>
            <w:r w:rsidRPr="00B70785">
              <w:rPr>
                <w:rFonts w:ascii="Arial" w:hAnsi="Arial" w:cs="Arial"/>
              </w:rPr>
              <w:t>efektif</w:t>
            </w:r>
            <w:proofErr w:type="spellEnd"/>
            <w:r w:rsidRPr="00B70785">
              <w:rPr>
                <w:rFonts w:ascii="Arial" w:hAnsi="Arial" w:cs="Arial"/>
              </w:rPr>
              <w:t xml:space="preserve">, dan </w:t>
            </w:r>
            <w:proofErr w:type="spellStart"/>
            <w:r w:rsidRPr="00B70785">
              <w:rPr>
                <w:rFonts w:ascii="Arial" w:hAnsi="Arial" w:cs="Arial"/>
              </w:rPr>
              <w:t>transparan</w:t>
            </w:r>
            <w:proofErr w:type="spellEnd"/>
            <w:r w:rsidRPr="00B70785">
              <w:rPr>
                <w:rFonts w:ascii="Arial" w:hAnsi="Arial" w:cs="Arial"/>
              </w:rPr>
              <w:t xml:space="preserve">. </w:t>
            </w:r>
            <w:proofErr w:type="spellStart"/>
            <w:r w:rsidRPr="00B70785">
              <w:rPr>
                <w:rFonts w:ascii="Arial" w:hAnsi="Arial" w:cs="Arial"/>
              </w:rPr>
              <w:t>Selanjutnya</w:t>
            </w:r>
            <w:proofErr w:type="spellEnd"/>
            <w:r w:rsidRPr="00B70785">
              <w:rPr>
                <w:rFonts w:ascii="Arial" w:hAnsi="Arial" w:cs="Arial"/>
              </w:rPr>
              <w:t xml:space="preserve"> </w:t>
            </w:r>
            <w:proofErr w:type="spellStart"/>
            <w:r w:rsidRPr="00B70785">
              <w:rPr>
                <w:rFonts w:ascii="Arial" w:hAnsi="Arial" w:cs="Arial"/>
              </w:rPr>
              <w:t>penataan</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acuan</w:t>
            </w:r>
            <w:proofErr w:type="spellEnd"/>
            <w:r w:rsidRPr="00B70785">
              <w:rPr>
                <w:rFonts w:ascii="Arial" w:hAnsi="Arial" w:cs="Arial"/>
              </w:rPr>
              <w:t xml:space="preserve"> </w:t>
            </w:r>
            <w:proofErr w:type="spellStart"/>
            <w:r w:rsidRPr="00B70785">
              <w:rPr>
                <w:rFonts w:ascii="Arial" w:hAnsi="Arial" w:cs="Arial"/>
              </w:rPr>
              <w:t>pokok</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wilayah,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w:t>
            </w:r>
            <w:proofErr w:type="spellStart"/>
            <w:r w:rsidRPr="00B70785">
              <w:rPr>
                <w:rFonts w:ascii="Arial" w:hAnsi="Arial" w:cs="Arial"/>
              </w:rPr>
              <w:t>lingkungan</w:t>
            </w:r>
            <w:proofErr w:type="spellEnd"/>
            <w:r w:rsidRPr="00B70785">
              <w:rPr>
                <w:rFonts w:ascii="Arial" w:hAnsi="Arial" w:cs="Arial"/>
              </w:rPr>
              <w:t xml:space="preserve"> </w:t>
            </w:r>
            <w:proofErr w:type="spellStart"/>
            <w:r w:rsidRPr="00B70785">
              <w:rPr>
                <w:rFonts w:ascii="Arial" w:hAnsi="Arial" w:cs="Arial"/>
              </w:rPr>
              <w:t>secara</w:t>
            </w:r>
            <w:proofErr w:type="spellEnd"/>
            <w:r w:rsidRPr="00B70785">
              <w:rPr>
                <w:rFonts w:ascii="Arial" w:hAnsi="Arial" w:cs="Arial"/>
              </w:rPr>
              <w:t xml:space="preserve"> global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terkendali</w:t>
            </w:r>
            <w:proofErr w:type="spellEnd"/>
            <w:r w:rsidRPr="00B70785">
              <w:rPr>
                <w:rFonts w:ascii="Arial" w:hAnsi="Arial" w:cs="Arial"/>
              </w:rPr>
              <w:t xml:space="preserve"> dan </w:t>
            </w:r>
            <w:proofErr w:type="spellStart"/>
            <w:r w:rsidRPr="00B70785">
              <w:rPr>
                <w:rFonts w:ascii="Arial" w:hAnsi="Arial" w:cs="Arial"/>
              </w:rPr>
              <w:t>terus</w:t>
            </w:r>
            <w:proofErr w:type="spellEnd"/>
            <w:r w:rsidRPr="00B70785">
              <w:rPr>
                <w:rFonts w:ascii="Arial" w:hAnsi="Arial" w:cs="Arial"/>
              </w:rPr>
              <w:t xml:space="preserve"> </w:t>
            </w:r>
            <w:proofErr w:type="spellStart"/>
            <w:r w:rsidRPr="00B70785">
              <w:rPr>
                <w:rFonts w:ascii="Arial" w:hAnsi="Arial" w:cs="Arial"/>
              </w:rPr>
              <w:t>meningkat</w:t>
            </w:r>
            <w:proofErr w:type="spellEnd"/>
            <w:r w:rsidRPr="00B70785">
              <w:rPr>
                <w:rFonts w:ascii="Arial" w:hAnsi="Arial" w:cs="Arial"/>
              </w:rPr>
              <w:t xml:space="preserve"> </w:t>
            </w:r>
            <w:proofErr w:type="spellStart"/>
            <w:r w:rsidRPr="00B70785">
              <w:rPr>
                <w:rFonts w:ascii="Arial" w:hAnsi="Arial" w:cs="Arial"/>
              </w:rPr>
              <w:t>kualitasnya</w:t>
            </w:r>
            <w:proofErr w:type="spellEnd"/>
            <w:r w:rsidRPr="00B70785">
              <w:rPr>
                <w:rFonts w:ascii="Arial" w:hAnsi="Arial" w:cs="Arial"/>
              </w:rPr>
              <w:t>.</w:t>
            </w:r>
          </w:p>
          <w:p w:rsidR="004D4876" w:rsidRPr="00B70785" w:rsidRDefault="004D4876" w:rsidP="000C4125">
            <w:pPr>
              <w:spacing w:after="0"/>
              <w:rPr>
                <w:rFonts w:ascii="Arial" w:eastAsia="Calibri" w:hAnsi="Arial" w:cs="Arial"/>
                <w:lang w:val="id-ID"/>
              </w:rPr>
            </w:pPr>
          </w:p>
          <w:p w:rsidR="004D4876" w:rsidRPr="00B70785" w:rsidRDefault="004D4876" w:rsidP="000C4125">
            <w:pPr>
              <w:spacing w:after="0"/>
              <w:rPr>
                <w:rFonts w:ascii="Arial" w:eastAsia="Calibri" w:hAnsi="Arial" w:cs="Arial"/>
                <w:lang w:val="id-ID"/>
              </w:rPr>
            </w:pPr>
          </w:p>
          <w:p w:rsidR="004D4876" w:rsidRPr="00B70785" w:rsidRDefault="004D4876" w:rsidP="000C4125">
            <w:pPr>
              <w:spacing w:after="0"/>
              <w:rPr>
                <w:rFonts w:ascii="Arial" w:eastAsia="Calibri" w:hAnsi="Arial" w:cs="Arial"/>
                <w:lang w:val="id-ID"/>
              </w:rPr>
            </w:pPr>
            <w:r w:rsidRPr="00B70785">
              <w:rPr>
                <w:rFonts w:ascii="Arial" w:eastAsia="Calibri" w:hAnsi="Arial" w:cs="Arial"/>
                <w:b/>
              </w:rPr>
              <w:t xml:space="preserve">Kata </w:t>
            </w:r>
            <w:proofErr w:type="spellStart"/>
            <w:r w:rsidRPr="00B70785">
              <w:rPr>
                <w:rFonts w:ascii="Arial" w:eastAsia="Calibri" w:hAnsi="Arial" w:cs="Arial"/>
                <w:b/>
              </w:rPr>
              <w:t>kunci</w:t>
            </w:r>
            <w:proofErr w:type="spellEnd"/>
            <w:r w:rsidRPr="00B70785">
              <w:rPr>
                <w:rFonts w:ascii="Arial" w:eastAsia="Calibri" w:hAnsi="Arial" w:cs="Arial"/>
                <w:b/>
                <w:lang w:val="id-ID"/>
              </w:rPr>
              <w:t xml:space="preserve">: </w:t>
            </w:r>
            <w:r w:rsidRPr="00B70785">
              <w:rPr>
                <w:rFonts w:ascii="Arial" w:eastAsia="Calibri" w:hAnsi="Arial" w:cs="Arial"/>
                <w:lang w:val="id-ID"/>
              </w:rPr>
              <w:t>Mendayagunakan dan menguatkan yang telah dibangun.</w:t>
            </w:r>
          </w:p>
          <w:p w:rsidR="004D4876" w:rsidRPr="00B70785" w:rsidRDefault="004D4876" w:rsidP="000C4125">
            <w:pPr>
              <w:spacing w:after="0"/>
              <w:rPr>
                <w:rFonts w:ascii="Arial" w:eastAsia="Calibri" w:hAnsi="Arial" w:cs="Arial"/>
                <w:lang w:val="id-ID"/>
              </w:rPr>
            </w:pPr>
          </w:p>
        </w:tc>
        <w:tc>
          <w:tcPr>
            <w:tcW w:w="1165" w:type="pct"/>
            <w:tcBorders>
              <w:top w:val="single" w:sz="4" w:space="0" w:color="auto"/>
              <w:left w:val="single" w:sz="4" w:space="0" w:color="auto"/>
              <w:bottom w:val="single" w:sz="4" w:space="0" w:color="auto"/>
              <w:right w:val="single" w:sz="4" w:space="0" w:color="auto"/>
            </w:tcBorders>
            <w:shd w:val="clear" w:color="auto" w:fill="auto"/>
          </w:tcPr>
          <w:p w:rsidR="004D4876" w:rsidRPr="00B70785" w:rsidRDefault="004D4876" w:rsidP="000C4125">
            <w:pPr>
              <w:spacing w:after="0"/>
              <w:rPr>
                <w:rFonts w:ascii="Arial" w:eastAsia="Calibri" w:hAnsi="Arial" w:cs="Arial"/>
                <w:lang w:val="id-ID"/>
              </w:rPr>
            </w:pPr>
            <w:proofErr w:type="spellStart"/>
            <w:r w:rsidRPr="00B70785">
              <w:rPr>
                <w:rFonts w:ascii="Arial" w:hAnsi="Arial" w:cs="Arial"/>
                <w:lang w:val="en-ID"/>
              </w:rPr>
              <w:lastRenderedPageBreak/>
              <w:t>Peningkatkan</w:t>
            </w:r>
            <w:proofErr w:type="spellEnd"/>
            <w:r w:rsidRPr="00B70785">
              <w:rPr>
                <w:rFonts w:ascii="Arial" w:hAnsi="Arial" w:cs="Arial"/>
                <w:lang w:val="en-ID"/>
              </w:rPr>
              <w:t xml:space="preserve"> </w:t>
            </w:r>
            <w:proofErr w:type="spellStart"/>
            <w:r w:rsidRPr="00B70785">
              <w:rPr>
                <w:rFonts w:ascii="Arial" w:hAnsi="Arial" w:cs="Arial"/>
                <w:lang w:val="en-ID"/>
              </w:rPr>
              <w:t>kualitas</w:t>
            </w:r>
            <w:proofErr w:type="spellEnd"/>
            <w:r w:rsidRPr="00B70785">
              <w:rPr>
                <w:rFonts w:ascii="Arial" w:hAnsi="Arial" w:cs="Arial"/>
                <w:lang w:val="en-ID"/>
              </w:rPr>
              <w:t xml:space="preserve"> </w:t>
            </w:r>
            <w:proofErr w:type="spellStart"/>
            <w:r w:rsidRPr="00B70785">
              <w:rPr>
                <w:rFonts w:ascii="Arial" w:hAnsi="Arial" w:cs="Arial"/>
                <w:lang w:val="en-ID"/>
              </w:rPr>
              <w:t>sumber</w:t>
            </w:r>
            <w:proofErr w:type="spellEnd"/>
            <w:r w:rsidRPr="00B70785">
              <w:rPr>
                <w:rFonts w:ascii="Arial" w:hAnsi="Arial" w:cs="Arial"/>
                <w:lang w:val="en-ID"/>
              </w:rPr>
              <w:t xml:space="preserve"> </w:t>
            </w:r>
            <w:proofErr w:type="spellStart"/>
            <w:r w:rsidRPr="00B70785">
              <w:rPr>
                <w:rFonts w:ascii="Arial" w:hAnsi="Arial" w:cs="Arial"/>
                <w:lang w:val="en-ID"/>
              </w:rPr>
              <w:t>daya</w:t>
            </w:r>
            <w:proofErr w:type="spellEnd"/>
            <w:r w:rsidRPr="00B70785">
              <w:rPr>
                <w:rFonts w:ascii="Arial" w:hAnsi="Arial" w:cs="Arial"/>
                <w:lang w:val="en-ID"/>
              </w:rPr>
              <w:t xml:space="preserve"> </w:t>
            </w:r>
            <w:proofErr w:type="spellStart"/>
            <w:r w:rsidRPr="00B70785">
              <w:rPr>
                <w:rFonts w:ascii="Arial" w:hAnsi="Arial" w:cs="Arial"/>
                <w:lang w:val="en-ID"/>
              </w:rPr>
              <w:t>manusia</w:t>
            </w:r>
            <w:proofErr w:type="spellEnd"/>
            <w:r w:rsidRPr="00B70785">
              <w:rPr>
                <w:rFonts w:ascii="Arial" w:hAnsi="Arial" w:cs="Arial"/>
                <w:lang w:val="en-ID"/>
              </w:rPr>
              <w:t xml:space="preserve">, </w:t>
            </w:r>
            <w:proofErr w:type="spellStart"/>
            <w:r w:rsidRPr="00B70785">
              <w:rPr>
                <w:rFonts w:ascii="Arial" w:hAnsi="Arial" w:cs="Arial"/>
                <w:lang w:val="en-ID"/>
              </w:rPr>
              <w:t>pemantapan</w:t>
            </w:r>
            <w:proofErr w:type="spellEnd"/>
            <w:r w:rsidRPr="00B70785">
              <w:rPr>
                <w:rFonts w:ascii="Arial" w:hAnsi="Arial" w:cs="Arial"/>
                <w:lang w:val="en-ID"/>
              </w:rPr>
              <w:t xml:space="preserve"> </w:t>
            </w:r>
            <w:proofErr w:type="spellStart"/>
            <w:r w:rsidRPr="00B70785">
              <w:rPr>
                <w:rFonts w:ascii="Arial" w:hAnsi="Arial" w:cs="Arial"/>
                <w:lang w:val="en-ID"/>
              </w:rPr>
              <w:t>struktur</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w:t>
            </w:r>
            <w:proofErr w:type="spellStart"/>
            <w:r w:rsidRPr="00B70785">
              <w:rPr>
                <w:rFonts w:ascii="Arial" w:hAnsi="Arial" w:cs="Arial"/>
                <w:lang w:val="en-ID"/>
              </w:rPr>
              <w:t>dengan</w:t>
            </w:r>
            <w:proofErr w:type="spellEnd"/>
            <w:r w:rsidRPr="00B70785">
              <w:rPr>
                <w:rFonts w:ascii="Arial" w:hAnsi="Arial" w:cs="Arial"/>
                <w:lang w:val="en-ID"/>
              </w:rPr>
              <w:t xml:space="preserve"> </w:t>
            </w:r>
            <w:proofErr w:type="spellStart"/>
            <w:r w:rsidRPr="00B70785">
              <w:rPr>
                <w:rFonts w:ascii="Arial" w:hAnsi="Arial" w:cs="Arial"/>
                <w:lang w:val="en-ID"/>
              </w:rPr>
              <w:t>partisipasi</w:t>
            </w:r>
            <w:proofErr w:type="spellEnd"/>
            <w:r w:rsidRPr="00B70785">
              <w:rPr>
                <w:rFonts w:ascii="Arial" w:hAnsi="Arial" w:cs="Arial"/>
                <w:lang w:val="en-ID"/>
              </w:rPr>
              <w:t xml:space="preserve"> </w:t>
            </w:r>
            <w:proofErr w:type="spellStart"/>
            <w:r w:rsidRPr="00B70785">
              <w:rPr>
                <w:rFonts w:ascii="Arial" w:hAnsi="Arial" w:cs="Arial"/>
                <w:lang w:val="en-ID"/>
              </w:rPr>
              <w:t>masyarakat</w:t>
            </w:r>
            <w:proofErr w:type="spellEnd"/>
            <w:r w:rsidRPr="00B70785">
              <w:rPr>
                <w:rFonts w:ascii="Arial" w:hAnsi="Arial" w:cs="Arial"/>
                <w:lang w:val="en-ID"/>
              </w:rPr>
              <w:t xml:space="preserve"> yang </w:t>
            </w:r>
            <w:proofErr w:type="spellStart"/>
            <w:r w:rsidRPr="00B70785">
              <w:rPr>
                <w:rFonts w:ascii="Arial" w:hAnsi="Arial" w:cs="Arial"/>
                <w:lang w:val="en-ID"/>
              </w:rPr>
              <w:t>seluas-luasnya</w:t>
            </w:r>
            <w:proofErr w:type="spellEnd"/>
            <w:r w:rsidRPr="00B70785">
              <w:rPr>
                <w:rFonts w:ascii="Arial" w:hAnsi="Arial" w:cs="Arial"/>
                <w:lang w:val="en-ID"/>
              </w:rPr>
              <w:t xml:space="preserve">, </w:t>
            </w:r>
            <w:proofErr w:type="spellStart"/>
            <w:r w:rsidRPr="00B70785">
              <w:rPr>
                <w:rFonts w:ascii="Arial" w:hAnsi="Arial" w:cs="Arial"/>
                <w:lang w:val="en-ID"/>
              </w:rPr>
              <w:t>peningkatan</w:t>
            </w:r>
            <w:proofErr w:type="spellEnd"/>
            <w:r w:rsidRPr="00B70785">
              <w:rPr>
                <w:rFonts w:ascii="Arial" w:hAnsi="Arial" w:cs="Arial"/>
                <w:lang w:val="en-ID"/>
              </w:rPr>
              <w:t xml:space="preserve"> </w:t>
            </w:r>
            <w:proofErr w:type="spellStart"/>
            <w:r w:rsidRPr="00B70785">
              <w:rPr>
                <w:rFonts w:ascii="Arial" w:hAnsi="Arial" w:cs="Arial"/>
                <w:lang w:val="en-ID"/>
              </w:rPr>
              <w:t>pelayanan</w:t>
            </w:r>
            <w:proofErr w:type="spellEnd"/>
            <w:r w:rsidRPr="00B70785">
              <w:rPr>
                <w:rFonts w:ascii="Arial" w:hAnsi="Arial" w:cs="Arial"/>
                <w:lang w:val="en-ID"/>
              </w:rPr>
              <w:t xml:space="preserve"> </w:t>
            </w:r>
            <w:proofErr w:type="spellStart"/>
            <w:r w:rsidRPr="00B70785">
              <w:rPr>
                <w:rFonts w:ascii="Arial" w:hAnsi="Arial" w:cs="Arial"/>
                <w:lang w:val="en-ID"/>
              </w:rPr>
              <w:t>dasar</w:t>
            </w:r>
            <w:proofErr w:type="spellEnd"/>
            <w:r w:rsidRPr="00B70785">
              <w:rPr>
                <w:rFonts w:ascii="Arial" w:hAnsi="Arial" w:cs="Arial"/>
                <w:lang w:val="en-ID"/>
              </w:rPr>
              <w:t xml:space="preserve"> </w:t>
            </w:r>
            <w:proofErr w:type="spellStart"/>
            <w:r w:rsidRPr="00B70785">
              <w:rPr>
                <w:rFonts w:ascii="Arial" w:hAnsi="Arial" w:cs="Arial"/>
                <w:lang w:val="en-ID"/>
              </w:rPr>
              <w:t>bagi</w:t>
            </w:r>
            <w:proofErr w:type="spellEnd"/>
            <w:r w:rsidRPr="00B70785">
              <w:rPr>
                <w:rFonts w:ascii="Arial" w:hAnsi="Arial" w:cs="Arial"/>
                <w:lang w:val="en-ID"/>
              </w:rPr>
              <w:t xml:space="preserve"> </w:t>
            </w:r>
            <w:proofErr w:type="spellStart"/>
            <w:r w:rsidRPr="00B70785">
              <w:rPr>
                <w:rFonts w:ascii="Arial" w:hAnsi="Arial" w:cs="Arial"/>
                <w:lang w:val="en-ID"/>
              </w:rPr>
              <w:t>masyarakat</w:t>
            </w:r>
            <w:proofErr w:type="spellEnd"/>
            <w:r w:rsidRPr="00B70785">
              <w:rPr>
                <w:rFonts w:ascii="Arial" w:hAnsi="Arial" w:cs="Arial"/>
                <w:lang w:val="en-ID"/>
              </w:rPr>
              <w:t xml:space="preserve">, </w:t>
            </w:r>
            <w:proofErr w:type="spellStart"/>
            <w:r w:rsidRPr="00B70785">
              <w:rPr>
                <w:rFonts w:ascii="Arial" w:hAnsi="Arial" w:cs="Arial"/>
                <w:lang w:val="en-ID"/>
              </w:rPr>
              <w:t>peningkatkan</w:t>
            </w:r>
            <w:proofErr w:type="spellEnd"/>
            <w:r w:rsidRPr="00B70785">
              <w:rPr>
                <w:rFonts w:ascii="Arial" w:hAnsi="Arial" w:cs="Arial"/>
                <w:lang w:val="en-ID"/>
              </w:rPr>
              <w:t xml:space="preserve"> </w:t>
            </w:r>
            <w:proofErr w:type="spellStart"/>
            <w:r w:rsidRPr="00B70785">
              <w:rPr>
                <w:rFonts w:ascii="Arial" w:hAnsi="Arial" w:cs="Arial"/>
                <w:lang w:val="en-ID"/>
              </w:rPr>
              <w:t>efisiensi</w:t>
            </w:r>
            <w:proofErr w:type="spellEnd"/>
            <w:r w:rsidRPr="00B70785">
              <w:rPr>
                <w:rFonts w:ascii="Arial" w:hAnsi="Arial" w:cs="Arial"/>
                <w:lang w:val="en-ID"/>
              </w:rPr>
              <w:t xml:space="preserve"> dan </w:t>
            </w:r>
            <w:proofErr w:type="spellStart"/>
            <w:r w:rsidRPr="00B70785">
              <w:rPr>
                <w:rFonts w:ascii="Arial" w:hAnsi="Arial" w:cs="Arial"/>
                <w:lang w:val="en-ID"/>
              </w:rPr>
              <w:t>efektivitas</w:t>
            </w:r>
            <w:proofErr w:type="spellEnd"/>
            <w:r w:rsidRPr="00B70785">
              <w:rPr>
                <w:rFonts w:ascii="Arial" w:hAnsi="Arial" w:cs="Arial"/>
                <w:lang w:val="en-ID"/>
              </w:rPr>
              <w:t xml:space="preserve"> </w:t>
            </w:r>
            <w:proofErr w:type="spellStart"/>
            <w:r w:rsidRPr="00B70785">
              <w:rPr>
                <w:rFonts w:ascii="Arial" w:hAnsi="Arial" w:cs="Arial"/>
                <w:lang w:val="en-ID"/>
              </w:rPr>
              <w:t>pemerintahan</w:t>
            </w:r>
            <w:proofErr w:type="spellEnd"/>
            <w:r w:rsidRPr="00B70785">
              <w:rPr>
                <w:rFonts w:ascii="Arial" w:hAnsi="Arial" w:cs="Arial"/>
                <w:lang w:val="en-ID"/>
              </w:rPr>
              <w:t xml:space="preserve"> yang </w:t>
            </w:r>
            <w:proofErr w:type="spellStart"/>
            <w:r w:rsidRPr="00B70785">
              <w:rPr>
                <w:rFonts w:ascii="Arial" w:hAnsi="Arial" w:cs="Arial"/>
                <w:lang w:val="en-ID"/>
              </w:rPr>
              <w:t>partisipatif</w:t>
            </w:r>
            <w:proofErr w:type="spellEnd"/>
            <w:r w:rsidRPr="00B70785">
              <w:rPr>
                <w:rFonts w:ascii="Arial" w:hAnsi="Arial" w:cs="Arial"/>
                <w:lang w:val="en-ID"/>
              </w:rPr>
              <w:t xml:space="preserve"> </w:t>
            </w:r>
            <w:proofErr w:type="spellStart"/>
            <w:r w:rsidRPr="00B70785">
              <w:rPr>
                <w:rFonts w:ascii="Arial" w:hAnsi="Arial" w:cs="Arial"/>
                <w:lang w:val="en-ID"/>
              </w:rPr>
              <w:t>berbasis</w:t>
            </w:r>
            <w:proofErr w:type="spellEnd"/>
            <w:r w:rsidRPr="00B70785">
              <w:rPr>
                <w:rFonts w:ascii="Arial" w:hAnsi="Arial" w:cs="Arial"/>
                <w:lang w:val="en-ID"/>
              </w:rPr>
              <w:t xml:space="preserve"> </w:t>
            </w:r>
            <w:proofErr w:type="spellStart"/>
            <w:r w:rsidRPr="00B70785">
              <w:rPr>
                <w:rFonts w:ascii="Arial" w:hAnsi="Arial" w:cs="Arial"/>
                <w:lang w:val="en-ID"/>
              </w:rPr>
              <w:t>penegakan</w:t>
            </w:r>
            <w:proofErr w:type="spellEnd"/>
            <w:r w:rsidRPr="00B70785">
              <w:rPr>
                <w:rFonts w:ascii="Arial" w:hAnsi="Arial" w:cs="Arial"/>
                <w:lang w:val="en-ID"/>
              </w:rPr>
              <w:t xml:space="preserve"> </w:t>
            </w:r>
            <w:proofErr w:type="spellStart"/>
            <w:r w:rsidRPr="00B70785">
              <w:rPr>
                <w:rFonts w:ascii="Arial" w:hAnsi="Arial" w:cs="Arial"/>
                <w:lang w:val="en-ID"/>
              </w:rPr>
              <w:t>hukum</w:t>
            </w:r>
            <w:proofErr w:type="spellEnd"/>
            <w:r w:rsidRPr="00B70785">
              <w:rPr>
                <w:rFonts w:ascii="Arial" w:hAnsi="Arial" w:cs="Arial"/>
                <w:lang w:val="en-ID"/>
              </w:rPr>
              <w:t xml:space="preserve">, dan </w:t>
            </w:r>
            <w:proofErr w:type="spellStart"/>
            <w:r w:rsidRPr="00B70785">
              <w:rPr>
                <w:rFonts w:ascii="Arial" w:hAnsi="Arial" w:cs="Arial"/>
                <w:lang w:val="en-ID"/>
              </w:rPr>
              <w:t>bersesuaian</w:t>
            </w:r>
            <w:proofErr w:type="spellEnd"/>
            <w:r w:rsidRPr="00B70785">
              <w:rPr>
                <w:rFonts w:ascii="Arial" w:hAnsi="Arial" w:cs="Arial"/>
                <w:lang w:val="en-ID"/>
              </w:rPr>
              <w:t xml:space="preserve"> </w:t>
            </w:r>
            <w:proofErr w:type="spellStart"/>
            <w:r w:rsidRPr="00B70785">
              <w:rPr>
                <w:rFonts w:ascii="Arial" w:hAnsi="Arial" w:cs="Arial"/>
                <w:lang w:val="en-ID"/>
              </w:rPr>
              <w:t>dengan</w:t>
            </w:r>
            <w:proofErr w:type="spellEnd"/>
            <w:r w:rsidRPr="00B70785">
              <w:rPr>
                <w:rFonts w:ascii="Arial" w:hAnsi="Arial" w:cs="Arial"/>
                <w:lang w:val="en-ID"/>
              </w:rPr>
              <w:t xml:space="preserve"> </w:t>
            </w:r>
            <w:proofErr w:type="spellStart"/>
            <w:r w:rsidRPr="00B70785">
              <w:rPr>
                <w:rFonts w:ascii="Arial" w:hAnsi="Arial" w:cs="Arial"/>
                <w:lang w:val="en-ID"/>
              </w:rPr>
              <w:t>rencana</w:t>
            </w:r>
            <w:proofErr w:type="spellEnd"/>
            <w:r w:rsidRPr="00B70785">
              <w:rPr>
                <w:rFonts w:ascii="Arial" w:hAnsi="Arial" w:cs="Arial"/>
                <w:lang w:val="en-ID"/>
              </w:rPr>
              <w:t xml:space="preserve"> tata </w:t>
            </w:r>
            <w:proofErr w:type="spellStart"/>
            <w:r w:rsidRPr="00B70785">
              <w:rPr>
                <w:rFonts w:ascii="Arial" w:hAnsi="Arial" w:cs="Arial"/>
                <w:lang w:val="en-ID"/>
              </w:rPr>
              <w:t>ruang</w:t>
            </w:r>
            <w:proofErr w:type="spellEnd"/>
            <w:r w:rsidRPr="00B70785">
              <w:rPr>
                <w:rFonts w:ascii="Arial" w:hAnsi="Arial" w:cs="Arial"/>
                <w:lang w:val="en-ID"/>
              </w:rPr>
              <w:t xml:space="preserve"> wilayah </w:t>
            </w:r>
            <w:proofErr w:type="spellStart"/>
            <w:r w:rsidRPr="00B70785">
              <w:rPr>
                <w:rFonts w:ascii="Arial" w:hAnsi="Arial" w:cs="Arial"/>
                <w:lang w:val="en-ID"/>
              </w:rPr>
              <w:t>berbasis</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dan </w:t>
            </w:r>
            <w:proofErr w:type="spellStart"/>
            <w:r w:rsidRPr="00B70785">
              <w:rPr>
                <w:rFonts w:ascii="Arial" w:hAnsi="Arial" w:cs="Arial"/>
                <w:lang w:val="en-ID"/>
              </w:rPr>
              <w:t>ekologi</w:t>
            </w:r>
            <w:proofErr w:type="spellEnd"/>
            <w:r w:rsidRPr="00B70785">
              <w:rPr>
                <w:rFonts w:ascii="Arial" w:hAnsi="Arial" w:cs="Arial"/>
                <w:lang w:val="en-ID"/>
              </w:rPr>
              <w:t>.</w:t>
            </w:r>
          </w:p>
          <w:p w:rsidR="004D4876" w:rsidRPr="00B70785" w:rsidRDefault="004D4876" w:rsidP="000C4125">
            <w:pPr>
              <w:spacing w:after="0"/>
              <w:rPr>
                <w:rFonts w:ascii="Arial" w:eastAsia="Calibri" w:hAnsi="Arial" w:cs="Arial"/>
                <w:lang w:val="id-ID"/>
              </w:rPr>
            </w:pPr>
          </w:p>
          <w:p w:rsidR="004D4876" w:rsidRPr="00B70785" w:rsidRDefault="004D4876" w:rsidP="000C4125">
            <w:pPr>
              <w:spacing w:after="0"/>
              <w:rPr>
                <w:rFonts w:ascii="Arial" w:eastAsia="Calibri" w:hAnsi="Arial" w:cs="Arial"/>
                <w:b/>
              </w:rPr>
            </w:pPr>
          </w:p>
          <w:p w:rsidR="004D4876" w:rsidRPr="00B70785" w:rsidRDefault="004D4876" w:rsidP="000C4125">
            <w:pPr>
              <w:spacing w:after="0"/>
              <w:rPr>
                <w:rFonts w:ascii="Arial" w:eastAsia="Calibri" w:hAnsi="Arial" w:cs="Arial"/>
                <w:b/>
              </w:rPr>
            </w:pPr>
          </w:p>
          <w:p w:rsidR="004D4876" w:rsidRPr="00B70785" w:rsidRDefault="004D4876" w:rsidP="000C4125">
            <w:pPr>
              <w:spacing w:after="0"/>
              <w:rPr>
                <w:rFonts w:ascii="Arial" w:eastAsia="Calibri" w:hAnsi="Arial" w:cs="Arial"/>
                <w:b/>
              </w:rPr>
            </w:pPr>
          </w:p>
          <w:p w:rsidR="004D4876" w:rsidRPr="00B70785" w:rsidRDefault="004D4876" w:rsidP="000C4125">
            <w:pPr>
              <w:spacing w:after="0"/>
              <w:rPr>
                <w:rFonts w:ascii="Arial" w:eastAsia="Calibri" w:hAnsi="Arial" w:cs="Arial"/>
                <w:b/>
              </w:rPr>
            </w:pPr>
          </w:p>
          <w:p w:rsidR="004D4876" w:rsidRPr="00B70785" w:rsidRDefault="004D4876" w:rsidP="000C4125">
            <w:pPr>
              <w:spacing w:after="0"/>
              <w:rPr>
                <w:rFonts w:ascii="Arial" w:eastAsia="Calibri" w:hAnsi="Arial" w:cs="Arial"/>
                <w:b/>
              </w:rPr>
            </w:pPr>
          </w:p>
          <w:p w:rsidR="004D4876" w:rsidRPr="00B70785" w:rsidRDefault="004D4876" w:rsidP="000C4125">
            <w:pPr>
              <w:spacing w:after="0"/>
              <w:rPr>
                <w:rFonts w:ascii="Arial" w:eastAsia="Calibri" w:hAnsi="Arial" w:cs="Arial"/>
                <w:b/>
              </w:rPr>
            </w:pPr>
          </w:p>
          <w:p w:rsidR="004D4876" w:rsidRPr="00B70785" w:rsidRDefault="004D4876" w:rsidP="000C4125">
            <w:pPr>
              <w:spacing w:after="0"/>
              <w:rPr>
                <w:rFonts w:ascii="Arial" w:eastAsia="Calibri" w:hAnsi="Arial" w:cs="Arial"/>
                <w:b/>
              </w:rPr>
            </w:pPr>
          </w:p>
          <w:p w:rsidR="004D4876" w:rsidRPr="00B70785" w:rsidRDefault="004D4876" w:rsidP="000C4125">
            <w:pPr>
              <w:spacing w:after="0"/>
              <w:rPr>
                <w:rFonts w:ascii="Arial" w:eastAsia="Calibri" w:hAnsi="Arial" w:cs="Arial"/>
                <w:b/>
              </w:rPr>
            </w:pPr>
          </w:p>
          <w:p w:rsidR="00140172" w:rsidRPr="00B70785" w:rsidRDefault="00140172" w:rsidP="000C4125">
            <w:pPr>
              <w:spacing w:after="0"/>
              <w:rPr>
                <w:rFonts w:ascii="Arial" w:eastAsia="Calibri" w:hAnsi="Arial" w:cs="Arial"/>
                <w:b/>
              </w:rPr>
            </w:pPr>
          </w:p>
          <w:p w:rsidR="00140172" w:rsidRPr="00B70785" w:rsidRDefault="00140172" w:rsidP="000C4125">
            <w:pPr>
              <w:spacing w:after="0"/>
              <w:rPr>
                <w:rFonts w:ascii="Arial" w:eastAsia="Calibri" w:hAnsi="Arial" w:cs="Arial"/>
                <w:b/>
              </w:rPr>
            </w:pPr>
          </w:p>
          <w:p w:rsidR="00140172" w:rsidRPr="00B70785" w:rsidRDefault="00140172" w:rsidP="000C4125">
            <w:pPr>
              <w:spacing w:after="0"/>
              <w:rPr>
                <w:rFonts w:ascii="Arial" w:eastAsia="Calibri" w:hAnsi="Arial" w:cs="Arial"/>
                <w:b/>
              </w:rPr>
            </w:pPr>
          </w:p>
          <w:p w:rsidR="00140172" w:rsidRPr="00B70785" w:rsidRDefault="00140172" w:rsidP="000C4125">
            <w:pPr>
              <w:spacing w:after="0"/>
              <w:rPr>
                <w:rFonts w:ascii="Arial" w:eastAsia="Calibri" w:hAnsi="Arial" w:cs="Arial"/>
                <w:b/>
              </w:rPr>
            </w:pPr>
          </w:p>
          <w:p w:rsidR="00140172" w:rsidRPr="00B70785" w:rsidRDefault="00140172" w:rsidP="000C4125">
            <w:pPr>
              <w:spacing w:after="0"/>
              <w:rPr>
                <w:rFonts w:ascii="Arial" w:eastAsia="Calibri" w:hAnsi="Arial" w:cs="Arial"/>
                <w:b/>
              </w:rPr>
            </w:pPr>
          </w:p>
          <w:p w:rsidR="004D4876" w:rsidRPr="00B70785" w:rsidRDefault="004D4876" w:rsidP="000C4125">
            <w:pPr>
              <w:spacing w:after="0"/>
              <w:rPr>
                <w:rFonts w:ascii="Arial" w:eastAsia="Calibri" w:hAnsi="Arial" w:cs="Arial"/>
                <w:lang w:val="id-ID"/>
              </w:rPr>
            </w:pPr>
            <w:r w:rsidRPr="00B70785">
              <w:rPr>
                <w:rFonts w:ascii="Arial" w:eastAsia="Calibri" w:hAnsi="Arial" w:cs="Arial"/>
                <w:b/>
                <w:lang w:val="id-ID"/>
              </w:rPr>
              <w:t>K</w:t>
            </w:r>
            <w:proofErr w:type="spellStart"/>
            <w:r w:rsidRPr="00B70785">
              <w:rPr>
                <w:rFonts w:ascii="Arial" w:eastAsia="Calibri" w:hAnsi="Arial" w:cs="Arial"/>
                <w:b/>
              </w:rPr>
              <w:t>ata</w:t>
            </w:r>
            <w:proofErr w:type="spellEnd"/>
            <w:r w:rsidRPr="00B70785">
              <w:rPr>
                <w:rFonts w:ascii="Arial" w:eastAsia="Calibri" w:hAnsi="Arial" w:cs="Arial"/>
                <w:b/>
              </w:rPr>
              <w:t xml:space="preserve"> </w:t>
            </w:r>
            <w:proofErr w:type="spellStart"/>
            <w:r w:rsidRPr="00B70785">
              <w:rPr>
                <w:rFonts w:ascii="Arial" w:eastAsia="Calibri" w:hAnsi="Arial" w:cs="Arial"/>
                <w:b/>
              </w:rPr>
              <w:t>Kunci</w:t>
            </w:r>
            <w:proofErr w:type="spellEnd"/>
            <w:r w:rsidRPr="00B70785">
              <w:rPr>
                <w:rFonts w:ascii="Arial" w:eastAsia="Calibri" w:hAnsi="Arial" w:cs="Arial"/>
                <w:b/>
                <w:lang w:val="id-ID"/>
              </w:rPr>
              <w:t xml:space="preserve">: </w:t>
            </w:r>
            <w:r w:rsidRPr="00B70785">
              <w:rPr>
                <w:rFonts w:ascii="Arial" w:eastAsia="Calibri" w:hAnsi="Arial" w:cs="Arial"/>
                <w:lang w:val="id-ID"/>
              </w:rPr>
              <w:t xml:space="preserve">Menguatkan dan mengoptimalkan yang telah di </w:t>
            </w:r>
            <w:r w:rsidRPr="00B70785">
              <w:rPr>
                <w:rFonts w:ascii="Arial" w:eastAsia="Calibri" w:hAnsi="Arial" w:cs="Arial"/>
                <w:lang w:val="id-ID"/>
              </w:rPr>
              <w:lastRenderedPageBreak/>
              <w:t>dayagunakan untuk mewujudkan cita-cita.</w:t>
            </w:r>
          </w:p>
        </w:tc>
      </w:tr>
    </w:tbl>
    <w:p w:rsidR="004D4876" w:rsidRPr="00B70785" w:rsidRDefault="004D4876" w:rsidP="004D4876">
      <w:pPr>
        <w:spacing w:after="0" w:line="360" w:lineRule="auto"/>
        <w:jc w:val="both"/>
        <w:rPr>
          <w:rFonts w:ascii="Arial" w:hAnsi="Arial" w:cs="Arial"/>
        </w:rPr>
      </w:pPr>
    </w:p>
    <w:p w:rsidR="004D4876" w:rsidRPr="00B70785" w:rsidRDefault="004D4876" w:rsidP="004D4876">
      <w:pPr>
        <w:spacing w:after="0" w:line="360" w:lineRule="auto"/>
        <w:ind w:firstLine="720"/>
        <w:jc w:val="both"/>
        <w:rPr>
          <w:rFonts w:ascii="Arial" w:hAnsi="Arial" w:cs="Arial"/>
        </w:rPr>
      </w:pPr>
      <w:r w:rsidRPr="00B70785">
        <w:rPr>
          <w:rFonts w:ascii="Arial" w:hAnsi="Arial" w:cs="Arial"/>
        </w:rPr>
        <w:t xml:space="preserve">Pada </w:t>
      </w:r>
      <w:proofErr w:type="spellStart"/>
      <w:r w:rsidRPr="00B70785">
        <w:rPr>
          <w:rFonts w:ascii="Arial" w:hAnsi="Arial" w:cs="Arial"/>
        </w:rPr>
        <w:t>periode</w:t>
      </w:r>
      <w:proofErr w:type="spellEnd"/>
      <w:r w:rsidRPr="00B70785">
        <w:rPr>
          <w:rFonts w:ascii="Arial" w:hAnsi="Arial" w:cs="Arial"/>
        </w:rPr>
        <w:t xml:space="preserve"> 2019-2023, </w:t>
      </w:r>
      <w:proofErr w:type="spellStart"/>
      <w:r w:rsidRPr="00B70785">
        <w:rPr>
          <w:rFonts w:ascii="Arial" w:hAnsi="Arial" w:cs="Arial"/>
        </w:rPr>
        <w:t>Provinsi</w:t>
      </w:r>
      <w:proofErr w:type="spellEnd"/>
      <w:r w:rsidRPr="00B70785">
        <w:rPr>
          <w:rFonts w:ascii="Arial" w:hAnsi="Arial" w:cs="Arial"/>
        </w:rPr>
        <w:t xml:space="preserve"> Kalimantan Timur </w:t>
      </w:r>
      <w:proofErr w:type="spellStart"/>
      <w:r w:rsidRPr="00B70785">
        <w:rPr>
          <w:rFonts w:ascii="Arial" w:hAnsi="Arial" w:cs="Arial"/>
        </w:rPr>
        <w:t>berada</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tahapan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yang ke-4 </w:t>
      </w:r>
      <w:proofErr w:type="spellStart"/>
      <w:r w:rsidRPr="00B70785">
        <w:rPr>
          <w:rFonts w:ascii="Arial" w:hAnsi="Arial" w:cs="Arial"/>
        </w:rPr>
        <w:t>sesuai</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RPJPD </w:t>
      </w:r>
      <w:proofErr w:type="spellStart"/>
      <w:r w:rsidRPr="00B70785">
        <w:rPr>
          <w:rFonts w:ascii="Arial" w:hAnsi="Arial" w:cs="Arial"/>
        </w:rPr>
        <w:t>Provinsi</w:t>
      </w:r>
      <w:proofErr w:type="spellEnd"/>
      <w:r w:rsidRPr="00B70785">
        <w:rPr>
          <w:rFonts w:ascii="Arial" w:hAnsi="Arial" w:cs="Arial"/>
        </w:rPr>
        <w:t xml:space="preserve"> Kalimantan Timur. </w:t>
      </w:r>
      <w:proofErr w:type="spellStart"/>
      <w:r w:rsidRPr="00B70785">
        <w:rPr>
          <w:rFonts w:ascii="Arial" w:hAnsi="Arial" w:cs="Arial"/>
        </w:rPr>
        <w:t>Tahapan</w:t>
      </w:r>
      <w:proofErr w:type="spellEnd"/>
      <w:r w:rsidRPr="00B70785">
        <w:rPr>
          <w:rFonts w:ascii="Arial" w:hAnsi="Arial" w:cs="Arial"/>
        </w:rPr>
        <w:t xml:space="preserve"> </w:t>
      </w:r>
      <w:proofErr w:type="spellStart"/>
      <w:r w:rsidRPr="00B70785">
        <w:rPr>
          <w:rFonts w:ascii="Arial" w:hAnsi="Arial" w:cs="Arial"/>
        </w:rPr>
        <w:t>ini</w:t>
      </w:r>
      <w:proofErr w:type="spellEnd"/>
      <w:r w:rsidRPr="00B70785">
        <w:rPr>
          <w:rFonts w:ascii="Arial" w:hAnsi="Arial" w:cs="Arial"/>
        </w:rPr>
        <w:t xml:space="preserve"> </w:t>
      </w:r>
      <w:proofErr w:type="spellStart"/>
      <w:proofErr w:type="gramStart"/>
      <w:r w:rsidRPr="00B70785">
        <w:rPr>
          <w:rFonts w:ascii="Arial" w:hAnsi="Arial" w:cs="Arial"/>
        </w:rPr>
        <w:t>menekankan</w:t>
      </w:r>
      <w:proofErr w:type="spellEnd"/>
      <w:r w:rsidRPr="00B70785">
        <w:rPr>
          <w:rFonts w:ascii="Arial" w:hAnsi="Arial" w:cs="Arial"/>
        </w:rPr>
        <w:t xml:space="preserve">  </w:t>
      </w:r>
      <w:proofErr w:type="spellStart"/>
      <w:r w:rsidRPr="00B70785">
        <w:rPr>
          <w:rFonts w:ascii="Arial" w:hAnsi="Arial" w:cs="Arial"/>
        </w:rPr>
        <w:t>pembangunan</w:t>
      </w:r>
      <w:proofErr w:type="spellEnd"/>
      <w:proofErr w:type="gram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p</w:t>
      </w:r>
      <w:proofErr w:type="spellStart"/>
      <w:r w:rsidRPr="00B70785">
        <w:rPr>
          <w:rFonts w:ascii="Arial" w:hAnsi="Arial" w:cs="Arial"/>
          <w:lang w:val="en-ID"/>
        </w:rPr>
        <w:t>eningkatkan</w:t>
      </w:r>
      <w:proofErr w:type="spellEnd"/>
      <w:r w:rsidRPr="00B70785">
        <w:rPr>
          <w:rFonts w:ascii="Arial" w:hAnsi="Arial" w:cs="Arial"/>
          <w:lang w:val="en-ID"/>
        </w:rPr>
        <w:t xml:space="preserve"> </w:t>
      </w:r>
      <w:proofErr w:type="spellStart"/>
      <w:r w:rsidRPr="00B70785">
        <w:rPr>
          <w:rFonts w:ascii="Arial" w:hAnsi="Arial" w:cs="Arial"/>
          <w:lang w:val="en-ID"/>
        </w:rPr>
        <w:t>kualitas</w:t>
      </w:r>
      <w:proofErr w:type="spellEnd"/>
      <w:r w:rsidRPr="00B70785">
        <w:rPr>
          <w:rFonts w:ascii="Arial" w:hAnsi="Arial" w:cs="Arial"/>
          <w:lang w:val="en-ID"/>
        </w:rPr>
        <w:t xml:space="preserve"> </w:t>
      </w:r>
      <w:proofErr w:type="spellStart"/>
      <w:r w:rsidRPr="00B70785">
        <w:rPr>
          <w:rFonts w:ascii="Arial" w:hAnsi="Arial" w:cs="Arial"/>
          <w:lang w:val="en-ID"/>
        </w:rPr>
        <w:t>sumber</w:t>
      </w:r>
      <w:proofErr w:type="spellEnd"/>
      <w:r w:rsidRPr="00B70785">
        <w:rPr>
          <w:rFonts w:ascii="Arial" w:hAnsi="Arial" w:cs="Arial"/>
          <w:lang w:val="en-ID"/>
        </w:rPr>
        <w:t xml:space="preserve"> </w:t>
      </w:r>
      <w:proofErr w:type="spellStart"/>
      <w:r w:rsidRPr="00B70785">
        <w:rPr>
          <w:rFonts w:ascii="Arial" w:hAnsi="Arial" w:cs="Arial"/>
          <w:lang w:val="en-ID"/>
        </w:rPr>
        <w:t>daya</w:t>
      </w:r>
      <w:proofErr w:type="spellEnd"/>
      <w:r w:rsidRPr="00B70785">
        <w:rPr>
          <w:rFonts w:ascii="Arial" w:hAnsi="Arial" w:cs="Arial"/>
          <w:lang w:val="en-ID"/>
        </w:rPr>
        <w:t xml:space="preserve"> </w:t>
      </w:r>
      <w:proofErr w:type="spellStart"/>
      <w:r w:rsidRPr="00B70785">
        <w:rPr>
          <w:rFonts w:ascii="Arial" w:hAnsi="Arial" w:cs="Arial"/>
          <w:lang w:val="en-ID"/>
        </w:rPr>
        <w:t>manusia</w:t>
      </w:r>
      <w:proofErr w:type="spellEnd"/>
      <w:r w:rsidRPr="00B70785">
        <w:rPr>
          <w:rFonts w:ascii="Arial" w:hAnsi="Arial" w:cs="Arial"/>
          <w:lang w:val="en-ID"/>
        </w:rPr>
        <w:t xml:space="preserve">, </w:t>
      </w:r>
      <w:proofErr w:type="spellStart"/>
      <w:r w:rsidRPr="00B70785">
        <w:rPr>
          <w:rFonts w:ascii="Arial" w:hAnsi="Arial" w:cs="Arial"/>
          <w:lang w:val="en-ID"/>
        </w:rPr>
        <w:t>pemantapan</w:t>
      </w:r>
      <w:proofErr w:type="spellEnd"/>
      <w:r w:rsidRPr="00B70785">
        <w:rPr>
          <w:rFonts w:ascii="Arial" w:hAnsi="Arial" w:cs="Arial"/>
          <w:lang w:val="en-ID"/>
        </w:rPr>
        <w:t xml:space="preserve"> </w:t>
      </w:r>
      <w:proofErr w:type="spellStart"/>
      <w:r w:rsidRPr="00B70785">
        <w:rPr>
          <w:rFonts w:ascii="Arial" w:hAnsi="Arial" w:cs="Arial"/>
          <w:lang w:val="en-ID"/>
        </w:rPr>
        <w:t>struktur</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w:t>
      </w:r>
      <w:proofErr w:type="spellStart"/>
      <w:r w:rsidRPr="00B70785">
        <w:rPr>
          <w:rFonts w:ascii="Arial" w:hAnsi="Arial" w:cs="Arial"/>
          <w:lang w:val="en-ID"/>
        </w:rPr>
        <w:t>dengan</w:t>
      </w:r>
      <w:proofErr w:type="spellEnd"/>
      <w:r w:rsidRPr="00B70785">
        <w:rPr>
          <w:rFonts w:ascii="Arial" w:hAnsi="Arial" w:cs="Arial"/>
          <w:lang w:val="en-ID"/>
        </w:rPr>
        <w:t xml:space="preserve"> </w:t>
      </w:r>
      <w:proofErr w:type="spellStart"/>
      <w:r w:rsidRPr="00B70785">
        <w:rPr>
          <w:rFonts w:ascii="Arial" w:hAnsi="Arial" w:cs="Arial"/>
          <w:lang w:val="en-ID"/>
        </w:rPr>
        <w:t>partisipasi</w:t>
      </w:r>
      <w:proofErr w:type="spellEnd"/>
      <w:r w:rsidRPr="00B70785">
        <w:rPr>
          <w:rFonts w:ascii="Arial" w:hAnsi="Arial" w:cs="Arial"/>
          <w:lang w:val="en-ID"/>
        </w:rPr>
        <w:t xml:space="preserve"> </w:t>
      </w:r>
      <w:proofErr w:type="spellStart"/>
      <w:r w:rsidRPr="00B70785">
        <w:rPr>
          <w:rFonts w:ascii="Arial" w:hAnsi="Arial" w:cs="Arial"/>
          <w:lang w:val="en-ID"/>
        </w:rPr>
        <w:t>masyarakat</w:t>
      </w:r>
      <w:proofErr w:type="spellEnd"/>
      <w:r w:rsidRPr="00B70785">
        <w:rPr>
          <w:rFonts w:ascii="Arial" w:hAnsi="Arial" w:cs="Arial"/>
          <w:lang w:val="en-ID"/>
        </w:rPr>
        <w:t xml:space="preserve"> yang </w:t>
      </w:r>
      <w:proofErr w:type="spellStart"/>
      <w:r w:rsidRPr="00B70785">
        <w:rPr>
          <w:rFonts w:ascii="Arial" w:hAnsi="Arial" w:cs="Arial"/>
          <w:lang w:val="en-ID"/>
        </w:rPr>
        <w:t>seluas-luasnya</w:t>
      </w:r>
      <w:proofErr w:type="spellEnd"/>
      <w:r w:rsidRPr="00B70785">
        <w:rPr>
          <w:rFonts w:ascii="Arial" w:hAnsi="Arial" w:cs="Arial"/>
          <w:lang w:val="en-ID"/>
        </w:rPr>
        <w:t xml:space="preserve">, </w:t>
      </w:r>
      <w:proofErr w:type="spellStart"/>
      <w:r w:rsidRPr="00B70785">
        <w:rPr>
          <w:rFonts w:ascii="Arial" w:hAnsi="Arial" w:cs="Arial"/>
          <w:lang w:val="en-ID"/>
        </w:rPr>
        <w:t>peningkatan</w:t>
      </w:r>
      <w:proofErr w:type="spellEnd"/>
      <w:r w:rsidRPr="00B70785">
        <w:rPr>
          <w:rFonts w:ascii="Arial" w:hAnsi="Arial" w:cs="Arial"/>
          <w:lang w:val="en-ID"/>
        </w:rPr>
        <w:t xml:space="preserve"> </w:t>
      </w:r>
      <w:proofErr w:type="spellStart"/>
      <w:r w:rsidRPr="00B70785">
        <w:rPr>
          <w:rFonts w:ascii="Arial" w:hAnsi="Arial" w:cs="Arial"/>
          <w:lang w:val="en-ID"/>
        </w:rPr>
        <w:t>pelayanan</w:t>
      </w:r>
      <w:proofErr w:type="spellEnd"/>
      <w:r w:rsidRPr="00B70785">
        <w:rPr>
          <w:rFonts w:ascii="Arial" w:hAnsi="Arial" w:cs="Arial"/>
          <w:lang w:val="en-ID"/>
        </w:rPr>
        <w:t xml:space="preserve"> </w:t>
      </w:r>
      <w:proofErr w:type="spellStart"/>
      <w:r w:rsidRPr="00B70785">
        <w:rPr>
          <w:rFonts w:ascii="Arial" w:hAnsi="Arial" w:cs="Arial"/>
          <w:lang w:val="en-ID"/>
        </w:rPr>
        <w:t>dasar</w:t>
      </w:r>
      <w:proofErr w:type="spellEnd"/>
      <w:r w:rsidRPr="00B70785">
        <w:rPr>
          <w:rFonts w:ascii="Arial" w:hAnsi="Arial" w:cs="Arial"/>
          <w:lang w:val="en-ID"/>
        </w:rPr>
        <w:t xml:space="preserve"> </w:t>
      </w:r>
      <w:proofErr w:type="spellStart"/>
      <w:r w:rsidRPr="00B70785">
        <w:rPr>
          <w:rFonts w:ascii="Arial" w:hAnsi="Arial" w:cs="Arial"/>
          <w:lang w:val="en-ID"/>
        </w:rPr>
        <w:t>bagi</w:t>
      </w:r>
      <w:proofErr w:type="spellEnd"/>
      <w:r w:rsidRPr="00B70785">
        <w:rPr>
          <w:rFonts w:ascii="Arial" w:hAnsi="Arial" w:cs="Arial"/>
          <w:lang w:val="en-ID"/>
        </w:rPr>
        <w:t xml:space="preserve"> </w:t>
      </w:r>
      <w:proofErr w:type="spellStart"/>
      <w:r w:rsidRPr="00B70785">
        <w:rPr>
          <w:rFonts w:ascii="Arial" w:hAnsi="Arial" w:cs="Arial"/>
          <w:lang w:val="en-ID"/>
        </w:rPr>
        <w:t>masyarakat</w:t>
      </w:r>
      <w:proofErr w:type="spellEnd"/>
      <w:r w:rsidRPr="00B70785">
        <w:rPr>
          <w:rFonts w:ascii="Arial" w:hAnsi="Arial" w:cs="Arial"/>
          <w:lang w:val="en-ID"/>
        </w:rPr>
        <w:t xml:space="preserve">, </w:t>
      </w:r>
      <w:proofErr w:type="spellStart"/>
      <w:r w:rsidRPr="00B70785">
        <w:rPr>
          <w:rFonts w:ascii="Arial" w:hAnsi="Arial" w:cs="Arial"/>
          <w:lang w:val="en-ID"/>
        </w:rPr>
        <w:t>peningkatkan</w:t>
      </w:r>
      <w:proofErr w:type="spellEnd"/>
      <w:r w:rsidRPr="00B70785">
        <w:rPr>
          <w:rFonts w:ascii="Arial" w:hAnsi="Arial" w:cs="Arial"/>
          <w:lang w:val="en-ID"/>
        </w:rPr>
        <w:t xml:space="preserve"> </w:t>
      </w:r>
      <w:proofErr w:type="spellStart"/>
      <w:r w:rsidRPr="00B70785">
        <w:rPr>
          <w:rFonts w:ascii="Arial" w:hAnsi="Arial" w:cs="Arial"/>
          <w:lang w:val="en-ID"/>
        </w:rPr>
        <w:t>efisiensi</w:t>
      </w:r>
      <w:proofErr w:type="spellEnd"/>
      <w:r w:rsidRPr="00B70785">
        <w:rPr>
          <w:rFonts w:ascii="Arial" w:hAnsi="Arial" w:cs="Arial"/>
          <w:lang w:val="en-ID"/>
        </w:rPr>
        <w:t xml:space="preserve"> dan </w:t>
      </w:r>
      <w:proofErr w:type="spellStart"/>
      <w:r w:rsidRPr="00B70785">
        <w:rPr>
          <w:rFonts w:ascii="Arial" w:hAnsi="Arial" w:cs="Arial"/>
          <w:lang w:val="en-ID"/>
        </w:rPr>
        <w:t>efektivitas</w:t>
      </w:r>
      <w:proofErr w:type="spellEnd"/>
      <w:r w:rsidRPr="00B70785">
        <w:rPr>
          <w:rFonts w:ascii="Arial" w:hAnsi="Arial" w:cs="Arial"/>
          <w:lang w:val="en-ID"/>
        </w:rPr>
        <w:t xml:space="preserve"> </w:t>
      </w:r>
      <w:proofErr w:type="spellStart"/>
      <w:r w:rsidRPr="00B70785">
        <w:rPr>
          <w:rFonts w:ascii="Arial" w:hAnsi="Arial" w:cs="Arial"/>
          <w:lang w:val="en-ID"/>
        </w:rPr>
        <w:t>pemerintahan</w:t>
      </w:r>
      <w:proofErr w:type="spellEnd"/>
      <w:r w:rsidRPr="00B70785">
        <w:rPr>
          <w:rFonts w:ascii="Arial" w:hAnsi="Arial" w:cs="Arial"/>
          <w:lang w:val="en-ID"/>
        </w:rPr>
        <w:t xml:space="preserve"> yang </w:t>
      </w:r>
      <w:proofErr w:type="spellStart"/>
      <w:r w:rsidRPr="00B70785">
        <w:rPr>
          <w:rFonts w:ascii="Arial" w:hAnsi="Arial" w:cs="Arial"/>
          <w:lang w:val="en-ID"/>
        </w:rPr>
        <w:t>partisipatif</w:t>
      </w:r>
      <w:proofErr w:type="spellEnd"/>
      <w:r w:rsidRPr="00B70785">
        <w:rPr>
          <w:rFonts w:ascii="Arial" w:hAnsi="Arial" w:cs="Arial"/>
          <w:lang w:val="en-ID"/>
        </w:rPr>
        <w:t xml:space="preserve"> </w:t>
      </w:r>
      <w:proofErr w:type="spellStart"/>
      <w:r w:rsidRPr="00B70785">
        <w:rPr>
          <w:rFonts w:ascii="Arial" w:hAnsi="Arial" w:cs="Arial"/>
          <w:lang w:val="en-ID"/>
        </w:rPr>
        <w:t>berbasis</w:t>
      </w:r>
      <w:proofErr w:type="spellEnd"/>
      <w:r w:rsidRPr="00B70785">
        <w:rPr>
          <w:rFonts w:ascii="Arial" w:hAnsi="Arial" w:cs="Arial"/>
          <w:lang w:val="en-ID"/>
        </w:rPr>
        <w:t xml:space="preserve"> </w:t>
      </w:r>
      <w:proofErr w:type="spellStart"/>
      <w:r w:rsidRPr="00B70785">
        <w:rPr>
          <w:rFonts w:ascii="Arial" w:hAnsi="Arial" w:cs="Arial"/>
          <w:lang w:val="en-ID"/>
        </w:rPr>
        <w:t>penegakan</w:t>
      </w:r>
      <w:proofErr w:type="spellEnd"/>
      <w:r w:rsidRPr="00B70785">
        <w:rPr>
          <w:rFonts w:ascii="Arial" w:hAnsi="Arial" w:cs="Arial"/>
          <w:lang w:val="en-ID"/>
        </w:rPr>
        <w:t xml:space="preserve"> </w:t>
      </w:r>
      <w:proofErr w:type="spellStart"/>
      <w:r w:rsidRPr="00B70785">
        <w:rPr>
          <w:rFonts w:ascii="Arial" w:hAnsi="Arial" w:cs="Arial"/>
          <w:lang w:val="en-ID"/>
        </w:rPr>
        <w:t>hukum</w:t>
      </w:r>
      <w:proofErr w:type="spellEnd"/>
      <w:r w:rsidRPr="00B70785">
        <w:rPr>
          <w:rFonts w:ascii="Arial" w:hAnsi="Arial" w:cs="Arial"/>
          <w:lang w:val="en-ID"/>
        </w:rPr>
        <w:t xml:space="preserve">, dan </w:t>
      </w:r>
      <w:proofErr w:type="spellStart"/>
      <w:r w:rsidRPr="00B70785">
        <w:rPr>
          <w:rFonts w:ascii="Arial" w:hAnsi="Arial" w:cs="Arial"/>
          <w:lang w:val="en-ID"/>
        </w:rPr>
        <w:t>bersesuaian</w:t>
      </w:r>
      <w:proofErr w:type="spellEnd"/>
      <w:r w:rsidRPr="00B70785">
        <w:rPr>
          <w:rFonts w:ascii="Arial" w:hAnsi="Arial" w:cs="Arial"/>
          <w:lang w:val="en-ID"/>
        </w:rPr>
        <w:t xml:space="preserve"> </w:t>
      </w:r>
      <w:proofErr w:type="spellStart"/>
      <w:r w:rsidRPr="00B70785">
        <w:rPr>
          <w:rFonts w:ascii="Arial" w:hAnsi="Arial" w:cs="Arial"/>
          <w:lang w:val="en-ID"/>
        </w:rPr>
        <w:t>dengan</w:t>
      </w:r>
      <w:proofErr w:type="spellEnd"/>
      <w:r w:rsidRPr="00B70785">
        <w:rPr>
          <w:rFonts w:ascii="Arial" w:hAnsi="Arial" w:cs="Arial"/>
          <w:lang w:val="en-ID"/>
        </w:rPr>
        <w:t xml:space="preserve"> </w:t>
      </w:r>
      <w:proofErr w:type="spellStart"/>
      <w:r w:rsidRPr="00B70785">
        <w:rPr>
          <w:rFonts w:ascii="Arial" w:hAnsi="Arial" w:cs="Arial"/>
          <w:lang w:val="en-ID"/>
        </w:rPr>
        <w:t>rencana</w:t>
      </w:r>
      <w:proofErr w:type="spellEnd"/>
      <w:r w:rsidRPr="00B70785">
        <w:rPr>
          <w:rFonts w:ascii="Arial" w:hAnsi="Arial" w:cs="Arial"/>
          <w:lang w:val="en-ID"/>
        </w:rPr>
        <w:t xml:space="preserve"> tata </w:t>
      </w:r>
      <w:proofErr w:type="spellStart"/>
      <w:r w:rsidRPr="00B70785">
        <w:rPr>
          <w:rFonts w:ascii="Arial" w:hAnsi="Arial" w:cs="Arial"/>
          <w:lang w:val="en-ID"/>
        </w:rPr>
        <w:t>ruang</w:t>
      </w:r>
      <w:proofErr w:type="spellEnd"/>
      <w:r w:rsidRPr="00B70785">
        <w:rPr>
          <w:rFonts w:ascii="Arial" w:hAnsi="Arial" w:cs="Arial"/>
          <w:lang w:val="en-ID"/>
        </w:rPr>
        <w:t xml:space="preserve"> wilayah </w:t>
      </w:r>
      <w:proofErr w:type="spellStart"/>
      <w:r w:rsidRPr="00B70785">
        <w:rPr>
          <w:rFonts w:ascii="Arial" w:hAnsi="Arial" w:cs="Arial"/>
          <w:lang w:val="en-ID"/>
        </w:rPr>
        <w:t>berbasis</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dan </w:t>
      </w:r>
      <w:proofErr w:type="spellStart"/>
      <w:r w:rsidRPr="00B70785">
        <w:rPr>
          <w:rFonts w:ascii="Arial" w:hAnsi="Arial" w:cs="Arial"/>
          <w:lang w:val="en-ID"/>
        </w:rPr>
        <w:t>ekologi</w:t>
      </w:r>
      <w:proofErr w:type="spellEnd"/>
      <w:r w:rsidRPr="00B70785">
        <w:rPr>
          <w:rFonts w:ascii="Arial" w:hAnsi="Arial" w:cs="Arial"/>
        </w:rPr>
        <w:t xml:space="preserve">”. Oleh </w:t>
      </w:r>
      <w:proofErr w:type="spellStart"/>
      <w:r w:rsidRPr="00B70785">
        <w:rPr>
          <w:rFonts w:ascii="Arial" w:hAnsi="Arial" w:cs="Arial"/>
        </w:rPr>
        <w:t>karena</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xml:space="preserve"> </w:t>
      </w:r>
      <w:proofErr w:type="spellStart"/>
      <w:r w:rsidRPr="00B70785">
        <w:rPr>
          <w:rFonts w:ascii="Arial" w:hAnsi="Arial" w:cs="Arial"/>
        </w:rPr>
        <w:t>pemerintah</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maupun</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w:t>
      </w:r>
      <w:proofErr w:type="spellStart"/>
      <w:r w:rsidRPr="00B70785">
        <w:rPr>
          <w:rFonts w:ascii="Arial" w:hAnsi="Arial" w:cs="Arial"/>
        </w:rPr>
        <w:t>harus</w:t>
      </w:r>
      <w:proofErr w:type="spellEnd"/>
      <w:r w:rsidRPr="00B70785">
        <w:rPr>
          <w:rFonts w:ascii="Arial" w:hAnsi="Arial" w:cs="Arial"/>
        </w:rPr>
        <w:t xml:space="preserve"> </w:t>
      </w:r>
      <w:proofErr w:type="spellStart"/>
      <w:r w:rsidRPr="00B70785">
        <w:rPr>
          <w:rFonts w:ascii="Arial" w:hAnsi="Arial" w:cs="Arial"/>
        </w:rPr>
        <w:t>berperan</w:t>
      </w:r>
      <w:proofErr w:type="spellEnd"/>
      <w:r w:rsidRPr="00B70785">
        <w:rPr>
          <w:rFonts w:ascii="Arial" w:hAnsi="Arial" w:cs="Arial"/>
        </w:rPr>
        <w:t xml:space="preserve"> </w:t>
      </w:r>
      <w:proofErr w:type="spellStart"/>
      <w:r w:rsidRPr="00B70785">
        <w:rPr>
          <w:rFonts w:ascii="Arial" w:hAnsi="Arial" w:cs="Arial"/>
        </w:rPr>
        <w:t>aktif</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mengoptimalkan</w:t>
      </w:r>
      <w:proofErr w:type="spellEnd"/>
      <w:r w:rsidRPr="00B70785">
        <w:rPr>
          <w:rFonts w:ascii="Arial" w:hAnsi="Arial" w:cs="Arial"/>
        </w:rPr>
        <w:t xml:space="preserve"> </w:t>
      </w:r>
      <w:proofErr w:type="spellStart"/>
      <w:r w:rsidRPr="00B70785">
        <w:rPr>
          <w:rFonts w:ascii="Arial" w:hAnsi="Arial" w:cs="Arial"/>
        </w:rPr>
        <w:t>potensi</w:t>
      </w:r>
      <w:proofErr w:type="spellEnd"/>
      <w:r w:rsidRPr="00B70785">
        <w:rPr>
          <w:rFonts w:ascii="Arial" w:hAnsi="Arial" w:cs="Arial"/>
        </w:rPr>
        <w:t xml:space="preserve"> </w:t>
      </w:r>
      <w:proofErr w:type="spellStart"/>
      <w:r w:rsidRPr="00B70785">
        <w:rPr>
          <w:rFonts w:ascii="Arial" w:hAnsi="Arial" w:cs="Arial"/>
        </w:rPr>
        <w:t>lokal</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mencapai</w:t>
      </w:r>
      <w:proofErr w:type="spellEnd"/>
      <w:r w:rsidRPr="00B70785">
        <w:rPr>
          <w:rFonts w:ascii="Arial" w:hAnsi="Arial" w:cs="Arial"/>
        </w:rPr>
        <w:t xml:space="preserve"> </w:t>
      </w:r>
      <w:proofErr w:type="spellStart"/>
      <w:r w:rsidRPr="00B70785">
        <w:rPr>
          <w:rFonts w:ascii="Arial" w:hAnsi="Arial" w:cs="Arial"/>
        </w:rPr>
        <w:t>kemajuan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
    <w:p w:rsidR="004D4876" w:rsidRPr="00B70785" w:rsidRDefault="004D4876" w:rsidP="004D4876">
      <w:pPr>
        <w:pStyle w:val="Heading2"/>
        <w:spacing w:before="0" w:line="360" w:lineRule="auto"/>
        <w:rPr>
          <w:rFonts w:ascii="Arial" w:hAnsi="Arial" w:cs="Arial"/>
          <w:b/>
          <w:color w:val="auto"/>
          <w:sz w:val="22"/>
          <w:szCs w:val="22"/>
        </w:rPr>
      </w:pPr>
      <w:bookmarkStart w:id="1" w:name="_Toc499622612"/>
      <w:bookmarkStart w:id="2" w:name="_Toc499638512"/>
      <w:r w:rsidRPr="00B70785">
        <w:rPr>
          <w:rFonts w:ascii="Arial" w:hAnsi="Arial" w:cs="Arial"/>
          <w:b/>
          <w:color w:val="auto"/>
          <w:sz w:val="22"/>
          <w:szCs w:val="22"/>
        </w:rPr>
        <w:t>Visi Daerah</w:t>
      </w:r>
      <w:bookmarkEnd w:id="1"/>
      <w:bookmarkEnd w:id="2"/>
    </w:p>
    <w:p w:rsidR="0009319D" w:rsidRPr="000C4125" w:rsidRDefault="0009319D" w:rsidP="000C4125">
      <w:pPr>
        <w:spacing w:after="0" w:line="360" w:lineRule="auto"/>
        <w:ind w:firstLine="720"/>
        <w:jc w:val="both"/>
        <w:rPr>
          <w:rFonts w:ascii="Arial" w:hAnsi="Arial" w:cs="Arial"/>
        </w:rPr>
      </w:pPr>
      <w:proofErr w:type="spellStart"/>
      <w:r w:rsidRPr="00B70785">
        <w:rPr>
          <w:rFonts w:ascii="Arial" w:hAnsi="Arial" w:cs="Arial"/>
        </w:rPr>
        <w:t>Berdasarkan</w:t>
      </w:r>
      <w:proofErr w:type="spellEnd"/>
      <w:r w:rsidRPr="00B70785">
        <w:rPr>
          <w:rFonts w:ascii="Arial" w:hAnsi="Arial" w:cs="Arial"/>
        </w:rPr>
        <w:t xml:space="preserve"> pada </w:t>
      </w:r>
      <w:proofErr w:type="spellStart"/>
      <w:r w:rsidRPr="00B70785">
        <w:rPr>
          <w:rFonts w:ascii="Arial" w:hAnsi="Arial" w:cs="Arial"/>
        </w:rPr>
        <w:t>hasil</w:t>
      </w:r>
      <w:proofErr w:type="spellEnd"/>
      <w:r w:rsidRPr="00B70785">
        <w:rPr>
          <w:rFonts w:ascii="Arial" w:hAnsi="Arial" w:cs="Arial"/>
        </w:rPr>
        <w:t xml:space="preserve"> </w:t>
      </w:r>
      <w:proofErr w:type="spellStart"/>
      <w:r w:rsidRPr="00B70785">
        <w:rPr>
          <w:rFonts w:ascii="Arial" w:hAnsi="Arial" w:cs="Arial"/>
        </w:rPr>
        <w:t>analisis</w:t>
      </w:r>
      <w:proofErr w:type="spellEnd"/>
      <w:r w:rsidRPr="00B70785">
        <w:rPr>
          <w:rFonts w:ascii="Arial" w:hAnsi="Arial" w:cs="Arial"/>
        </w:rPr>
        <w:t xml:space="preserve"> </w:t>
      </w:r>
      <w:proofErr w:type="spellStart"/>
      <w:r w:rsidRPr="00B70785">
        <w:rPr>
          <w:rFonts w:ascii="Arial" w:hAnsi="Arial" w:cs="Arial"/>
        </w:rPr>
        <w:t>permasalahan</w:t>
      </w:r>
      <w:proofErr w:type="spellEnd"/>
      <w:r w:rsidRPr="00B70785">
        <w:rPr>
          <w:rFonts w:ascii="Arial" w:hAnsi="Arial" w:cs="Arial"/>
        </w:rPr>
        <w:t xml:space="preserve"> dan </w:t>
      </w:r>
      <w:proofErr w:type="spellStart"/>
      <w:r w:rsidRPr="00B70785">
        <w:rPr>
          <w:rFonts w:ascii="Arial" w:hAnsi="Arial" w:cs="Arial"/>
        </w:rPr>
        <w:t>isu</w:t>
      </w:r>
      <w:proofErr w:type="spellEnd"/>
      <w:r w:rsidRPr="00B70785">
        <w:rPr>
          <w:rFonts w:ascii="Arial" w:hAnsi="Arial" w:cs="Arial"/>
        </w:rPr>
        <w:t xml:space="preserve"> </w:t>
      </w:r>
      <w:proofErr w:type="spellStart"/>
      <w:r w:rsidRPr="00B70785">
        <w:rPr>
          <w:rFonts w:ascii="Arial" w:hAnsi="Arial" w:cs="Arial"/>
        </w:rPr>
        <w:t>strategis</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visi</w:t>
      </w:r>
      <w:proofErr w:type="spellEnd"/>
      <w:r w:rsidRPr="00B70785">
        <w:rPr>
          <w:rFonts w:ascii="Arial" w:hAnsi="Arial" w:cs="Arial"/>
        </w:rPr>
        <w:t xml:space="preserve"> RPJPD </w:t>
      </w:r>
      <w:proofErr w:type="spellStart"/>
      <w:r w:rsidRPr="00B70785">
        <w:rPr>
          <w:rFonts w:ascii="Arial" w:hAnsi="Arial" w:cs="Arial"/>
        </w:rPr>
        <w:t>Tahun</w:t>
      </w:r>
      <w:proofErr w:type="spellEnd"/>
      <w:r w:rsidRPr="00B70785">
        <w:rPr>
          <w:rFonts w:ascii="Arial" w:hAnsi="Arial" w:cs="Arial"/>
        </w:rPr>
        <w:t xml:space="preserve"> 2005-2025 </w:t>
      </w:r>
      <w:proofErr w:type="spellStart"/>
      <w:r w:rsidRPr="00B70785">
        <w:rPr>
          <w:rFonts w:ascii="Arial" w:hAnsi="Arial" w:cs="Arial"/>
        </w:rPr>
        <w:t>Provinsi</w:t>
      </w:r>
      <w:proofErr w:type="spellEnd"/>
      <w:r w:rsidRPr="00B70785">
        <w:rPr>
          <w:rFonts w:ascii="Arial" w:hAnsi="Arial" w:cs="Arial"/>
        </w:rPr>
        <w:t xml:space="preserve"> Kalimantan Timur </w:t>
      </w:r>
      <w:proofErr w:type="spellStart"/>
      <w:r w:rsidRPr="00B70785">
        <w:rPr>
          <w:rFonts w:ascii="Arial" w:hAnsi="Arial" w:cs="Arial"/>
        </w:rPr>
        <w:t>telah</w:t>
      </w:r>
      <w:proofErr w:type="spellEnd"/>
      <w:r w:rsidRPr="00B70785">
        <w:rPr>
          <w:rFonts w:ascii="Arial" w:hAnsi="Arial" w:cs="Arial"/>
        </w:rPr>
        <w:t xml:space="preserve"> </w:t>
      </w:r>
      <w:proofErr w:type="spellStart"/>
      <w:r w:rsidRPr="00B70785">
        <w:rPr>
          <w:rFonts w:ascii="Arial" w:hAnsi="Arial" w:cs="Arial"/>
        </w:rPr>
        <w:t>selaras</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visi</w:t>
      </w:r>
      <w:proofErr w:type="spellEnd"/>
      <w:r w:rsidRPr="00B70785">
        <w:rPr>
          <w:rFonts w:ascii="Arial" w:hAnsi="Arial" w:cs="Arial"/>
        </w:rPr>
        <w:t xml:space="preserve"> </w:t>
      </w:r>
      <w:proofErr w:type="spellStart"/>
      <w:r w:rsidRPr="00B70785">
        <w:rPr>
          <w:rFonts w:ascii="Arial" w:hAnsi="Arial" w:cs="Arial"/>
        </w:rPr>
        <w:t>Gubernur</w:t>
      </w:r>
      <w:proofErr w:type="spellEnd"/>
      <w:r w:rsidRPr="00B70785">
        <w:rPr>
          <w:rFonts w:ascii="Arial" w:hAnsi="Arial" w:cs="Arial"/>
        </w:rPr>
        <w:t xml:space="preserve"> dan Wakil </w:t>
      </w:r>
      <w:proofErr w:type="spellStart"/>
      <w:r w:rsidRPr="00B70785">
        <w:rPr>
          <w:rFonts w:ascii="Arial" w:hAnsi="Arial" w:cs="Arial"/>
        </w:rPr>
        <w:t>Gubernur</w:t>
      </w:r>
      <w:proofErr w:type="spellEnd"/>
      <w:r w:rsidRPr="00B70785">
        <w:rPr>
          <w:rFonts w:ascii="Arial" w:hAnsi="Arial" w:cs="Arial"/>
        </w:rPr>
        <w:t xml:space="preserve"> </w:t>
      </w:r>
      <w:proofErr w:type="spellStart"/>
      <w:r w:rsidRPr="00B70785">
        <w:rPr>
          <w:rFonts w:ascii="Arial" w:hAnsi="Arial" w:cs="Arial"/>
        </w:rPr>
        <w:t>Tahun</w:t>
      </w:r>
      <w:proofErr w:type="spellEnd"/>
      <w:r w:rsidRPr="00B70785">
        <w:rPr>
          <w:rFonts w:ascii="Arial" w:hAnsi="Arial" w:cs="Arial"/>
        </w:rPr>
        <w:t xml:space="preserve"> 2019-2023 </w:t>
      </w:r>
      <w:proofErr w:type="spellStart"/>
      <w:r w:rsidRPr="00B70785">
        <w:rPr>
          <w:rFonts w:ascii="Arial" w:hAnsi="Arial" w:cs="Arial"/>
        </w:rPr>
        <w:t>yaitu</w:t>
      </w:r>
      <w:proofErr w:type="spellEnd"/>
      <w:proofErr w:type="gramStart"/>
      <w:r w:rsidRPr="00B70785">
        <w:rPr>
          <w:rFonts w:ascii="Arial" w:hAnsi="Arial" w:cs="Arial"/>
        </w:rPr>
        <w:t>:</w:t>
      </w:r>
      <w:r w:rsidR="000C4125">
        <w:rPr>
          <w:rFonts w:ascii="Arial" w:hAnsi="Arial" w:cs="Arial"/>
        </w:rPr>
        <w:t>”</w:t>
      </w:r>
      <w:proofErr w:type="spellStart"/>
      <w:r w:rsidR="000C4125">
        <w:rPr>
          <w:rFonts w:ascii="Arial" w:hAnsi="Arial" w:cs="Arial"/>
        </w:rPr>
        <w:t>Berani</w:t>
      </w:r>
      <w:proofErr w:type="spellEnd"/>
      <w:proofErr w:type="gramEnd"/>
      <w:r w:rsidR="000C4125">
        <w:rPr>
          <w:rFonts w:ascii="Arial" w:hAnsi="Arial" w:cs="Arial"/>
        </w:rPr>
        <w:t xml:space="preserve"> </w:t>
      </w:r>
      <w:proofErr w:type="spellStart"/>
      <w:r w:rsidR="000C4125">
        <w:rPr>
          <w:rFonts w:ascii="Arial" w:hAnsi="Arial" w:cs="Arial"/>
        </w:rPr>
        <w:t>untuk</w:t>
      </w:r>
      <w:proofErr w:type="spellEnd"/>
      <w:r w:rsidR="000C4125">
        <w:rPr>
          <w:rFonts w:ascii="Arial" w:hAnsi="Arial" w:cs="Arial"/>
        </w:rPr>
        <w:t xml:space="preserve"> Kalimantan Timur </w:t>
      </w:r>
      <w:proofErr w:type="spellStart"/>
      <w:r w:rsidR="000C4125">
        <w:rPr>
          <w:rFonts w:ascii="Arial" w:hAnsi="Arial" w:cs="Arial"/>
        </w:rPr>
        <w:t>Berdaulat</w:t>
      </w:r>
      <w:proofErr w:type="spellEnd"/>
      <w:r w:rsidR="000C4125">
        <w:rPr>
          <w:rFonts w:ascii="Arial" w:hAnsi="Arial" w:cs="Arial"/>
        </w:rPr>
        <w:t xml:space="preserve">”.   </w:t>
      </w:r>
      <w:proofErr w:type="spellStart"/>
      <w:r w:rsidRPr="00B70785">
        <w:rPr>
          <w:rFonts w:ascii="Arial" w:hAnsi="Arial" w:cs="Arial"/>
        </w:rPr>
        <w:t>Visi</w:t>
      </w:r>
      <w:proofErr w:type="spellEnd"/>
      <w:r w:rsidRPr="00B70785">
        <w:rPr>
          <w:rFonts w:ascii="Arial" w:hAnsi="Arial" w:cs="Arial"/>
        </w:rPr>
        <w:t xml:space="preserve"> </w:t>
      </w:r>
      <w:proofErr w:type="spellStart"/>
      <w:r w:rsidRPr="00B70785">
        <w:rPr>
          <w:rFonts w:ascii="Arial" w:hAnsi="Arial" w:cs="Arial"/>
        </w:rPr>
        <w:t>tersebut</w:t>
      </w:r>
      <w:proofErr w:type="spellEnd"/>
      <w:r w:rsidRPr="00B70785">
        <w:rPr>
          <w:rFonts w:ascii="Arial" w:hAnsi="Arial" w:cs="Arial"/>
        </w:rPr>
        <w:t xml:space="preserve"> </w:t>
      </w:r>
      <w:proofErr w:type="spellStart"/>
      <w:r w:rsidRPr="00B70785">
        <w:rPr>
          <w:rFonts w:ascii="Arial" w:hAnsi="Arial" w:cs="Arial"/>
        </w:rPr>
        <w:t>mengandung</w:t>
      </w:r>
      <w:proofErr w:type="spellEnd"/>
      <w:r w:rsidRPr="00B70785">
        <w:rPr>
          <w:rFonts w:ascii="Arial" w:hAnsi="Arial" w:cs="Arial"/>
        </w:rPr>
        <w:t xml:space="preserve"> </w:t>
      </w:r>
      <w:proofErr w:type="spellStart"/>
      <w:r w:rsidRPr="00B70785">
        <w:rPr>
          <w:rFonts w:ascii="Arial" w:hAnsi="Arial" w:cs="Arial"/>
        </w:rPr>
        <w:t>makna</w:t>
      </w:r>
      <w:proofErr w:type="spellEnd"/>
      <w:r w:rsidRPr="00B70785">
        <w:rPr>
          <w:rFonts w:ascii="Arial" w:hAnsi="Arial" w:cs="Arial"/>
        </w:rPr>
        <w:t xml:space="preserve"> </w:t>
      </w:r>
      <w:proofErr w:type="spellStart"/>
      <w:r w:rsidRPr="00B70785">
        <w:rPr>
          <w:rFonts w:ascii="Arial" w:hAnsi="Arial" w:cs="Arial"/>
        </w:rPr>
        <w:t>bahwa</w:t>
      </w:r>
      <w:proofErr w:type="spellEnd"/>
      <w:r w:rsidRPr="00B70785">
        <w:rPr>
          <w:rFonts w:ascii="Arial" w:hAnsi="Arial" w:cs="Arial"/>
        </w:rPr>
        <w:t xml:space="preserve"> </w:t>
      </w:r>
      <w:r w:rsidRPr="00B70785">
        <w:rPr>
          <w:rFonts w:ascii="Arial" w:eastAsia="Calibri" w:hAnsi="Arial" w:cs="Arial"/>
          <w:bCs/>
          <w:lang w:val="id-ID"/>
        </w:rPr>
        <w:t xml:space="preserve">pemerintahan Kalimantan Timur memiliki tekad, komitmen dan keberanian </w:t>
      </w:r>
      <w:proofErr w:type="spellStart"/>
      <w:r w:rsidRPr="00B70785">
        <w:rPr>
          <w:rFonts w:ascii="Arial" w:eastAsia="Calibri" w:hAnsi="Arial" w:cs="Arial"/>
          <w:bCs/>
        </w:rPr>
        <w:t>menjalankan</w:t>
      </w:r>
      <w:proofErr w:type="spellEnd"/>
      <w:r w:rsidRPr="00B70785">
        <w:rPr>
          <w:rFonts w:ascii="Arial" w:eastAsia="Calibri" w:hAnsi="Arial" w:cs="Arial"/>
          <w:bCs/>
        </w:rPr>
        <w:t xml:space="preserve"> </w:t>
      </w:r>
      <w:proofErr w:type="spellStart"/>
      <w:r w:rsidRPr="00B70785">
        <w:rPr>
          <w:rFonts w:ascii="Arial" w:eastAsia="Calibri" w:hAnsi="Arial" w:cs="Arial"/>
          <w:bCs/>
        </w:rPr>
        <w:t>kewenangan</w:t>
      </w:r>
      <w:proofErr w:type="spellEnd"/>
      <w:r w:rsidRPr="00B70785">
        <w:rPr>
          <w:rFonts w:ascii="Arial" w:eastAsia="Calibri" w:hAnsi="Arial" w:cs="Arial"/>
          <w:bCs/>
        </w:rPr>
        <w:t xml:space="preserve"> </w:t>
      </w:r>
      <w:proofErr w:type="spellStart"/>
      <w:r w:rsidRPr="00B70785">
        <w:rPr>
          <w:rFonts w:ascii="Arial" w:eastAsia="Calibri" w:hAnsi="Arial" w:cs="Arial"/>
          <w:bCs/>
        </w:rPr>
        <w:t>secara</w:t>
      </w:r>
      <w:proofErr w:type="spellEnd"/>
      <w:r w:rsidRPr="00B70785">
        <w:rPr>
          <w:rFonts w:ascii="Arial" w:eastAsia="Calibri" w:hAnsi="Arial" w:cs="Arial"/>
          <w:bCs/>
        </w:rPr>
        <w:t xml:space="preserve"> </w:t>
      </w:r>
      <w:proofErr w:type="spellStart"/>
      <w:r w:rsidRPr="00B70785">
        <w:rPr>
          <w:rFonts w:ascii="Arial" w:eastAsia="Calibri" w:hAnsi="Arial" w:cs="Arial"/>
          <w:bCs/>
        </w:rPr>
        <w:t>otonom</w:t>
      </w:r>
      <w:proofErr w:type="spellEnd"/>
      <w:r w:rsidRPr="00B70785">
        <w:rPr>
          <w:rFonts w:ascii="Arial" w:eastAsia="Calibri" w:hAnsi="Arial" w:cs="Arial"/>
          <w:bCs/>
        </w:rPr>
        <w:t xml:space="preserve"> </w:t>
      </w:r>
      <w:proofErr w:type="spellStart"/>
      <w:r w:rsidRPr="00B70785">
        <w:rPr>
          <w:rFonts w:ascii="Arial" w:eastAsia="Calibri" w:hAnsi="Arial" w:cs="Arial"/>
          <w:bCs/>
        </w:rPr>
        <w:t>dalam</w:t>
      </w:r>
      <w:proofErr w:type="spellEnd"/>
      <w:r w:rsidRPr="00B70785">
        <w:rPr>
          <w:rFonts w:ascii="Arial" w:eastAsia="Calibri" w:hAnsi="Arial" w:cs="Arial"/>
          <w:bCs/>
        </w:rPr>
        <w:t xml:space="preserve"> </w:t>
      </w:r>
      <w:proofErr w:type="gramStart"/>
      <w:r w:rsidRPr="00B70785">
        <w:rPr>
          <w:rFonts w:ascii="Arial" w:eastAsia="Calibri" w:hAnsi="Arial" w:cs="Arial"/>
          <w:bCs/>
          <w:lang w:val="id-ID"/>
        </w:rPr>
        <w:t>mengatur  dan</w:t>
      </w:r>
      <w:proofErr w:type="gramEnd"/>
      <w:r w:rsidRPr="00B70785">
        <w:rPr>
          <w:rFonts w:ascii="Arial" w:eastAsia="Calibri" w:hAnsi="Arial" w:cs="Arial"/>
          <w:bCs/>
          <w:lang w:val="id-ID"/>
        </w:rPr>
        <w:t xml:space="preserve"> </w:t>
      </w:r>
      <w:proofErr w:type="spellStart"/>
      <w:r w:rsidRPr="00B70785">
        <w:rPr>
          <w:rFonts w:ascii="Arial" w:eastAsia="Calibri" w:hAnsi="Arial" w:cs="Arial"/>
          <w:bCs/>
        </w:rPr>
        <w:t>mengelola</w:t>
      </w:r>
      <w:proofErr w:type="spellEnd"/>
      <w:r w:rsidRPr="00B70785">
        <w:rPr>
          <w:rFonts w:ascii="Arial" w:eastAsia="Calibri" w:hAnsi="Arial" w:cs="Arial"/>
          <w:bCs/>
        </w:rPr>
        <w:t xml:space="preserve"> </w:t>
      </w:r>
      <w:proofErr w:type="spellStart"/>
      <w:r w:rsidRPr="00B70785">
        <w:rPr>
          <w:rFonts w:ascii="Arial" w:eastAsia="Calibri" w:hAnsi="Arial" w:cs="Arial"/>
          <w:bCs/>
        </w:rPr>
        <w:t>potensi</w:t>
      </w:r>
      <w:proofErr w:type="spellEnd"/>
      <w:r w:rsidRPr="00B70785">
        <w:rPr>
          <w:rFonts w:ascii="Arial" w:eastAsia="Calibri" w:hAnsi="Arial" w:cs="Arial"/>
          <w:bCs/>
        </w:rPr>
        <w:t xml:space="preserve"> </w:t>
      </w:r>
      <w:proofErr w:type="spellStart"/>
      <w:r w:rsidRPr="00B70785">
        <w:rPr>
          <w:rFonts w:ascii="Arial" w:eastAsia="Calibri" w:hAnsi="Arial" w:cs="Arial"/>
          <w:bCs/>
        </w:rPr>
        <w:t>sumber</w:t>
      </w:r>
      <w:proofErr w:type="spellEnd"/>
      <w:r w:rsidRPr="00B70785">
        <w:rPr>
          <w:rFonts w:ascii="Arial" w:eastAsia="Calibri" w:hAnsi="Arial" w:cs="Arial"/>
          <w:bCs/>
        </w:rPr>
        <w:t xml:space="preserve"> </w:t>
      </w:r>
      <w:proofErr w:type="spellStart"/>
      <w:r w:rsidRPr="00B70785">
        <w:rPr>
          <w:rFonts w:ascii="Arial" w:eastAsia="Calibri" w:hAnsi="Arial" w:cs="Arial"/>
          <w:bCs/>
        </w:rPr>
        <w:t>daya</w:t>
      </w:r>
      <w:proofErr w:type="spellEnd"/>
      <w:r w:rsidRPr="00B70785">
        <w:rPr>
          <w:rFonts w:ascii="Arial" w:eastAsia="Calibri" w:hAnsi="Arial" w:cs="Arial"/>
          <w:bCs/>
        </w:rPr>
        <w:t xml:space="preserve"> </w:t>
      </w:r>
      <w:proofErr w:type="spellStart"/>
      <w:r w:rsidRPr="00B70785">
        <w:rPr>
          <w:rFonts w:ascii="Arial" w:eastAsia="Calibri" w:hAnsi="Arial" w:cs="Arial"/>
          <w:bCs/>
        </w:rPr>
        <w:t>alamnya</w:t>
      </w:r>
      <w:proofErr w:type="spellEnd"/>
      <w:r w:rsidRPr="00B70785">
        <w:rPr>
          <w:rFonts w:ascii="Arial" w:eastAsia="Calibri" w:hAnsi="Arial" w:cs="Arial"/>
          <w:bCs/>
        </w:rPr>
        <w:t xml:space="preserve">, </w:t>
      </w:r>
      <w:proofErr w:type="spellStart"/>
      <w:r w:rsidRPr="00B70785">
        <w:rPr>
          <w:rFonts w:ascii="Arial" w:eastAsia="Calibri" w:hAnsi="Arial" w:cs="Arial"/>
          <w:bCs/>
        </w:rPr>
        <w:t>untuk</w:t>
      </w:r>
      <w:proofErr w:type="spellEnd"/>
      <w:r w:rsidRPr="00B70785">
        <w:rPr>
          <w:rFonts w:ascii="Arial" w:eastAsia="Calibri" w:hAnsi="Arial" w:cs="Arial"/>
          <w:bCs/>
        </w:rPr>
        <w:t xml:space="preserve"> </w:t>
      </w:r>
      <w:r w:rsidRPr="00B70785">
        <w:rPr>
          <w:rFonts w:ascii="Arial" w:eastAsia="Calibri" w:hAnsi="Arial" w:cs="Arial"/>
          <w:bCs/>
          <w:lang w:val="id-ID"/>
        </w:rPr>
        <w:t xml:space="preserve">mewujudkan </w:t>
      </w:r>
      <w:proofErr w:type="spellStart"/>
      <w:r w:rsidRPr="00B70785">
        <w:rPr>
          <w:rFonts w:ascii="Arial" w:eastAsia="Calibri" w:hAnsi="Arial" w:cs="Arial"/>
          <w:bCs/>
        </w:rPr>
        <w:t>masyarakat</w:t>
      </w:r>
      <w:proofErr w:type="spellEnd"/>
      <w:r w:rsidRPr="00B70785">
        <w:rPr>
          <w:rFonts w:ascii="Arial" w:eastAsia="Calibri" w:hAnsi="Arial" w:cs="Arial"/>
          <w:bCs/>
        </w:rPr>
        <w:t xml:space="preserve"> </w:t>
      </w:r>
      <w:r w:rsidRPr="00B70785">
        <w:rPr>
          <w:rFonts w:ascii="Arial" w:eastAsia="Calibri" w:hAnsi="Arial" w:cs="Arial"/>
          <w:bCs/>
          <w:lang w:val="id-ID"/>
        </w:rPr>
        <w:t>Kalimantan Timur</w:t>
      </w:r>
      <w:r w:rsidRPr="00B70785">
        <w:rPr>
          <w:rFonts w:ascii="Arial" w:eastAsia="Calibri" w:hAnsi="Arial" w:cs="Arial"/>
          <w:lang w:val="id-ID"/>
        </w:rPr>
        <w:t xml:space="preserve"> </w:t>
      </w:r>
      <w:r w:rsidRPr="00B70785">
        <w:rPr>
          <w:rFonts w:ascii="Arial" w:eastAsia="Calibri" w:hAnsi="Arial" w:cs="Arial"/>
          <w:bCs/>
        </w:rPr>
        <w:t>yang</w:t>
      </w:r>
      <w:r w:rsidRPr="00B70785">
        <w:rPr>
          <w:rFonts w:ascii="Arial" w:eastAsia="Calibri" w:hAnsi="Arial" w:cs="Arial"/>
          <w:lang w:val="id-ID"/>
        </w:rPr>
        <w:t xml:space="preserve"> </w:t>
      </w:r>
      <w:r w:rsidRPr="00B70785">
        <w:rPr>
          <w:rFonts w:ascii="Arial" w:eastAsia="Calibri" w:hAnsi="Arial" w:cs="Arial"/>
          <w:bCs/>
          <w:lang w:val="id-ID"/>
        </w:rPr>
        <w:t>mandiri</w:t>
      </w:r>
      <w:r w:rsidRPr="00B70785">
        <w:rPr>
          <w:rFonts w:ascii="Arial" w:eastAsia="Calibri" w:hAnsi="Arial" w:cs="Arial"/>
          <w:bCs/>
        </w:rPr>
        <w:t>,</w:t>
      </w:r>
      <w:r w:rsidRPr="00B70785">
        <w:rPr>
          <w:rFonts w:ascii="Arial" w:eastAsia="Calibri" w:hAnsi="Arial" w:cs="Arial"/>
          <w:bCs/>
          <w:lang w:val="id-ID"/>
        </w:rPr>
        <w:t xml:space="preserve"> </w:t>
      </w:r>
      <w:r w:rsidRPr="00B70785">
        <w:rPr>
          <w:rFonts w:ascii="Arial" w:eastAsia="Calibri" w:hAnsi="Arial" w:cs="Arial"/>
          <w:bCs/>
        </w:rPr>
        <w:t xml:space="preserve"> </w:t>
      </w:r>
      <w:proofErr w:type="spellStart"/>
      <w:r w:rsidRPr="00B70785">
        <w:rPr>
          <w:rFonts w:ascii="Arial" w:eastAsia="Calibri" w:hAnsi="Arial" w:cs="Arial"/>
          <w:bCs/>
        </w:rPr>
        <w:t>ber</w:t>
      </w:r>
      <w:proofErr w:type="spellEnd"/>
      <w:r w:rsidRPr="00B70785">
        <w:rPr>
          <w:rFonts w:ascii="Arial" w:eastAsia="Calibri" w:hAnsi="Arial" w:cs="Arial"/>
          <w:bCs/>
          <w:lang w:val="id-ID"/>
        </w:rPr>
        <w:t>daya saing</w:t>
      </w:r>
      <w:r w:rsidRPr="00B70785">
        <w:rPr>
          <w:rFonts w:ascii="Arial" w:eastAsia="Calibri" w:hAnsi="Arial" w:cs="Arial"/>
          <w:bCs/>
        </w:rPr>
        <w:t xml:space="preserve"> dan </w:t>
      </w:r>
      <w:proofErr w:type="spellStart"/>
      <w:r w:rsidRPr="00B70785">
        <w:rPr>
          <w:rFonts w:ascii="Arial" w:eastAsia="Calibri" w:hAnsi="Arial" w:cs="Arial"/>
          <w:bCs/>
        </w:rPr>
        <w:t>sejahtera</w:t>
      </w:r>
      <w:proofErr w:type="spellEnd"/>
      <w:r w:rsidRPr="00B70785">
        <w:rPr>
          <w:rFonts w:ascii="Arial" w:eastAsia="Calibri" w:hAnsi="Arial" w:cs="Arial"/>
          <w:bCs/>
        </w:rPr>
        <w:t>.</w:t>
      </w:r>
      <w:r w:rsidRPr="00B70785">
        <w:rPr>
          <w:rFonts w:ascii="Arial" w:eastAsia="Calibri" w:hAnsi="Arial" w:cs="Arial"/>
          <w:bCs/>
          <w:color w:val="0070C0"/>
        </w:rPr>
        <w:t xml:space="preserve"> </w:t>
      </w:r>
    </w:p>
    <w:p w:rsidR="0009319D" w:rsidRPr="00B70785" w:rsidRDefault="0009319D" w:rsidP="000C4125">
      <w:pPr>
        <w:spacing w:after="0"/>
        <w:jc w:val="center"/>
        <w:rPr>
          <w:rFonts w:ascii="Arial" w:hAnsi="Arial" w:cs="Arial"/>
          <w:b/>
        </w:rPr>
      </w:pPr>
      <w:proofErr w:type="spellStart"/>
      <w:r w:rsidRPr="00B70785">
        <w:rPr>
          <w:rFonts w:ascii="Arial" w:hAnsi="Arial" w:cs="Arial"/>
          <w:b/>
        </w:rPr>
        <w:t>Tabel</w:t>
      </w:r>
      <w:proofErr w:type="spellEnd"/>
      <w:r w:rsidRPr="00B70785">
        <w:rPr>
          <w:rFonts w:ascii="Arial" w:hAnsi="Arial" w:cs="Arial"/>
          <w:b/>
        </w:rPr>
        <w:t xml:space="preserve"> </w:t>
      </w:r>
      <w:r w:rsidR="000C4125">
        <w:rPr>
          <w:rFonts w:ascii="Arial" w:hAnsi="Arial" w:cs="Arial"/>
          <w:b/>
        </w:rPr>
        <w:t>1</w:t>
      </w:r>
      <w:r w:rsidRPr="00B70785">
        <w:rPr>
          <w:rFonts w:ascii="Arial" w:hAnsi="Arial" w:cs="Arial"/>
          <w:b/>
        </w:rPr>
        <w:t>.2.</w:t>
      </w:r>
    </w:p>
    <w:p w:rsidR="0009319D" w:rsidRPr="00B70785" w:rsidRDefault="0009319D" w:rsidP="000C4125">
      <w:pPr>
        <w:spacing w:after="0"/>
        <w:jc w:val="center"/>
        <w:rPr>
          <w:rFonts w:ascii="Arial" w:hAnsi="Arial" w:cs="Arial"/>
          <w:b/>
        </w:rPr>
      </w:pPr>
      <w:proofErr w:type="spellStart"/>
      <w:r w:rsidRPr="00B70785">
        <w:rPr>
          <w:rFonts w:ascii="Arial" w:hAnsi="Arial" w:cs="Arial"/>
          <w:b/>
        </w:rPr>
        <w:t>Sinergi</w:t>
      </w:r>
      <w:proofErr w:type="spellEnd"/>
      <w:r w:rsidRPr="00B70785">
        <w:rPr>
          <w:rFonts w:ascii="Arial" w:hAnsi="Arial" w:cs="Arial"/>
          <w:b/>
        </w:rPr>
        <w:t xml:space="preserve"> </w:t>
      </w:r>
      <w:proofErr w:type="spellStart"/>
      <w:r w:rsidRPr="00B70785">
        <w:rPr>
          <w:rFonts w:ascii="Arial" w:hAnsi="Arial" w:cs="Arial"/>
          <w:b/>
        </w:rPr>
        <w:t>Visi</w:t>
      </w:r>
      <w:proofErr w:type="spellEnd"/>
      <w:r w:rsidRPr="00B70785">
        <w:rPr>
          <w:rFonts w:ascii="Arial" w:hAnsi="Arial" w:cs="Arial"/>
          <w:b/>
        </w:rPr>
        <w:t xml:space="preserve"> RPJPD 2005-2025, RPJMN 2015-2019 dan </w:t>
      </w:r>
    </w:p>
    <w:p w:rsidR="0009319D" w:rsidRPr="00B70785" w:rsidRDefault="0009319D" w:rsidP="000C4125">
      <w:pPr>
        <w:spacing w:after="0"/>
        <w:jc w:val="center"/>
        <w:rPr>
          <w:rFonts w:ascii="Arial" w:hAnsi="Arial" w:cs="Arial"/>
          <w:b/>
        </w:rPr>
      </w:pPr>
      <w:r w:rsidRPr="00B70785">
        <w:rPr>
          <w:rFonts w:ascii="Arial" w:hAnsi="Arial" w:cs="Arial"/>
          <w:b/>
        </w:rPr>
        <w:t xml:space="preserve">RPJMD </w:t>
      </w:r>
      <w:proofErr w:type="spellStart"/>
      <w:r w:rsidRPr="00B70785">
        <w:rPr>
          <w:rFonts w:ascii="Arial" w:hAnsi="Arial" w:cs="Arial"/>
          <w:b/>
        </w:rPr>
        <w:t>Provinsi</w:t>
      </w:r>
      <w:proofErr w:type="spellEnd"/>
      <w:r w:rsidRPr="00B70785">
        <w:rPr>
          <w:rFonts w:ascii="Arial" w:hAnsi="Arial" w:cs="Arial"/>
          <w:b/>
        </w:rPr>
        <w:t xml:space="preserve"> Kalimantan Timur 2019-2023</w:t>
      </w:r>
    </w:p>
    <w:tbl>
      <w:tblPr>
        <w:tblW w:w="863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6"/>
        <w:gridCol w:w="2700"/>
        <w:gridCol w:w="3342"/>
      </w:tblGrid>
      <w:tr w:rsidR="0009319D" w:rsidRPr="00B70785" w:rsidTr="000C4125">
        <w:tc>
          <w:tcPr>
            <w:tcW w:w="2596" w:type="dxa"/>
            <w:shd w:val="clear" w:color="auto" w:fill="92D050"/>
            <w:vAlign w:val="center"/>
          </w:tcPr>
          <w:p w:rsidR="0009319D" w:rsidRPr="00B70785" w:rsidRDefault="0009319D" w:rsidP="004D4876">
            <w:pPr>
              <w:spacing w:after="0" w:line="360" w:lineRule="auto"/>
              <w:jc w:val="center"/>
              <w:rPr>
                <w:rFonts w:ascii="Arial" w:hAnsi="Arial" w:cs="Arial"/>
                <w:b/>
              </w:rPr>
            </w:pPr>
            <w:proofErr w:type="spellStart"/>
            <w:r w:rsidRPr="00B70785">
              <w:rPr>
                <w:rFonts w:ascii="Arial" w:hAnsi="Arial" w:cs="Arial"/>
                <w:b/>
              </w:rPr>
              <w:t>Visi</w:t>
            </w:r>
            <w:proofErr w:type="spellEnd"/>
            <w:r w:rsidRPr="00B70785">
              <w:rPr>
                <w:rFonts w:ascii="Arial" w:hAnsi="Arial" w:cs="Arial"/>
                <w:b/>
              </w:rPr>
              <w:t xml:space="preserve"> RPJPD 2005-2025</w:t>
            </w:r>
          </w:p>
        </w:tc>
        <w:tc>
          <w:tcPr>
            <w:tcW w:w="2700" w:type="dxa"/>
            <w:shd w:val="clear" w:color="auto" w:fill="92D050"/>
            <w:vAlign w:val="center"/>
          </w:tcPr>
          <w:p w:rsidR="0009319D" w:rsidRPr="00B70785" w:rsidRDefault="0009319D" w:rsidP="004D4876">
            <w:pPr>
              <w:spacing w:after="0" w:line="360" w:lineRule="auto"/>
              <w:jc w:val="center"/>
              <w:rPr>
                <w:rFonts w:ascii="Arial" w:hAnsi="Arial" w:cs="Arial"/>
                <w:b/>
              </w:rPr>
            </w:pPr>
            <w:proofErr w:type="spellStart"/>
            <w:r w:rsidRPr="00B70785">
              <w:rPr>
                <w:rFonts w:ascii="Arial" w:hAnsi="Arial" w:cs="Arial"/>
                <w:b/>
              </w:rPr>
              <w:t>Visi</w:t>
            </w:r>
            <w:proofErr w:type="spellEnd"/>
            <w:r w:rsidRPr="00B70785">
              <w:rPr>
                <w:rFonts w:ascii="Arial" w:hAnsi="Arial" w:cs="Arial"/>
                <w:b/>
              </w:rPr>
              <w:t xml:space="preserve"> RPJMN 2015-2019</w:t>
            </w:r>
          </w:p>
        </w:tc>
        <w:tc>
          <w:tcPr>
            <w:tcW w:w="3342" w:type="dxa"/>
            <w:shd w:val="clear" w:color="auto" w:fill="92D050"/>
            <w:vAlign w:val="center"/>
          </w:tcPr>
          <w:p w:rsidR="0009319D" w:rsidRPr="00B70785" w:rsidRDefault="0009319D" w:rsidP="004D4876">
            <w:pPr>
              <w:spacing w:after="0" w:line="360" w:lineRule="auto"/>
              <w:jc w:val="center"/>
              <w:rPr>
                <w:rFonts w:ascii="Arial" w:hAnsi="Arial" w:cs="Arial"/>
                <w:b/>
              </w:rPr>
            </w:pPr>
            <w:proofErr w:type="spellStart"/>
            <w:r w:rsidRPr="00B70785">
              <w:rPr>
                <w:rFonts w:ascii="Arial" w:hAnsi="Arial" w:cs="Arial"/>
                <w:b/>
              </w:rPr>
              <w:t>Visi</w:t>
            </w:r>
            <w:proofErr w:type="spellEnd"/>
            <w:r w:rsidRPr="00B70785">
              <w:rPr>
                <w:rFonts w:ascii="Arial" w:hAnsi="Arial" w:cs="Arial"/>
                <w:b/>
              </w:rPr>
              <w:t xml:space="preserve"> RPJMD 2019-2023</w:t>
            </w:r>
          </w:p>
        </w:tc>
      </w:tr>
      <w:tr w:rsidR="0009319D" w:rsidRPr="00B70785" w:rsidTr="000C4125">
        <w:tc>
          <w:tcPr>
            <w:tcW w:w="2596" w:type="dxa"/>
            <w:shd w:val="clear" w:color="auto" w:fill="auto"/>
          </w:tcPr>
          <w:p w:rsidR="0009319D" w:rsidRPr="00B70785" w:rsidRDefault="0009319D" w:rsidP="000C4125">
            <w:pPr>
              <w:spacing w:after="0"/>
              <w:rPr>
                <w:rFonts w:ascii="Arial" w:hAnsi="Arial" w:cs="Arial"/>
                <w:lang w:val="en-ID"/>
              </w:rPr>
            </w:pPr>
            <w:proofErr w:type="spellStart"/>
            <w:r w:rsidRPr="00B70785">
              <w:rPr>
                <w:rFonts w:ascii="Arial" w:hAnsi="Arial" w:cs="Arial"/>
              </w:rPr>
              <w:t>Terwujudnya</w:t>
            </w:r>
            <w:proofErr w:type="spellEnd"/>
            <w:r w:rsidRPr="00B70785">
              <w:rPr>
                <w:rFonts w:ascii="Arial" w:hAnsi="Arial" w:cs="Arial"/>
              </w:rPr>
              <w:t xml:space="preserve"> Masyarakat yang Adil dan Sejahtera </w:t>
            </w:r>
            <w:proofErr w:type="spellStart"/>
            <w:r w:rsidRPr="00B70785">
              <w:rPr>
                <w:rFonts w:ascii="Arial" w:hAnsi="Arial" w:cs="Arial"/>
              </w:rPr>
              <w:t>dalam</w:t>
            </w:r>
            <w:proofErr w:type="spellEnd"/>
            <w:r w:rsidRPr="00B70785">
              <w:rPr>
                <w:rFonts w:ascii="Arial" w:hAnsi="Arial" w:cs="Arial"/>
              </w:rPr>
              <w:t xml:space="preserve"> Pembangunan </w:t>
            </w:r>
            <w:proofErr w:type="spellStart"/>
            <w:r w:rsidRPr="00B70785">
              <w:rPr>
                <w:rFonts w:ascii="Arial" w:hAnsi="Arial" w:cs="Arial"/>
              </w:rPr>
              <w:t>Berkelanjutan</w:t>
            </w:r>
            <w:proofErr w:type="spellEnd"/>
          </w:p>
        </w:tc>
        <w:tc>
          <w:tcPr>
            <w:tcW w:w="2700" w:type="dxa"/>
          </w:tcPr>
          <w:p w:rsidR="0009319D" w:rsidRPr="00B70785" w:rsidRDefault="0009319D" w:rsidP="000C4125">
            <w:pPr>
              <w:spacing w:after="0"/>
              <w:rPr>
                <w:rFonts w:ascii="Arial" w:hAnsi="Arial" w:cs="Arial"/>
                <w:lang w:val="en-ID"/>
              </w:rPr>
            </w:pPr>
            <w:proofErr w:type="spellStart"/>
            <w:r w:rsidRPr="00B70785">
              <w:rPr>
                <w:rFonts w:ascii="Arial" w:hAnsi="Arial" w:cs="Arial"/>
                <w:lang w:val="en-ID"/>
              </w:rPr>
              <w:t>Terwujudnya</w:t>
            </w:r>
            <w:proofErr w:type="spellEnd"/>
            <w:r w:rsidRPr="00B70785">
              <w:rPr>
                <w:rFonts w:ascii="Arial" w:hAnsi="Arial" w:cs="Arial"/>
                <w:lang w:val="en-ID"/>
              </w:rPr>
              <w:t xml:space="preserve"> Indonesia yang </w:t>
            </w:r>
            <w:proofErr w:type="spellStart"/>
            <w:r w:rsidRPr="00B70785">
              <w:rPr>
                <w:rFonts w:ascii="Arial" w:hAnsi="Arial" w:cs="Arial"/>
                <w:b/>
                <w:lang w:val="en-ID"/>
              </w:rPr>
              <w:t>Berdaulat</w:t>
            </w:r>
            <w:proofErr w:type="spellEnd"/>
            <w:r w:rsidRPr="00B70785">
              <w:rPr>
                <w:rFonts w:ascii="Arial" w:hAnsi="Arial" w:cs="Arial"/>
                <w:lang w:val="en-ID"/>
              </w:rPr>
              <w:t xml:space="preserve">, </w:t>
            </w:r>
            <w:proofErr w:type="spellStart"/>
            <w:r w:rsidRPr="00B70785">
              <w:rPr>
                <w:rFonts w:ascii="Arial" w:hAnsi="Arial" w:cs="Arial"/>
                <w:lang w:val="en-ID"/>
              </w:rPr>
              <w:t>Mandiri</w:t>
            </w:r>
            <w:proofErr w:type="spellEnd"/>
            <w:r w:rsidRPr="00B70785">
              <w:rPr>
                <w:rFonts w:ascii="Arial" w:hAnsi="Arial" w:cs="Arial"/>
                <w:lang w:val="en-ID"/>
              </w:rPr>
              <w:t xml:space="preserve"> dan </w:t>
            </w:r>
            <w:proofErr w:type="spellStart"/>
            <w:r w:rsidRPr="00B70785">
              <w:rPr>
                <w:rFonts w:ascii="Arial" w:hAnsi="Arial" w:cs="Arial"/>
                <w:lang w:val="en-ID"/>
              </w:rPr>
              <w:t>Berkepribadian</w:t>
            </w:r>
            <w:proofErr w:type="spellEnd"/>
            <w:r w:rsidRPr="00B70785">
              <w:rPr>
                <w:rFonts w:ascii="Arial" w:hAnsi="Arial" w:cs="Arial"/>
                <w:lang w:val="en-ID"/>
              </w:rPr>
              <w:t xml:space="preserve"> </w:t>
            </w:r>
            <w:proofErr w:type="spellStart"/>
            <w:r w:rsidRPr="00B70785">
              <w:rPr>
                <w:rFonts w:ascii="Arial" w:hAnsi="Arial" w:cs="Arial"/>
                <w:lang w:val="en-ID"/>
              </w:rPr>
              <w:t>Berlandaskan</w:t>
            </w:r>
            <w:proofErr w:type="spellEnd"/>
            <w:r w:rsidRPr="00B70785">
              <w:rPr>
                <w:rFonts w:ascii="Arial" w:hAnsi="Arial" w:cs="Arial"/>
                <w:lang w:val="en-ID"/>
              </w:rPr>
              <w:t xml:space="preserve"> Gotong-royong</w:t>
            </w:r>
          </w:p>
        </w:tc>
        <w:tc>
          <w:tcPr>
            <w:tcW w:w="3342" w:type="dxa"/>
            <w:shd w:val="clear" w:color="auto" w:fill="auto"/>
          </w:tcPr>
          <w:p w:rsidR="0009319D" w:rsidRPr="00B70785" w:rsidRDefault="0009319D" w:rsidP="000C4125">
            <w:pPr>
              <w:spacing w:after="0"/>
              <w:rPr>
                <w:rFonts w:ascii="Arial" w:hAnsi="Arial" w:cs="Arial"/>
              </w:rPr>
            </w:pPr>
            <w:proofErr w:type="spellStart"/>
            <w:r w:rsidRPr="00B70785">
              <w:rPr>
                <w:rFonts w:ascii="Arial" w:hAnsi="Arial" w:cs="Arial"/>
              </w:rPr>
              <w:t>Berani</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Kalimantan Timur </w:t>
            </w:r>
            <w:proofErr w:type="spellStart"/>
            <w:r w:rsidRPr="00B70785">
              <w:rPr>
                <w:rFonts w:ascii="Arial" w:hAnsi="Arial" w:cs="Arial"/>
                <w:b/>
              </w:rPr>
              <w:t>Berdaulat</w:t>
            </w:r>
            <w:proofErr w:type="spellEnd"/>
          </w:p>
        </w:tc>
      </w:tr>
    </w:tbl>
    <w:p w:rsidR="0009319D" w:rsidRPr="00B70785" w:rsidRDefault="0009319D" w:rsidP="004D4876">
      <w:pPr>
        <w:spacing w:after="0" w:line="360" w:lineRule="auto"/>
        <w:jc w:val="both"/>
        <w:rPr>
          <w:rFonts w:ascii="Arial" w:hAnsi="Arial" w:cs="Arial"/>
        </w:rPr>
      </w:pPr>
    </w:p>
    <w:p w:rsidR="0009319D" w:rsidRDefault="0009319D" w:rsidP="004D4876">
      <w:pPr>
        <w:spacing w:after="0" w:line="360" w:lineRule="auto"/>
        <w:jc w:val="both"/>
        <w:rPr>
          <w:rFonts w:ascii="Arial" w:eastAsia="Calibri" w:hAnsi="Arial" w:cs="Arial"/>
          <w:lang w:val="en-ID"/>
        </w:rPr>
      </w:pPr>
      <w:proofErr w:type="spellStart"/>
      <w:r w:rsidRPr="00B70785">
        <w:rPr>
          <w:rFonts w:ascii="Arial" w:eastAsia="Calibri" w:hAnsi="Arial" w:cs="Arial"/>
          <w:lang w:val="en-ID"/>
        </w:rPr>
        <w:t>Adapun</w:t>
      </w:r>
      <w:proofErr w:type="spellEnd"/>
      <w:r w:rsidRPr="00B70785">
        <w:rPr>
          <w:rFonts w:ascii="Arial" w:eastAsia="Calibri" w:hAnsi="Arial" w:cs="Arial"/>
          <w:lang w:val="en-ID"/>
        </w:rPr>
        <w:t xml:space="preserve"> </w:t>
      </w:r>
      <w:proofErr w:type="spellStart"/>
      <w:r w:rsidRPr="00B70785">
        <w:rPr>
          <w:rFonts w:ascii="Arial" w:eastAsia="Calibri" w:hAnsi="Arial" w:cs="Arial"/>
          <w:lang w:val="en-ID"/>
        </w:rPr>
        <w:t>penjelasan</w:t>
      </w:r>
      <w:proofErr w:type="spellEnd"/>
      <w:r w:rsidRPr="00B70785">
        <w:rPr>
          <w:rFonts w:ascii="Arial" w:eastAsia="Calibri" w:hAnsi="Arial" w:cs="Arial"/>
          <w:lang w:val="en-ID"/>
        </w:rPr>
        <w:t xml:space="preserve"> </w:t>
      </w:r>
      <w:proofErr w:type="spellStart"/>
      <w:r w:rsidRPr="00B70785">
        <w:rPr>
          <w:rFonts w:ascii="Arial" w:eastAsia="Calibri" w:hAnsi="Arial" w:cs="Arial"/>
          <w:lang w:val="en-ID"/>
        </w:rPr>
        <w:t>visi</w:t>
      </w:r>
      <w:proofErr w:type="spellEnd"/>
      <w:r w:rsidRPr="00B70785">
        <w:rPr>
          <w:rFonts w:ascii="Arial" w:eastAsia="Calibri" w:hAnsi="Arial" w:cs="Arial"/>
          <w:lang w:val="en-ID"/>
        </w:rPr>
        <w:t xml:space="preserve"> </w:t>
      </w:r>
      <w:proofErr w:type="spellStart"/>
      <w:r w:rsidRPr="00B70785">
        <w:rPr>
          <w:rFonts w:ascii="Arial" w:eastAsia="Calibri" w:hAnsi="Arial" w:cs="Arial"/>
          <w:lang w:val="en-ID"/>
        </w:rPr>
        <w:t>Provinsi</w:t>
      </w:r>
      <w:proofErr w:type="spellEnd"/>
      <w:r w:rsidRPr="00B70785">
        <w:rPr>
          <w:rFonts w:ascii="Arial" w:eastAsia="Calibri" w:hAnsi="Arial" w:cs="Arial"/>
          <w:lang w:val="en-ID"/>
        </w:rPr>
        <w:t xml:space="preserve"> Kalimantan Timur </w:t>
      </w:r>
      <w:proofErr w:type="spellStart"/>
      <w:r w:rsidRPr="00B70785">
        <w:rPr>
          <w:rFonts w:ascii="Arial" w:eastAsia="Calibri" w:hAnsi="Arial" w:cs="Arial"/>
          <w:lang w:val="en-ID"/>
        </w:rPr>
        <w:t>Tahun</w:t>
      </w:r>
      <w:proofErr w:type="spellEnd"/>
      <w:r w:rsidRPr="00B70785">
        <w:rPr>
          <w:rFonts w:ascii="Arial" w:eastAsia="Calibri" w:hAnsi="Arial" w:cs="Arial"/>
          <w:lang w:val="en-ID"/>
        </w:rPr>
        <w:t xml:space="preserve"> 2019-2023</w:t>
      </w:r>
      <w:r w:rsidR="000C4125">
        <w:rPr>
          <w:rFonts w:ascii="Arial" w:eastAsia="Calibri" w:hAnsi="Arial" w:cs="Arial"/>
          <w:lang w:val="en-ID"/>
        </w:rPr>
        <w:t xml:space="preserve"> </w:t>
      </w:r>
      <w:proofErr w:type="spellStart"/>
      <w:r w:rsidR="000C4125">
        <w:rPr>
          <w:rFonts w:ascii="Arial" w:eastAsia="Calibri" w:hAnsi="Arial" w:cs="Arial"/>
          <w:lang w:val="en-ID"/>
        </w:rPr>
        <w:t>dapat</w:t>
      </w:r>
      <w:proofErr w:type="spellEnd"/>
      <w:r w:rsidR="000C4125">
        <w:rPr>
          <w:rFonts w:ascii="Arial" w:eastAsia="Calibri" w:hAnsi="Arial" w:cs="Arial"/>
          <w:lang w:val="en-ID"/>
        </w:rPr>
        <w:t xml:space="preserve"> </w:t>
      </w:r>
      <w:proofErr w:type="spellStart"/>
      <w:r w:rsidR="000C4125">
        <w:rPr>
          <w:rFonts w:ascii="Arial" w:eastAsia="Calibri" w:hAnsi="Arial" w:cs="Arial"/>
          <w:lang w:val="en-ID"/>
        </w:rPr>
        <w:t>terlihat</w:t>
      </w:r>
      <w:proofErr w:type="spellEnd"/>
      <w:r w:rsidR="000C4125">
        <w:rPr>
          <w:rFonts w:ascii="Arial" w:eastAsia="Calibri" w:hAnsi="Arial" w:cs="Arial"/>
          <w:lang w:val="en-ID"/>
        </w:rPr>
        <w:t xml:space="preserve"> pada </w:t>
      </w:r>
      <w:proofErr w:type="spellStart"/>
      <w:r w:rsidR="000C4125">
        <w:rPr>
          <w:rFonts w:ascii="Arial" w:eastAsia="Calibri" w:hAnsi="Arial" w:cs="Arial"/>
          <w:lang w:val="en-ID"/>
        </w:rPr>
        <w:t>Tabel</w:t>
      </w:r>
      <w:proofErr w:type="spellEnd"/>
      <w:r w:rsidR="000C4125">
        <w:rPr>
          <w:rFonts w:ascii="Arial" w:eastAsia="Calibri" w:hAnsi="Arial" w:cs="Arial"/>
          <w:lang w:val="en-ID"/>
        </w:rPr>
        <w:t xml:space="preserve"> 1.3 di </w:t>
      </w:r>
      <w:proofErr w:type="spellStart"/>
      <w:r w:rsidR="000C4125">
        <w:rPr>
          <w:rFonts w:ascii="Arial" w:eastAsia="Calibri" w:hAnsi="Arial" w:cs="Arial"/>
          <w:lang w:val="en-ID"/>
        </w:rPr>
        <w:t>bawah</w:t>
      </w:r>
      <w:proofErr w:type="spellEnd"/>
      <w:r w:rsidR="000C4125">
        <w:rPr>
          <w:rFonts w:ascii="Arial" w:eastAsia="Calibri" w:hAnsi="Arial" w:cs="Arial"/>
          <w:lang w:val="en-ID"/>
        </w:rPr>
        <w:t xml:space="preserve"> </w:t>
      </w:r>
      <w:proofErr w:type="spellStart"/>
      <w:r w:rsidR="000C4125">
        <w:rPr>
          <w:rFonts w:ascii="Arial" w:eastAsia="Calibri" w:hAnsi="Arial" w:cs="Arial"/>
          <w:lang w:val="en-ID"/>
        </w:rPr>
        <w:t>ini</w:t>
      </w:r>
      <w:proofErr w:type="spellEnd"/>
      <w:r w:rsidR="000C4125">
        <w:rPr>
          <w:rFonts w:ascii="Arial" w:eastAsia="Calibri" w:hAnsi="Arial" w:cs="Arial"/>
          <w:lang w:val="en-ID"/>
        </w:rPr>
        <w:t>.</w:t>
      </w:r>
    </w:p>
    <w:p w:rsidR="000C4125" w:rsidRDefault="000C4125" w:rsidP="004D4876">
      <w:pPr>
        <w:spacing w:after="0" w:line="360" w:lineRule="auto"/>
        <w:jc w:val="center"/>
        <w:rPr>
          <w:rFonts w:ascii="Arial" w:eastAsia="Calibri" w:hAnsi="Arial" w:cs="Arial"/>
          <w:b/>
          <w:lang w:val="en-ID"/>
        </w:rPr>
      </w:pPr>
    </w:p>
    <w:p w:rsidR="000C4125" w:rsidRDefault="000C4125" w:rsidP="004D4876">
      <w:pPr>
        <w:spacing w:after="0" w:line="360" w:lineRule="auto"/>
        <w:jc w:val="center"/>
        <w:rPr>
          <w:rFonts w:ascii="Arial" w:eastAsia="Calibri" w:hAnsi="Arial" w:cs="Arial"/>
          <w:b/>
          <w:lang w:val="en-ID"/>
        </w:rPr>
      </w:pPr>
    </w:p>
    <w:p w:rsidR="000C4125" w:rsidRDefault="000C4125" w:rsidP="004D4876">
      <w:pPr>
        <w:spacing w:after="0" w:line="360" w:lineRule="auto"/>
        <w:jc w:val="center"/>
        <w:rPr>
          <w:rFonts w:ascii="Arial" w:eastAsia="Calibri" w:hAnsi="Arial" w:cs="Arial"/>
          <w:b/>
          <w:lang w:val="en-ID"/>
        </w:rPr>
      </w:pPr>
    </w:p>
    <w:p w:rsidR="000C4125" w:rsidRDefault="000C4125" w:rsidP="004D4876">
      <w:pPr>
        <w:spacing w:after="0" w:line="360" w:lineRule="auto"/>
        <w:jc w:val="center"/>
        <w:rPr>
          <w:rFonts w:ascii="Arial" w:eastAsia="Calibri" w:hAnsi="Arial" w:cs="Arial"/>
          <w:b/>
          <w:lang w:val="en-ID"/>
        </w:rPr>
      </w:pPr>
    </w:p>
    <w:p w:rsidR="0009319D" w:rsidRPr="00B70785" w:rsidRDefault="0009319D" w:rsidP="00E503CB">
      <w:pPr>
        <w:spacing w:after="0" w:line="240" w:lineRule="auto"/>
        <w:jc w:val="center"/>
        <w:rPr>
          <w:rFonts w:ascii="Arial" w:eastAsia="Calibri" w:hAnsi="Arial" w:cs="Arial"/>
          <w:b/>
          <w:lang w:val="en-ID"/>
        </w:rPr>
      </w:pPr>
      <w:proofErr w:type="spellStart"/>
      <w:r w:rsidRPr="00B70785">
        <w:rPr>
          <w:rFonts w:ascii="Arial" w:eastAsia="Calibri" w:hAnsi="Arial" w:cs="Arial"/>
          <w:b/>
          <w:lang w:val="en-ID"/>
        </w:rPr>
        <w:lastRenderedPageBreak/>
        <w:t>Tabel</w:t>
      </w:r>
      <w:proofErr w:type="spellEnd"/>
      <w:r w:rsidRPr="00B70785">
        <w:rPr>
          <w:rFonts w:ascii="Arial" w:eastAsia="Calibri" w:hAnsi="Arial" w:cs="Arial"/>
          <w:b/>
          <w:lang w:val="en-ID"/>
        </w:rPr>
        <w:t xml:space="preserve"> </w:t>
      </w:r>
      <w:r w:rsidR="000C4125">
        <w:rPr>
          <w:rFonts w:ascii="Arial" w:eastAsia="Calibri" w:hAnsi="Arial" w:cs="Arial"/>
          <w:b/>
          <w:lang w:val="en-ID"/>
        </w:rPr>
        <w:t>1</w:t>
      </w:r>
      <w:r w:rsidRPr="00B70785">
        <w:rPr>
          <w:rFonts w:ascii="Arial" w:eastAsia="Calibri" w:hAnsi="Arial" w:cs="Arial"/>
          <w:b/>
          <w:lang w:val="en-ID"/>
        </w:rPr>
        <w:t>.3.</w:t>
      </w:r>
    </w:p>
    <w:p w:rsidR="0009319D" w:rsidRPr="00B70785" w:rsidRDefault="0009319D" w:rsidP="00E503CB">
      <w:pPr>
        <w:spacing w:after="0" w:line="240" w:lineRule="auto"/>
        <w:jc w:val="center"/>
        <w:rPr>
          <w:rFonts w:ascii="Arial" w:hAnsi="Arial" w:cs="Arial"/>
          <w:b/>
          <w:lang w:val="en-ID"/>
        </w:rPr>
      </w:pPr>
      <w:proofErr w:type="spellStart"/>
      <w:r w:rsidRPr="00B70785">
        <w:rPr>
          <w:rFonts w:ascii="Arial" w:eastAsia="Calibri" w:hAnsi="Arial" w:cs="Arial"/>
          <w:b/>
          <w:lang w:val="en-ID"/>
        </w:rPr>
        <w:t>Penjelasan</w:t>
      </w:r>
      <w:proofErr w:type="spellEnd"/>
      <w:r w:rsidRPr="00B70785">
        <w:rPr>
          <w:rFonts w:ascii="Arial" w:eastAsia="Calibri" w:hAnsi="Arial" w:cs="Arial"/>
          <w:b/>
          <w:lang w:val="en-ID"/>
        </w:rPr>
        <w:t xml:space="preserve"> </w:t>
      </w:r>
      <w:proofErr w:type="spellStart"/>
      <w:r w:rsidRPr="00B70785">
        <w:rPr>
          <w:rFonts w:ascii="Arial" w:eastAsia="Calibri" w:hAnsi="Arial" w:cs="Arial"/>
          <w:b/>
          <w:lang w:val="en-ID"/>
        </w:rPr>
        <w:t>Visi</w:t>
      </w:r>
      <w:proofErr w:type="spellEnd"/>
      <w:r w:rsidRPr="00B70785">
        <w:rPr>
          <w:rFonts w:ascii="Arial" w:eastAsia="Calibri" w:hAnsi="Arial" w:cs="Arial"/>
          <w:b/>
          <w:lang w:val="en-ID"/>
        </w:rPr>
        <w:t xml:space="preserve"> </w:t>
      </w:r>
      <w:proofErr w:type="spellStart"/>
      <w:r w:rsidRPr="00B70785">
        <w:rPr>
          <w:rFonts w:ascii="Arial" w:hAnsi="Arial" w:cs="Arial"/>
          <w:b/>
        </w:rPr>
        <w:t>Provinsi</w:t>
      </w:r>
      <w:proofErr w:type="spellEnd"/>
      <w:r w:rsidRPr="00B70785">
        <w:rPr>
          <w:rFonts w:ascii="Arial" w:hAnsi="Arial" w:cs="Arial"/>
          <w:b/>
        </w:rPr>
        <w:t xml:space="preserve"> Kalimantan Timur </w:t>
      </w:r>
      <w:proofErr w:type="spellStart"/>
      <w:r w:rsidRPr="00B70785">
        <w:rPr>
          <w:rFonts w:ascii="Arial" w:hAnsi="Arial" w:cs="Arial"/>
          <w:b/>
        </w:rPr>
        <w:t>Tahun</w:t>
      </w:r>
      <w:proofErr w:type="spellEnd"/>
      <w:r w:rsidRPr="00B70785">
        <w:rPr>
          <w:rFonts w:ascii="Arial" w:hAnsi="Arial" w:cs="Arial"/>
          <w:b/>
        </w:rPr>
        <w:t xml:space="preserve"> 2019-2023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5"/>
        <w:gridCol w:w="1664"/>
        <w:gridCol w:w="4678"/>
      </w:tblGrid>
      <w:tr w:rsidR="0009319D" w:rsidRPr="00B70785" w:rsidTr="004D4876">
        <w:trPr>
          <w:trHeight w:val="703"/>
          <w:tblHeader/>
        </w:trPr>
        <w:tc>
          <w:tcPr>
            <w:tcW w:w="2305" w:type="dxa"/>
            <w:shd w:val="clear" w:color="auto" w:fill="FFFF00"/>
          </w:tcPr>
          <w:p w:rsidR="0009319D" w:rsidRPr="00B70785" w:rsidRDefault="0009319D" w:rsidP="004D4876">
            <w:pPr>
              <w:spacing w:after="0" w:line="360" w:lineRule="auto"/>
              <w:jc w:val="center"/>
              <w:rPr>
                <w:rFonts w:ascii="Arial" w:hAnsi="Arial" w:cs="Arial"/>
                <w:b/>
              </w:rPr>
            </w:pPr>
            <w:proofErr w:type="spellStart"/>
            <w:r w:rsidRPr="00B70785">
              <w:rPr>
                <w:rFonts w:ascii="Arial" w:hAnsi="Arial" w:cs="Arial"/>
                <w:b/>
              </w:rPr>
              <w:t>Pernyataan</w:t>
            </w:r>
            <w:proofErr w:type="spellEnd"/>
            <w:r w:rsidRPr="00B70785">
              <w:rPr>
                <w:rFonts w:ascii="Arial" w:hAnsi="Arial" w:cs="Arial"/>
                <w:b/>
              </w:rPr>
              <w:t xml:space="preserve"> </w:t>
            </w:r>
            <w:proofErr w:type="spellStart"/>
            <w:r w:rsidRPr="00B70785">
              <w:rPr>
                <w:rFonts w:ascii="Arial" w:hAnsi="Arial" w:cs="Arial"/>
                <w:b/>
              </w:rPr>
              <w:t>Visi</w:t>
            </w:r>
            <w:proofErr w:type="spellEnd"/>
          </w:p>
        </w:tc>
        <w:tc>
          <w:tcPr>
            <w:tcW w:w="1664" w:type="dxa"/>
            <w:shd w:val="clear" w:color="auto" w:fill="FFFF00"/>
          </w:tcPr>
          <w:p w:rsidR="0009319D" w:rsidRPr="00B70785" w:rsidRDefault="0009319D" w:rsidP="004D4876">
            <w:pPr>
              <w:spacing w:after="0" w:line="360" w:lineRule="auto"/>
              <w:jc w:val="center"/>
              <w:rPr>
                <w:rFonts w:ascii="Arial" w:hAnsi="Arial" w:cs="Arial"/>
                <w:b/>
              </w:rPr>
            </w:pPr>
            <w:proofErr w:type="spellStart"/>
            <w:r w:rsidRPr="00B70785">
              <w:rPr>
                <w:rFonts w:ascii="Arial" w:hAnsi="Arial" w:cs="Arial"/>
                <w:b/>
              </w:rPr>
              <w:t>Pokok-pokok</w:t>
            </w:r>
            <w:proofErr w:type="spellEnd"/>
            <w:r w:rsidRPr="00B70785">
              <w:rPr>
                <w:rFonts w:ascii="Arial" w:hAnsi="Arial" w:cs="Arial"/>
                <w:b/>
              </w:rPr>
              <w:t xml:space="preserve"> </w:t>
            </w:r>
            <w:proofErr w:type="spellStart"/>
            <w:r w:rsidRPr="00B70785">
              <w:rPr>
                <w:rFonts w:ascii="Arial" w:hAnsi="Arial" w:cs="Arial"/>
                <w:b/>
              </w:rPr>
              <w:t>Visi</w:t>
            </w:r>
            <w:proofErr w:type="spellEnd"/>
          </w:p>
        </w:tc>
        <w:tc>
          <w:tcPr>
            <w:tcW w:w="4678" w:type="dxa"/>
            <w:shd w:val="clear" w:color="auto" w:fill="FFFF00"/>
          </w:tcPr>
          <w:p w:rsidR="0009319D" w:rsidRPr="00B70785" w:rsidRDefault="0009319D" w:rsidP="004D4876">
            <w:pPr>
              <w:spacing w:after="0" w:line="360" w:lineRule="auto"/>
              <w:jc w:val="center"/>
              <w:rPr>
                <w:rFonts w:ascii="Arial" w:hAnsi="Arial" w:cs="Arial"/>
                <w:b/>
              </w:rPr>
            </w:pPr>
            <w:proofErr w:type="spellStart"/>
            <w:r w:rsidRPr="00B70785">
              <w:rPr>
                <w:rFonts w:ascii="Arial" w:hAnsi="Arial" w:cs="Arial"/>
                <w:b/>
              </w:rPr>
              <w:t>Penjelasan</w:t>
            </w:r>
            <w:proofErr w:type="spellEnd"/>
            <w:r w:rsidRPr="00B70785">
              <w:rPr>
                <w:rFonts w:ascii="Arial" w:hAnsi="Arial" w:cs="Arial"/>
                <w:b/>
              </w:rPr>
              <w:t xml:space="preserve"> </w:t>
            </w:r>
            <w:proofErr w:type="spellStart"/>
            <w:r w:rsidRPr="00B70785">
              <w:rPr>
                <w:rFonts w:ascii="Arial" w:hAnsi="Arial" w:cs="Arial"/>
                <w:b/>
              </w:rPr>
              <w:t>Visi</w:t>
            </w:r>
            <w:proofErr w:type="spellEnd"/>
          </w:p>
        </w:tc>
      </w:tr>
      <w:tr w:rsidR="0009319D" w:rsidRPr="00B70785" w:rsidTr="00B27540">
        <w:tc>
          <w:tcPr>
            <w:tcW w:w="2305" w:type="dxa"/>
            <w:vMerge w:val="restart"/>
            <w:shd w:val="clear" w:color="auto" w:fill="auto"/>
          </w:tcPr>
          <w:p w:rsidR="0009319D" w:rsidRPr="00B70785" w:rsidRDefault="0009319D" w:rsidP="000C4125">
            <w:pPr>
              <w:spacing w:after="0"/>
              <w:rPr>
                <w:rFonts w:ascii="Arial" w:hAnsi="Arial" w:cs="Arial"/>
              </w:rPr>
            </w:pPr>
            <w:proofErr w:type="spellStart"/>
            <w:r w:rsidRPr="00B70785">
              <w:rPr>
                <w:rFonts w:ascii="Arial" w:hAnsi="Arial" w:cs="Arial"/>
              </w:rPr>
              <w:t>Berani</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Kalimantan Timur yang </w:t>
            </w:r>
            <w:proofErr w:type="spellStart"/>
            <w:r w:rsidRPr="00B70785">
              <w:rPr>
                <w:rFonts w:ascii="Arial" w:hAnsi="Arial" w:cs="Arial"/>
              </w:rPr>
              <w:t>Berdaulat</w:t>
            </w:r>
            <w:proofErr w:type="spellEnd"/>
          </w:p>
        </w:tc>
        <w:tc>
          <w:tcPr>
            <w:tcW w:w="1664" w:type="dxa"/>
          </w:tcPr>
          <w:p w:rsidR="0009319D" w:rsidRPr="00B70785" w:rsidRDefault="0009319D" w:rsidP="000C4125">
            <w:pPr>
              <w:spacing w:after="0"/>
              <w:rPr>
                <w:rFonts w:ascii="Arial" w:hAnsi="Arial" w:cs="Arial"/>
              </w:rPr>
            </w:pPr>
            <w:proofErr w:type="spellStart"/>
            <w:r w:rsidRPr="00B70785">
              <w:rPr>
                <w:rFonts w:ascii="Arial" w:hAnsi="Arial" w:cs="Arial"/>
              </w:rPr>
              <w:t>Berani</w:t>
            </w:r>
            <w:proofErr w:type="spellEnd"/>
          </w:p>
        </w:tc>
        <w:tc>
          <w:tcPr>
            <w:tcW w:w="4678" w:type="dxa"/>
          </w:tcPr>
          <w:p w:rsidR="0009319D" w:rsidRPr="00B70785" w:rsidRDefault="0009319D" w:rsidP="000C4125">
            <w:pPr>
              <w:spacing w:after="0"/>
              <w:jc w:val="both"/>
              <w:rPr>
                <w:rFonts w:ascii="Arial" w:hAnsi="Arial" w:cs="Arial"/>
              </w:rPr>
            </w:pPr>
            <w:proofErr w:type="spellStart"/>
            <w:r w:rsidRPr="00B70785">
              <w:rPr>
                <w:rFonts w:ascii="Arial" w:hAnsi="Arial" w:cs="Arial"/>
              </w:rPr>
              <w:t>Pemerintahan</w:t>
            </w:r>
            <w:proofErr w:type="spellEnd"/>
            <w:r w:rsidRPr="00B70785">
              <w:rPr>
                <w:rFonts w:ascii="Arial" w:hAnsi="Arial" w:cs="Arial"/>
              </w:rPr>
              <w:t xml:space="preserve"> </w:t>
            </w:r>
            <w:proofErr w:type="spellStart"/>
            <w:r w:rsidRPr="00B70785">
              <w:rPr>
                <w:rFonts w:ascii="Arial" w:hAnsi="Arial" w:cs="Arial"/>
              </w:rPr>
              <w:t>mempunyai</w:t>
            </w:r>
            <w:proofErr w:type="spellEnd"/>
            <w:r w:rsidRPr="00B70785">
              <w:rPr>
                <w:rFonts w:ascii="Arial" w:hAnsi="Arial" w:cs="Arial"/>
              </w:rPr>
              <w:t xml:space="preserve"> </w:t>
            </w:r>
            <w:proofErr w:type="spellStart"/>
            <w:r w:rsidRPr="00B70785">
              <w:rPr>
                <w:rFonts w:ascii="Arial" w:hAnsi="Arial" w:cs="Arial"/>
              </w:rPr>
              <w:t>keberanian</w:t>
            </w:r>
            <w:proofErr w:type="spellEnd"/>
            <w:r w:rsidRPr="00B70785">
              <w:rPr>
                <w:rFonts w:ascii="Arial" w:hAnsi="Arial" w:cs="Arial"/>
              </w:rPr>
              <w:t xml:space="preserve">, </w:t>
            </w:r>
            <w:proofErr w:type="spellStart"/>
            <w:r w:rsidRPr="00B70785">
              <w:rPr>
                <w:rFonts w:ascii="Arial" w:hAnsi="Arial" w:cs="Arial"/>
              </w:rPr>
              <w:t>tekad</w:t>
            </w:r>
            <w:proofErr w:type="spellEnd"/>
            <w:r w:rsidRPr="00B70785">
              <w:rPr>
                <w:rFonts w:ascii="Arial" w:hAnsi="Arial" w:cs="Arial"/>
              </w:rPr>
              <w:t xml:space="preserve"> dan </w:t>
            </w:r>
            <w:proofErr w:type="spellStart"/>
            <w:r w:rsidRPr="00B70785">
              <w:rPr>
                <w:rFonts w:ascii="Arial" w:hAnsi="Arial" w:cs="Arial"/>
              </w:rPr>
              <w:t>komitmen</w:t>
            </w:r>
            <w:proofErr w:type="spellEnd"/>
            <w:r w:rsidRPr="00B70785">
              <w:rPr>
                <w:rFonts w:ascii="Arial" w:hAnsi="Arial" w:cs="Arial"/>
              </w:rPr>
              <w:t xml:space="preserve"> yang </w:t>
            </w:r>
            <w:proofErr w:type="spellStart"/>
            <w:r w:rsidRPr="00B70785">
              <w:rPr>
                <w:rFonts w:ascii="Arial" w:hAnsi="Arial" w:cs="Arial"/>
              </w:rPr>
              <w:t>kuat</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memaksimalkan</w:t>
            </w:r>
            <w:proofErr w:type="spellEnd"/>
            <w:r w:rsidRPr="00B70785">
              <w:rPr>
                <w:rFonts w:ascii="Arial" w:hAnsi="Arial" w:cs="Arial"/>
              </w:rPr>
              <w:t xml:space="preserve"> </w:t>
            </w:r>
            <w:proofErr w:type="spellStart"/>
            <w:r w:rsidRPr="00B70785">
              <w:rPr>
                <w:rFonts w:ascii="Arial" w:hAnsi="Arial" w:cs="Arial"/>
              </w:rPr>
              <w:t>kewenangan</w:t>
            </w:r>
            <w:proofErr w:type="spellEnd"/>
            <w:r w:rsidRPr="00B70785">
              <w:rPr>
                <w:rFonts w:ascii="Arial" w:hAnsi="Arial" w:cs="Arial"/>
              </w:rPr>
              <w:t xml:space="preserve"> yang </w:t>
            </w:r>
            <w:proofErr w:type="spellStart"/>
            <w:r w:rsidRPr="00B70785">
              <w:rPr>
                <w:rFonts w:ascii="Arial" w:hAnsi="Arial" w:cs="Arial"/>
              </w:rPr>
              <w:t>dimiliki</w:t>
            </w:r>
            <w:proofErr w:type="spellEnd"/>
            <w:r w:rsidRPr="00B70785">
              <w:rPr>
                <w:rFonts w:ascii="Arial" w:hAnsi="Arial" w:cs="Arial"/>
              </w:rPr>
              <w:t xml:space="preserve"> </w:t>
            </w:r>
            <w:proofErr w:type="spellStart"/>
            <w:r w:rsidRPr="00B70785">
              <w:rPr>
                <w:rFonts w:ascii="Arial" w:hAnsi="Arial" w:cs="Arial"/>
              </w:rPr>
              <w:t>sesuai</w:t>
            </w:r>
            <w:proofErr w:type="spellEnd"/>
            <w:r w:rsidRPr="00B70785">
              <w:rPr>
                <w:rFonts w:ascii="Arial" w:hAnsi="Arial" w:cs="Arial"/>
              </w:rPr>
              <w:t xml:space="preserve"> </w:t>
            </w:r>
            <w:proofErr w:type="spellStart"/>
            <w:r w:rsidRPr="00B70785">
              <w:rPr>
                <w:rFonts w:ascii="Arial" w:hAnsi="Arial" w:cs="Arial"/>
              </w:rPr>
              <w:t>peraturan</w:t>
            </w:r>
            <w:proofErr w:type="spellEnd"/>
            <w:r w:rsidRPr="00B70785">
              <w:rPr>
                <w:rFonts w:ascii="Arial" w:hAnsi="Arial" w:cs="Arial"/>
              </w:rPr>
              <w:t xml:space="preserve"> </w:t>
            </w:r>
            <w:proofErr w:type="spellStart"/>
            <w:r w:rsidRPr="00B70785">
              <w:rPr>
                <w:rFonts w:ascii="Arial" w:hAnsi="Arial" w:cs="Arial"/>
              </w:rPr>
              <w:t>perundangan</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mensejahterakan</w:t>
            </w:r>
            <w:proofErr w:type="spellEnd"/>
            <w:r w:rsidRPr="00B70785">
              <w:rPr>
                <w:rFonts w:ascii="Arial" w:hAnsi="Arial" w:cs="Arial"/>
              </w:rPr>
              <w:t xml:space="preserve"> </w:t>
            </w:r>
            <w:proofErr w:type="spellStart"/>
            <w:r w:rsidRPr="00B70785">
              <w:rPr>
                <w:rFonts w:ascii="Arial" w:hAnsi="Arial" w:cs="Arial"/>
              </w:rPr>
              <w:t>masyarakat</w:t>
            </w:r>
            <w:proofErr w:type="spellEnd"/>
          </w:p>
        </w:tc>
      </w:tr>
      <w:tr w:rsidR="0009319D" w:rsidRPr="00B70785" w:rsidTr="00B27540">
        <w:trPr>
          <w:trHeight w:val="990"/>
        </w:trPr>
        <w:tc>
          <w:tcPr>
            <w:tcW w:w="2305" w:type="dxa"/>
            <w:vMerge/>
            <w:shd w:val="clear" w:color="auto" w:fill="auto"/>
          </w:tcPr>
          <w:p w:rsidR="0009319D" w:rsidRPr="00B70785" w:rsidRDefault="0009319D" w:rsidP="000C4125">
            <w:pPr>
              <w:spacing w:after="0"/>
              <w:rPr>
                <w:rFonts w:ascii="Arial" w:hAnsi="Arial" w:cs="Arial"/>
              </w:rPr>
            </w:pPr>
          </w:p>
        </w:tc>
        <w:tc>
          <w:tcPr>
            <w:tcW w:w="1664" w:type="dxa"/>
            <w:vMerge w:val="restart"/>
          </w:tcPr>
          <w:p w:rsidR="0009319D" w:rsidRPr="00B70785" w:rsidRDefault="0009319D" w:rsidP="000C4125">
            <w:pPr>
              <w:spacing w:after="0"/>
              <w:rPr>
                <w:rFonts w:ascii="Arial" w:hAnsi="Arial" w:cs="Arial"/>
              </w:rPr>
            </w:pPr>
            <w:proofErr w:type="spellStart"/>
            <w:r w:rsidRPr="00B70785">
              <w:rPr>
                <w:rFonts w:ascii="Arial" w:hAnsi="Arial" w:cs="Arial"/>
              </w:rPr>
              <w:t>Berdaulat</w:t>
            </w:r>
            <w:proofErr w:type="spellEnd"/>
          </w:p>
        </w:tc>
        <w:tc>
          <w:tcPr>
            <w:tcW w:w="4678" w:type="dxa"/>
          </w:tcPr>
          <w:p w:rsidR="0009319D" w:rsidRPr="00B70785" w:rsidRDefault="0009319D" w:rsidP="000C4125">
            <w:pPr>
              <w:spacing w:after="0"/>
              <w:rPr>
                <w:rFonts w:ascii="Arial" w:hAnsi="Arial" w:cs="Arial"/>
              </w:rPr>
            </w:pPr>
            <w:r w:rsidRPr="00B70785">
              <w:rPr>
                <w:rFonts w:ascii="Arial" w:hAnsi="Arial" w:cs="Arial"/>
              </w:rPr>
              <w:t xml:space="preserve">Kalimantan Timur </w:t>
            </w:r>
            <w:proofErr w:type="spellStart"/>
            <w:r w:rsidRPr="00B70785">
              <w:rPr>
                <w:rFonts w:ascii="Arial" w:hAnsi="Arial" w:cs="Arial"/>
              </w:rPr>
              <w:t>memiliki</w:t>
            </w:r>
            <w:proofErr w:type="spellEnd"/>
            <w:r w:rsidRPr="00B70785">
              <w:rPr>
                <w:rFonts w:ascii="Arial" w:hAnsi="Arial" w:cs="Arial"/>
              </w:rPr>
              <w:t xml:space="preserve"> </w:t>
            </w:r>
            <w:proofErr w:type="spellStart"/>
            <w:r w:rsidRPr="00B70785">
              <w:rPr>
                <w:rFonts w:ascii="Arial" w:hAnsi="Arial" w:cs="Arial"/>
                <w:b/>
              </w:rPr>
              <w:t>kemantapan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pemerintahan</w:t>
            </w:r>
            <w:proofErr w:type="spellEnd"/>
            <w:r w:rsidRPr="00B70785">
              <w:rPr>
                <w:rFonts w:ascii="Arial" w:hAnsi="Arial" w:cs="Arial"/>
              </w:rPr>
              <w:t xml:space="preserve">, </w:t>
            </w:r>
            <w:proofErr w:type="spellStart"/>
            <w:r w:rsidRPr="00B70785">
              <w:rPr>
                <w:rFonts w:ascii="Arial" w:hAnsi="Arial" w:cs="Arial"/>
              </w:rPr>
              <w:t>hukum</w:t>
            </w:r>
            <w:proofErr w:type="spellEnd"/>
            <w:r w:rsidRPr="00B70785">
              <w:rPr>
                <w:rFonts w:ascii="Arial" w:hAnsi="Arial" w:cs="Arial"/>
              </w:rPr>
              <w:t xml:space="preserve"> dan </w:t>
            </w:r>
            <w:proofErr w:type="spellStart"/>
            <w:r w:rsidRPr="00B70785">
              <w:rPr>
                <w:rFonts w:ascii="Arial" w:hAnsi="Arial" w:cs="Arial"/>
              </w:rPr>
              <w:t>pelayanan</w:t>
            </w:r>
            <w:proofErr w:type="spellEnd"/>
            <w:r w:rsidRPr="00B70785">
              <w:rPr>
                <w:rFonts w:ascii="Arial" w:hAnsi="Arial" w:cs="Arial"/>
              </w:rPr>
              <w:t xml:space="preserve"> </w:t>
            </w:r>
            <w:proofErr w:type="spellStart"/>
            <w:r w:rsidRPr="00B70785">
              <w:rPr>
                <w:rFonts w:ascii="Arial" w:hAnsi="Arial" w:cs="Arial"/>
              </w:rPr>
              <w:t>publik</w:t>
            </w:r>
            <w:proofErr w:type="spellEnd"/>
          </w:p>
        </w:tc>
      </w:tr>
      <w:tr w:rsidR="0009319D" w:rsidRPr="00B70785" w:rsidTr="00B27540">
        <w:trPr>
          <w:trHeight w:val="437"/>
        </w:trPr>
        <w:tc>
          <w:tcPr>
            <w:tcW w:w="2305" w:type="dxa"/>
            <w:vMerge/>
            <w:shd w:val="clear" w:color="auto" w:fill="auto"/>
          </w:tcPr>
          <w:p w:rsidR="0009319D" w:rsidRPr="00B70785" w:rsidRDefault="0009319D" w:rsidP="000C4125">
            <w:pPr>
              <w:spacing w:after="0"/>
              <w:rPr>
                <w:rFonts w:ascii="Arial" w:hAnsi="Arial" w:cs="Arial"/>
              </w:rPr>
            </w:pPr>
          </w:p>
        </w:tc>
        <w:tc>
          <w:tcPr>
            <w:tcW w:w="1664" w:type="dxa"/>
            <w:vMerge/>
          </w:tcPr>
          <w:p w:rsidR="0009319D" w:rsidRPr="00B70785" w:rsidRDefault="0009319D" w:rsidP="000C4125">
            <w:pPr>
              <w:spacing w:after="0"/>
              <w:rPr>
                <w:rFonts w:ascii="Arial" w:hAnsi="Arial" w:cs="Arial"/>
              </w:rPr>
            </w:pPr>
          </w:p>
        </w:tc>
        <w:tc>
          <w:tcPr>
            <w:tcW w:w="4678" w:type="dxa"/>
          </w:tcPr>
          <w:p w:rsidR="0009319D" w:rsidRPr="00B70785" w:rsidRDefault="0009319D" w:rsidP="000C4125">
            <w:pPr>
              <w:spacing w:after="0"/>
              <w:rPr>
                <w:rFonts w:ascii="Arial" w:hAnsi="Arial" w:cs="Arial"/>
              </w:rPr>
            </w:pPr>
            <w:r w:rsidRPr="00B70785">
              <w:rPr>
                <w:rFonts w:ascii="Arial" w:hAnsi="Arial" w:cs="Arial"/>
              </w:rPr>
              <w:t xml:space="preserve">Kalimantan Timur </w:t>
            </w:r>
            <w:proofErr w:type="spellStart"/>
            <w:r w:rsidRPr="00B70785">
              <w:rPr>
                <w:rFonts w:ascii="Arial" w:hAnsi="Arial" w:cs="Arial"/>
              </w:rPr>
              <w:t>mampu</w:t>
            </w:r>
            <w:proofErr w:type="spellEnd"/>
            <w:r w:rsidRPr="00B70785">
              <w:rPr>
                <w:rFonts w:ascii="Arial" w:hAnsi="Arial" w:cs="Arial"/>
              </w:rPr>
              <w:t xml:space="preserve"> </w:t>
            </w:r>
            <w:proofErr w:type="spellStart"/>
            <w:r w:rsidRPr="00B70785">
              <w:rPr>
                <w:rFonts w:ascii="Arial" w:hAnsi="Arial" w:cs="Arial"/>
              </w:rPr>
              <w:t>mewujudkan</w:t>
            </w:r>
            <w:proofErr w:type="spellEnd"/>
            <w:r w:rsidRPr="00B70785">
              <w:rPr>
                <w:rFonts w:ascii="Arial" w:hAnsi="Arial" w:cs="Arial"/>
              </w:rPr>
              <w:t xml:space="preserve"> </w:t>
            </w:r>
            <w:proofErr w:type="spellStart"/>
            <w:r w:rsidRPr="00B70785">
              <w:rPr>
                <w:rFonts w:ascii="Arial" w:hAnsi="Arial" w:cs="Arial"/>
                <w:b/>
              </w:rPr>
              <w:t>kemandirian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kerakyatan</w:t>
            </w:r>
            <w:proofErr w:type="spellEnd"/>
            <w:r w:rsidRPr="00B70785">
              <w:rPr>
                <w:rFonts w:ascii="Arial" w:hAnsi="Arial" w:cs="Arial"/>
              </w:rPr>
              <w:t xml:space="preserve"> dan </w:t>
            </w:r>
            <w:proofErr w:type="spellStart"/>
            <w:r w:rsidRPr="00B70785">
              <w:rPr>
                <w:rFonts w:ascii="Arial" w:hAnsi="Arial" w:cs="Arial"/>
              </w:rPr>
              <w:t>ketercukupan</w:t>
            </w:r>
            <w:proofErr w:type="spellEnd"/>
            <w:r w:rsidRPr="00B70785">
              <w:rPr>
                <w:rFonts w:ascii="Arial" w:hAnsi="Arial" w:cs="Arial"/>
              </w:rPr>
              <w:t xml:space="preserve"> </w:t>
            </w:r>
            <w:proofErr w:type="spellStart"/>
            <w:r w:rsidRPr="00B70785">
              <w:rPr>
                <w:rFonts w:ascii="Arial" w:hAnsi="Arial" w:cs="Arial"/>
              </w:rPr>
              <w:t>kebutuhan</w:t>
            </w:r>
            <w:proofErr w:type="spellEnd"/>
            <w:r w:rsidRPr="00B70785">
              <w:rPr>
                <w:rFonts w:ascii="Arial" w:hAnsi="Arial" w:cs="Arial"/>
              </w:rPr>
              <w:t xml:space="preserve"> </w:t>
            </w:r>
            <w:proofErr w:type="spellStart"/>
            <w:r w:rsidRPr="00B70785">
              <w:rPr>
                <w:rFonts w:ascii="Arial" w:hAnsi="Arial" w:cs="Arial"/>
              </w:rPr>
              <w:t>dasar</w:t>
            </w:r>
            <w:proofErr w:type="spellEnd"/>
          </w:p>
        </w:tc>
      </w:tr>
      <w:tr w:rsidR="0009319D" w:rsidRPr="00B70785" w:rsidTr="00B27540">
        <w:trPr>
          <w:trHeight w:val="542"/>
        </w:trPr>
        <w:tc>
          <w:tcPr>
            <w:tcW w:w="2305" w:type="dxa"/>
            <w:vMerge/>
            <w:shd w:val="clear" w:color="auto" w:fill="auto"/>
          </w:tcPr>
          <w:p w:rsidR="0009319D" w:rsidRPr="00B70785" w:rsidRDefault="0009319D" w:rsidP="000C4125">
            <w:pPr>
              <w:spacing w:after="0"/>
              <w:rPr>
                <w:rFonts w:ascii="Arial" w:hAnsi="Arial" w:cs="Arial"/>
              </w:rPr>
            </w:pPr>
          </w:p>
        </w:tc>
        <w:tc>
          <w:tcPr>
            <w:tcW w:w="1664" w:type="dxa"/>
            <w:vMerge/>
          </w:tcPr>
          <w:p w:rsidR="0009319D" w:rsidRPr="00B70785" w:rsidRDefault="0009319D" w:rsidP="000C4125">
            <w:pPr>
              <w:spacing w:after="0"/>
              <w:rPr>
                <w:rFonts w:ascii="Arial" w:hAnsi="Arial" w:cs="Arial"/>
              </w:rPr>
            </w:pPr>
          </w:p>
        </w:tc>
        <w:tc>
          <w:tcPr>
            <w:tcW w:w="4678" w:type="dxa"/>
          </w:tcPr>
          <w:p w:rsidR="0009319D" w:rsidRPr="00B70785" w:rsidRDefault="0009319D" w:rsidP="000C4125">
            <w:pPr>
              <w:spacing w:after="0"/>
              <w:rPr>
                <w:rFonts w:ascii="Arial" w:hAnsi="Arial" w:cs="Arial"/>
              </w:rPr>
            </w:pPr>
            <w:r w:rsidRPr="00B70785">
              <w:rPr>
                <w:rFonts w:ascii="Arial" w:hAnsi="Arial" w:cs="Arial"/>
              </w:rPr>
              <w:t xml:space="preserve">Kalimantan Timur </w:t>
            </w:r>
            <w:proofErr w:type="spellStart"/>
            <w:r w:rsidRPr="00B70785">
              <w:rPr>
                <w:rFonts w:ascii="Arial" w:hAnsi="Arial" w:cs="Arial"/>
              </w:rPr>
              <w:t>mampu</w:t>
            </w:r>
            <w:proofErr w:type="spellEnd"/>
            <w:r w:rsidRPr="00B70785">
              <w:rPr>
                <w:rFonts w:ascii="Arial" w:hAnsi="Arial" w:cs="Arial"/>
              </w:rPr>
              <w:t xml:space="preserve"> </w:t>
            </w:r>
            <w:proofErr w:type="spellStart"/>
            <w:r w:rsidRPr="00B70785">
              <w:rPr>
                <w:rFonts w:ascii="Arial" w:hAnsi="Arial" w:cs="Arial"/>
              </w:rPr>
              <w:t>mewujudkan</w:t>
            </w:r>
            <w:proofErr w:type="spellEnd"/>
            <w:r w:rsidRPr="00B70785">
              <w:rPr>
                <w:rFonts w:ascii="Arial" w:hAnsi="Arial" w:cs="Arial"/>
              </w:rPr>
              <w:t xml:space="preserve"> </w:t>
            </w:r>
            <w:proofErr w:type="spellStart"/>
            <w:r w:rsidRPr="00B70785">
              <w:rPr>
                <w:rFonts w:ascii="Arial" w:hAnsi="Arial" w:cs="Arial"/>
                <w:b/>
              </w:rPr>
              <w:t>kemandirian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pengelolaan</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w:t>
            </w:r>
            <w:proofErr w:type="spellStart"/>
            <w:r w:rsidRPr="00B70785">
              <w:rPr>
                <w:rFonts w:ascii="Arial" w:hAnsi="Arial" w:cs="Arial"/>
              </w:rPr>
              <w:t>secara</w:t>
            </w:r>
            <w:proofErr w:type="spellEnd"/>
            <w:r w:rsidRPr="00B70785">
              <w:rPr>
                <w:rFonts w:ascii="Arial" w:hAnsi="Arial" w:cs="Arial"/>
              </w:rPr>
              <w:t xml:space="preserve"> </w:t>
            </w:r>
            <w:proofErr w:type="spellStart"/>
            <w:r w:rsidRPr="00B70785">
              <w:rPr>
                <w:rFonts w:ascii="Arial" w:hAnsi="Arial" w:cs="Arial"/>
              </w:rPr>
              <w:t>berkelanjutan</w:t>
            </w:r>
            <w:proofErr w:type="spellEnd"/>
            <w:r w:rsidRPr="00B70785">
              <w:rPr>
                <w:rFonts w:ascii="Arial" w:hAnsi="Arial" w:cs="Arial"/>
              </w:rPr>
              <w:t xml:space="preserve"> dan </w:t>
            </w:r>
            <w:proofErr w:type="spellStart"/>
            <w:r w:rsidRPr="00B70785">
              <w:rPr>
                <w:rFonts w:ascii="Arial" w:hAnsi="Arial" w:cs="Arial"/>
              </w:rPr>
              <w:t>berwawasan</w:t>
            </w:r>
            <w:proofErr w:type="spellEnd"/>
            <w:r w:rsidRPr="00B70785">
              <w:rPr>
                <w:rFonts w:ascii="Arial" w:hAnsi="Arial" w:cs="Arial"/>
              </w:rPr>
              <w:t xml:space="preserve"> </w:t>
            </w:r>
            <w:proofErr w:type="spellStart"/>
            <w:r w:rsidRPr="00B70785">
              <w:rPr>
                <w:rFonts w:ascii="Arial" w:hAnsi="Arial" w:cs="Arial"/>
              </w:rPr>
              <w:t>lingkungan</w:t>
            </w:r>
            <w:proofErr w:type="spellEnd"/>
          </w:p>
        </w:tc>
      </w:tr>
      <w:tr w:rsidR="0009319D" w:rsidRPr="00B70785" w:rsidTr="00B27540">
        <w:trPr>
          <w:trHeight w:val="50"/>
        </w:trPr>
        <w:tc>
          <w:tcPr>
            <w:tcW w:w="2305" w:type="dxa"/>
            <w:vMerge/>
            <w:shd w:val="clear" w:color="auto" w:fill="auto"/>
          </w:tcPr>
          <w:p w:rsidR="0009319D" w:rsidRPr="00B70785" w:rsidRDefault="0009319D" w:rsidP="000C4125">
            <w:pPr>
              <w:spacing w:after="0"/>
              <w:rPr>
                <w:rFonts w:ascii="Arial" w:hAnsi="Arial" w:cs="Arial"/>
              </w:rPr>
            </w:pPr>
          </w:p>
        </w:tc>
        <w:tc>
          <w:tcPr>
            <w:tcW w:w="1664" w:type="dxa"/>
            <w:vMerge/>
          </w:tcPr>
          <w:p w:rsidR="0009319D" w:rsidRPr="00B70785" w:rsidRDefault="0009319D" w:rsidP="000C4125">
            <w:pPr>
              <w:spacing w:after="0"/>
              <w:rPr>
                <w:rFonts w:ascii="Arial" w:hAnsi="Arial" w:cs="Arial"/>
              </w:rPr>
            </w:pPr>
          </w:p>
        </w:tc>
        <w:tc>
          <w:tcPr>
            <w:tcW w:w="4678" w:type="dxa"/>
          </w:tcPr>
          <w:p w:rsidR="0009319D" w:rsidRPr="00B70785" w:rsidRDefault="0009319D" w:rsidP="000C4125">
            <w:pPr>
              <w:spacing w:after="0"/>
              <w:rPr>
                <w:rFonts w:ascii="Arial" w:hAnsi="Arial" w:cs="Arial"/>
              </w:rPr>
            </w:pPr>
            <w:r w:rsidRPr="00B70785">
              <w:rPr>
                <w:rFonts w:ascii="Arial" w:hAnsi="Arial" w:cs="Arial"/>
              </w:rPr>
              <w:t xml:space="preserve">Kalimantan Timur </w:t>
            </w:r>
            <w:proofErr w:type="spellStart"/>
            <w:r w:rsidRPr="00B70785">
              <w:rPr>
                <w:rFonts w:ascii="Arial" w:hAnsi="Arial" w:cs="Arial"/>
              </w:rPr>
              <w:t>mampu</w:t>
            </w:r>
            <w:proofErr w:type="spellEnd"/>
            <w:r w:rsidRPr="00B70785">
              <w:rPr>
                <w:rFonts w:ascii="Arial" w:hAnsi="Arial" w:cs="Arial"/>
              </w:rPr>
              <w:t xml:space="preserve"> </w:t>
            </w:r>
            <w:proofErr w:type="spellStart"/>
            <w:r w:rsidRPr="00B70785">
              <w:rPr>
                <w:rFonts w:ascii="Arial" w:hAnsi="Arial" w:cs="Arial"/>
              </w:rPr>
              <w:t>melahirkan</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yang </w:t>
            </w:r>
            <w:proofErr w:type="spellStart"/>
            <w:r w:rsidRPr="00B70785">
              <w:rPr>
                <w:rFonts w:ascii="Arial" w:hAnsi="Arial" w:cs="Arial"/>
              </w:rPr>
              <w:t>berkarakter</w:t>
            </w:r>
            <w:proofErr w:type="spellEnd"/>
            <w:r w:rsidRPr="00B70785">
              <w:rPr>
                <w:rFonts w:ascii="Arial" w:hAnsi="Arial" w:cs="Arial"/>
              </w:rPr>
              <w:t xml:space="preserve">, </w:t>
            </w:r>
            <w:proofErr w:type="spellStart"/>
            <w:r w:rsidRPr="00B70785">
              <w:rPr>
                <w:rFonts w:ascii="Arial" w:hAnsi="Arial" w:cs="Arial"/>
              </w:rPr>
              <w:t>berkualitas</w:t>
            </w:r>
            <w:proofErr w:type="spellEnd"/>
            <w:r w:rsidRPr="00B70785">
              <w:rPr>
                <w:rFonts w:ascii="Arial" w:hAnsi="Arial" w:cs="Arial"/>
              </w:rPr>
              <w:t xml:space="preserve"> dan </w:t>
            </w:r>
            <w:proofErr w:type="spellStart"/>
            <w:r w:rsidRPr="00B70785">
              <w:rPr>
                <w:rFonts w:ascii="Arial" w:hAnsi="Arial" w:cs="Arial"/>
              </w:rPr>
              <w:t>memiliki</w:t>
            </w:r>
            <w:proofErr w:type="spellEnd"/>
            <w:r w:rsidRPr="00B70785">
              <w:rPr>
                <w:rFonts w:ascii="Arial" w:hAnsi="Arial" w:cs="Arial"/>
              </w:rPr>
              <w:t xml:space="preserve"> </w:t>
            </w:r>
            <w:proofErr w:type="spellStart"/>
            <w:r w:rsidRPr="00B70785">
              <w:rPr>
                <w:rFonts w:ascii="Arial" w:hAnsi="Arial" w:cs="Arial"/>
                <w:b/>
              </w:rPr>
              <w:t>daya</w:t>
            </w:r>
            <w:proofErr w:type="spellEnd"/>
            <w:r w:rsidRPr="00B70785">
              <w:rPr>
                <w:rFonts w:ascii="Arial" w:hAnsi="Arial" w:cs="Arial"/>
                <w:b/>
              </w:rPr>
              <w:t xml:space="preserve"> </w:t>
            </w:r>
            <w:proofErr w:type="spellStart"/>
            <w:r w:rsidRPr="00B70785">
              <w:rPr>
                <w:rFonts w:ascii="Arial" w:hAnsi="Arial" w:cs="Arial"/>
                <w:b/>
              </w:rPr>
              <w:t>saing</w:t>
            </w:r>
            <w:proofErr w:type="spellEnd"/>
          </w:p>
        </w:tc>
      </w:tr>
    </w:tbl>
    <w:p w:rsidR="0009319D" w:rsidRPr="00B70785" w:rsidRDefault="0009319D" w:rsidP="004D4876">
      <w:pPr>
        <w:spacing w:after="0" w:line="360" w:lineRule="auto"/>
        <w:ind w:left="426"/>
        <w:jc w:val="both"/>
        <w:rPr>
          <w:rFonts w:ascii="Arial" w:hAnsi="Arial" w:cs="Arial"/>
          <w:b/>
        </w:rPr>
      </w:pPr>
    </w:p>
    <w:p w:rsidR="0009319D" w:rsidRPr="00B70785" w:rsidRDefault="0009319D" w:rsidP="004D4876">
      <w:pPr>
        <w:spacing w:after="0" w:line="360" w:lineRule="auto"/>
        <w:jc w:val="both"/>
        <w:rPr>
          <w:rFonts w:ascii="Arial" w:hAnsi="Arial" w:cs="Arial"/>
          <w:b/>
        </w:rPr>
      </w:pPr>
      <w:proofErr w:type="spellStart"/>
      <w:r w:rsidRPr="00B70785">
        <w:rPr>
          <w:rFonts w:ascii="Arial" w:hAnsi="Arial" w:cs="Arial"/>
          <w:b/>
        </w:rPr>
        <w:t>Misi</w:t>
      </w:r>
      <w:proofErr w:type="spellEnd"/>
      <w:r w:rsidRPr="00B70785">
        <w:rPr>
          <w:rFonts w:ascii="Arial" w:hAnsi="Arial" w:cs="Arial"/>
          <w:b/>
        </w:rPr>
        <w:t xml:space="preserve"> Daerah</w:t>
      </w:r>
    </w:p>
    <w:p w:rsidR="0009319D" w:rsidRPr="00B70785" w:rsidRDefault="0009319D" w:rsidP="004D4876">
      <w:pPr>
        <w:spacing w:after="0" w:line="360" w:lineRule="auto"/>
        <w:ind w:firstLine="720"/>
        <w:jc w:val="both"/>
        <w:rPr>
          <w:rFonts w:ascii="Arial" w:hAnsi="Arial" w:cs="Arial"/>
        </w:rPr>
      </w:pP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rangka</w:t>
      </w:r>
      <w:proofErr w:type="spellEnd"/>
      <w:r w:rsidRPr="00B70785">
        <w:rPr>
          <w:rFonts w:ascii="Arial" w:hAnsi="Arial" w:cs="Arial"/>
        </w:rPr>
        <w:t xml:space="preserve"> </w:t>
      </w:r>
      <w:proofErr w:type="spellStart"/>
      <w:r w:rsidRPr="00B70785">
        <w:rPr>
          <w:rFonts w:ascii="Arial" w:hAnsi="Arial" w:cs="Arial"/>
        </w:rPr>
        <w:t>mewujudkan</w:t>
      </w:r>
      <w:proofErr w:type="spellEnd"/>
      <w:r w:rsidRPr="00B70785">
        <w:rPr>
          <w:rFonts w:ascii="Arial" w:hAnsi="Arial" w:cs="Arial"/>
        </w:rPr>
        <w:t xml:space="preserve"> </w:t>
      </w:r>
      <w:proofErr w:type="spellStart"/>
      <w:r w:rsidRPr="00B70785">
        <w:rPr>
          <w:rFonts w:ascii="Arial" w:hAnsi="Arial" w:cs="Arial"/>
        </w:rPr>
        <w:t>visi</w:t>
      </w:r>
      <w:proofErr w:type="spellEnd"/>
      <w:r w:rsidRPr="00B70785">
        <w:rPr>
          <w:rFonts w:ascii="Arial" w:hAnsi="Arial" w:cs="Arial"/>
        </w:rPr>
        <w:t xml:space="preserve"> </w:t>
      </w:r>
      <w:proofErr w:type="spellStart"/>
      <w:r w:rsidRPr="00B70785">
        <w:rPr>
          <w:rFonts w:ascii="Arial" w:hAnsi="Arial" w:cs="Arial"/>
        </w:rPr>
        <w:t>Gubenur</w:t>
      </w:r>
      <w:proofErr w:type="spellEnd"/>
      <w:r w:rsidRPr="00B70785">
        <w:rPr>
          <w:rFonts w:ascii="Arial" w:hAnsi="Arial" w:cs="Arial"/>
        </w:rPr>
        <w:t xml:space="preserve"> dan Wakil </w:t>
      </w:r>
      <w:proofErr w:type="spellStart"/>
      <w:r w:rsidRPr="00B70785">
        <w:rPr>
          <w:rFonts w:ascii="Arial" w:hAnsi="Arial" w:cs="Arial"/>
        </w:rPr>
        <w:t>Gubenur</w:t>
      </w:r>
      <w:proofErr w:type="spellEnd"/>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Kalimantan Timur 2019-2023, </w:t>
      </w:r>
      <w:proofErr w:type="spellStart"/>
      <w:r w:rsidRPr="00B70785">
        <w:rPr>
          <w:rFonts w:ascii="Arial" w:hAnsi="Arial" w:cs="Arial"/>
        </w:rPr>
        <w:t>ditetapkan</w:t>
      </w:r>
      <w:proofErr w:type="spellEnd"/>
      <w:r w:rsidRPr="00B70785">
        <w:rPr>
          <w:rFonts w:ascii="Arial" w:hAnsi="Arial" w:cs="Arial"/>
        </w:rPr>
        <w:t xml:space="preserve"> </w:t>
      </w:r>
      <w:proofErr w:type="spellStart"/>
      <w:r w:rsidRPr="00B70785">
        <w:rPr>
          <w:rFonts w:ascii="Arial" w:hAnsi="Arial" w:cs="Arial"/>
        </w:rPr>
        <w:t>misi</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lima </w:t>
      </w:r>
      <w:proofErr w:type="spellStart"/>
      <w:r w:rsidRPr="00B70785">
        <w:rPr>
          <w:rFonts w:ascii="Arial" w:hAnsi="Arial" w:cs="Arial"/>
        </w:rPr>
        <w:t>tahun</w:t>
      </w:r>
      <w:proofErr w:type="spellEnd"/>
      <w:r w:rsidRPr="00B70785">
        <w:rPr>
          <w:rFonts w:ascii="Arial" w:hAnsi="Arial" w:cs="Arial"/>
        </w:rPr>
        <w:t xml:space="preserve"> </w:t>
      </w:r>
      <w:proofErr w:type="spellStart"/>
      <w:r w:rsidRPr="00B70785">
        <w:rPr>
          <w:rFonts w:ascii="Arial" w:hAnsi="Arial" w:cs="Arial"/>
        </w:rPr>
        <w:t>mendatang</w:t>
      </w:r>
      <w:proofErr w:type="spellEnd"/>
      <w:r w:rsidRPr="00B70785">
        <w:rPr>
          <w:rFonts w:ascii="Arial" w:hAnsi="Arial" w:cs="Arial"/>
        </w:rPr>
        <w:t xml:space="preserve"> </w:t>
      </w:r>
      <w:proofErr w:type="spellStart"/>
      <w:r w:rsidRPr="00B70785">
        <w:rPr>
          <w:rFonts w:ascii="Arial" w:hAnsi="Arial" w:cs="Arial"/>
        </w:rPr>
        <w:t>yaitu</w:t>
      </w:r>
      <w:proofErr w:type="spellEnd"/>
      <w:r w:rsidRPr="00B70785">
        <w:rPr>
          <w:rFonts w:ascii="Arial" w:hAnsi="Arial" w:cs="Arial"/>
        </w:rPr>
        <w:t>:</w:t>
      </w:r>
    </w:p>
    <w:p w:rsidR="0009319D" w:rsidRPr="00B70785" w:rsidRDefault="0009319D" w:rsidP="00C341BE">
      <w:pPr>
        <w:numPr>
          <w:ilvl w:val="0"/>
          <w:numId w:val="2"/>
        </w:numPr>
        <w:spacing w:after="0" w:line="360" w:lineRule="auto"/>
        <w:jc w:val="both"/>
        <w:rPr>
          <w:rFonts w:ascii="Arial" w:hAnsi="Arial" w:cs="Arial"/>
        </w:rPr>
      </w:pPr>
      <w:proofErr w:type="spellStart"/>
      <w:r w:rsidRPr="00B70785">
        <w:rPr>
          <w:rFonts w:ascii="Arial" w:hAnsi="Arial" w:cs="Arial"/>
          <w:bCs/>
        </w:rPr>
        <w:t>Berdaulat</w:t>
      </w:r>
      <w:proofErr w:type="spellEnd"/>
      <w:r w:rsidRPr="00B70785">
        <w:rPr>
          <w:rFonts w:ascii="Arial" w:hAnsi="Arial" w:cs="Arial"/>
          <w:bCs/>
        </w:rPr>
        <w:t xml:space="preserve"> </w:t>
      </w:r>
      <w:proofErr w:type="spellStart"/>
      <w:r w:rsidRPr="00B70785">
        <w:rPr>
          <w:rFonts w:ascii="Arial" w:hAnsi="Arial" w:cs="Arial"/>
          <w:bCs/>
        </w:rPr>
        <w:t>dalam</w:t>
      </w:r>
      <w:proofErr w:type="spellEnd"/>
      <w:r w:rsidRPr="00B70785">
        <w:rPr>
          <w:rFonts w:ascii="Arial" w:hAnsi="Arial" w:cs="Arial"/>
          <w:bCs/>
        </w:rPr>
        <w:t xml:space="preserve"> </w:t>
      </w:r>
      <w:proofErr w:type="spellStart"/>
      <w:r w:rsidRPr="00B70785">
        <w:rPr>
          <w:rFonts w:ascii="Arial" w:hAnsi="Arial" w:cs="Arial"/>
          <w:bCs/>
        </w:rPr>
        <w:t>pembangunan</w:t>
      </w:r>
      <w:proofErr w:type="spellEnd"/>
      <w:r w:rsidRPr="00B70785">
        <w:rPr>
          <w:rFonts w:ascii="Arial" w:hAnsi="Arial" w:cs="Arial"/>
          <w:bCs/>
        </w:rPr>
        <w:t xml:space="preserve"> </w:t>
      </w:r>
      <w:proofErr w:type="spellStart"/>
      <w:r w:rsidRPr="00B70785">
        <w:rPr>
          <w:rFonts w:ascii="Arial" w:hAnsi="Arial" w:cs="Arial"/>
          <w:bCs/>
        </w:rPr>
        <w:t>sumber</w:t>
      </w:r>
      <w:proofErr w:type="spellEnd"/>
      <w:r w:rsidRPr="00B70785">
        <w:rPr>
          <w:rFonts w:ascii="Arial" w:hAnsi="Arial" w:cs="Arial"/>
          <w:bCs/>
        </w:rPr>
        <w:t xml:space="preserve"> </w:t>
      </w:r>
      <w:proofErr w:type="spellStart"/>
      <w:r w:rsidRPr="00B70785">
        <w:rPr>
          <w:rFonts w:ascii="Arial" w:hAnsi="Arial" w:cs="Arial"/>
          <w:bCs/>
        </w:rPr>
        <w:t>daya</w:t>
      </w:r>
      <w:proofErr w:type="spellEnd"/>
      <w:r w:rsidRPr="00B70785">
        <w:rPr>
          <w:rFonts w:ascii="Arial" w:hAnsi="Arial" w:cs="Arial"/>
          <w:bCs/>
        </w:rPr>
        <w:t xml:space="preserve"> </w:t>
      </w:r>
      <w:proofErr w:type="spellStart"/>
      <w:r w:rsidRPr="00B70785">
        <w:rPr>
          <w:rFonts w:ascii="Arial" w:hAnsi="Arial" w:cs="Arial"/>
          <w:bCs/>
        </w:rPr>
        <w:t>manusia</w:t>
      </w:r>
      <w:proofErr w:type="spellEnd"/>
      <w:r w:rsidRPr="00B70785">
        <w:rPr>
          <w:rFonts w:ascii="Arial" w:hAnsi="Arial" w:cs="Arial"/>
          <w:bCs/>
        </w:rPr>
        <w:t xml:space="preserve"> yang </w:t>
      </w:r>
      <w:proofErr w:type="spellStart"/>
      <w:r w:rsidRPr="00B70785">
        <w:rPr>
          <w:rFonts w:ascii="Arial" w:hAnsi="Arial" w:cs="Arial"/>
          <w:bCs/>
        </w:rPr>
        <w:t>berakhlak</w:t>
      </w:r>
      <w:proofErr w:type="spellEnd"/>
      <w:r w:rsidRPr="00B70785">
        <w:rPr>
          <w:rFonts w:ascii="Arial" w:hAnsi="Arial" w:cs="Arial"/>
          <w:bCs/>
        </w:rPr>
        <w:t xml:space="preserve"> </w:t>
      </w:r>
      <w:proofErr w:type="spellStart"/>
      <w:r w:rsidRPr="00B70785">
        <w:rPr>
          <w:rFonts w:ascii="Arial" w:hAnsi="Arial" w:cs="Arial"/>
          <w:bCs/>
        </w:rPr>
        <w:t>mulia</w:t>
      </w:r>
      <w:proofErr w:type="spellEnd"/>
      <w:r w:rsidRPr="00B70785">
        <w:rPr>
          <w:rFonts w:ascii="Arial" w:hAnsi="Arial" w:cs="Arial"/>
          <w:bCs/>
        </w:rPr>
        <w:t xml:space="preserve"> dan </w:t>
      </w:r>
      <w:proofErr w:type="spellStart"/>
      <w:r w:rsidRPr="00B70785">
        <w:rPr>
          <w:rFonts w:ascii="Arial" w:hAnsi="Arial" w:cs="Arial"/>
          <w:bCs/>
        </w:rPr>
        <w:t>berdaya</w:t>
      </w:r>
      <w:proofErr w:type="spellEnd"/>
      <w:r w:rsidRPr="00B70785">
        <w:rPr>
          <w:rFonts w:ascii="Arial" w:hAnsi="Arial" w:cs="Arial"/>
          <w:bCs/>
        </w:rPr>
        <w:t xml:space="preserve"> </w:t>
      </w:r>
      <w:proofErr w:type="spellStart"/>
      <w:r w:rsidRPr="00B70785">
        <w:rPr>
          <w:rFonts w:ascii="Arial" w:hAnsi="Arial" w:cs="Arial"/>
          <w:bCs/>
        </w:rPr>
        <w:t>saing</w:t>
      </w:r>
      <w:proofErr w:type="spellEnd"/>
      <w:r w:rsidRPr="00B70785">
        <w:rPr>
          <w:rFonts w:ascii="Arial" w:hAnsi="Arial" w:cs="Arial"/>
          <w:bCs/>
        </w:rPr>
        <w:t xml:space="preserve">, </w:t>
      </w:r>
      <w:proofErr w:type="spellStart"/>
      <w:r w:rsidRPr="00B70785">
        <w:rPr>
          <w:rFonts w:ascii="Arial" w:hAnsi="Arial" w:cs="Arial"/>
          <w:bCs/>
        </w:rPr>
        <w:t>terutama</w:t>
      </w:r>
      <w:proofErr w:type="spellEnd"/>
      <w:r w:rsidRPr="00B70785">
        <w:rPr>
          <w:rFonts w:ascii="Arial" w:hAnsi="Arial" w:cs="Arial"/>
          <w:bCs/>
        </w:rPr>
        <w:t xml:space="preserve"> </w:t>
      </w:r>
      <w:proofErr w:type="spellStart"/>
      <w:r w:rsidRPr="00B70785">
        <w:rPr>
          <w:rFonts w:ascii="Arial" w:hAnsi="Arial" w:cs="Arial"/>
          <w:bCs/>
        </w:rPr>
        <w:t>perempuan</w:t>
      </w:r>
      <w:proofErr w:type="spellEnd"/>
      <w:r w:rsidRPr="00B70785">
        <w:rPr>
          <w:rFonts w:ascii="Arial" w:hAnsi="Arial" w:cs="Arial"/>
          <w:bCs/>
        </w:rPr>
        <w:t xml:space="preserve">, </w:t>
      </w:r>
      <w:proofErr w:type="spellStart"/>
      <w:r w:rsidRPr="00B70785">
        <w:rPr>
          <w:rFonts w:ascii="Arial" w:hAnsi="Arial" w:cs="Arial"/>
          <w:bCs/>
        </w:rPr>
        <w:t>pemuda</w:t>
      </w:r>
      <w:proofErr w:type="spellEnd"/>
      <w:r w:rsidRPr="00B70785">
        <w:rPr>
          <w:rFonts w:ascii="Arial" w:hAnsi="Arial" w:cs="Arial"/>
          <w:bCs/>
        </w:rPr>
        <w:t xml:space="preserve"> dan </w:t>
      </w:r>
      <w:proofErr w:type="spellStart"/>
      <w:r w:rsidRPr="00B70785">
        <w:rPr>
          <w:rFonts w:ascii="Arial" w:hAnsi="Arial" w:cs="Arial"/>
          <w:bCs/>
        </w:rPr>
        <w:t>penyandang</w:t>
      </w:r>
      <w:proofErr w:type="spellEnd"/>
      <w:r w:rsidRPr="00B70785">
        <w:rPr>
          <w:rFonts w:ascii="Arial" w:hAnsi="Arial" w:cs="Arial"/>
          <w:bCs/>
        </w:rPr>
        <w:t xml:space="preserve"> </w:t>
      </w:r>
      <w:proofErr w:type="spellStart"/>
      <w:r w:rsidRPr="00B70785">
        <w:rPr>
          <w:rFonts w:ascii="Arial" w:hAnsi="Arial" w:cs="Arial"/>
          <w:bCs/>
        </w:rPr>
        <w:t>disabilitas</w:t>
      </w:r>
      <w:proofErr w:type="spellEnd"/>
      <w:r w:rsidRPr="00B70785">
        <w:rPr>
          <w:rFonts w:ascii="Arial" w:hAnsi="Arial" w:cs="Arial"/>
        </w:rPr>
        <w:t>;</w:t>
      </w:r>
    </w:p>
    <w:p w:rsidR="0009319D" w:rsidRPr="00B70785" w:rsidRDefault="0009319D" w:rsidP="00C341BE">
      <w:pPr>
        <w:numPr>
          <w:ilvl w:val="0"/>
          <w:numId w:val="2"/>
        </w:numPr>
        <w:spacing w:after="0" w:line="360" w:lineRule="auto"/>
        <w:jc w:val="both"/>
        <w:rPr>
          <w:rFonts w:ascii="Arial" w:hAnsi="Arial" w:cs="Arial"/>
        </w:rPr>
      </w:pPr>
      <w:proofErr w:type="spellStart"/>
      <w:r w:rsidRPr="00B70785">
        <w:rPr>
          <w:rFonts w:ascii="Arial" w:hAnsi="Arial" w:cs="Arial"/>
          <w:bCs/>
        </w:rPr>
        <w:t>Berdaulat</w:t>
      </w:r>
      <w:proofErr w:type="spellEnd"/>
      <w:r w:rsidRPr="00B70785">
        <w:rPr>
          <w:rFonts w:ascii="Arial" w:hAnsi="Arial" w:cs="Arial"/>
          <w:bCs/>
        </w:rPr>
        <w:t xml:space="preserve"> </w:t>
      </w:r>
      <w:proofErr w:type="spellStart"/>
      <w:r w:rsidRPr="00B70785">
        <w:rPr>
          <w:rFonts w:ascii="Arial" w:hAnsi="Arial" w:cs="Arial"/>
          <w:bCs/>
        </w:rPr>
        <w:t>dalam</w:t>
      </w:r>
      <w:proofErr w:type="spellEnd"/>
      <w:r w:rsidRPr="00B70785">
        <w:rPr>
          <w:rFonts w:ascii="Arial" w:hAnsi="Arial" w:cs="Arial"/>
          <w:bCs/>
        </w:rPr>
        <w:t xml:space="preserve"> </w:t>
      </w:r>
      <w:proofErr w:type="spellStart"/>
      <w:r w:rsidRPr="00B70785">
        <w:rPr>
          <w:rFonts w:ascii="Arial" w:hAnsi="Arial" w:cs="Arial"/>
          <w:bCs/>
        </w:rPr>
        <w:t>pemberdayaan</w:t>
      </w:r>
      <w:proofErr w:type="spellEnd"/>
      <w:r w:rsidRPr="00B70785">
        <w:rPr>
          <w:rFonts w:ascii="Arial" w:hAnsi="Arial" w:cs="Arial"/>
          <w:bCs/>
        </w:rPr>
        <w:t xml:space="preserve"> </w:t>
      </w:r>
      <w:proofErr w:type="spellStart"/>
      <w:r w:rsidRPr="00B70785">
        <w:rPr>
          <w:rFonts w:ascii="Arial" w:hAnsi="Arial" w:cs="Arial"/>
          <w:bCs/>
        </w:rPr>
        <w:t>ekonomi</w:t>
      </w:r>
      <w:proofErr w:type="spellEnd"/>
      <w:r w:rsidRPr="00B70785">
        <w:rPr>
          <w:rFonts w:ascii="Arial" w:hAnsi="Arial" w:cs="Arial"/>
          <w:bCs/>
        </w:rPr>
        <w:t xml:space="preserve"> wilayah dan </w:t>
      </w:r>
      <w:proofErr w:type="spellStart"/>
      <w:r w:rsidRPr="00B70785">
        <w:rPr>
          <w:rFonts w:ascii="Arial" w:hAnsi="Arial" w:cs="Arial"/>
          <w:bCs/>
        </w:rPr>
        <w:t>ekonomi</w:t>
      </w:r>
      <w:proofErr w:type="spellEnd"/>
      <w:r w:rsidRPr="00B70785">
        <w:rPr>
          <w:rFonts w:ascii="Arial" w:hAnsi="Arial" w:cs="Arial"/>
          <w:bCs/>
        </w:rPr>
        <w:t xml:space="preserve"> </w:t>
      </w:r>
      <w:proofErr w:type="spellStart"/>
      <w:proofErr w:type="gramStart"/>
      <w:r w:rsidRPr="00B70785">
        <w:rPr>
          <w:rFonts w:ascii="Arial" w:hAnsi="Arial" w:cs="Arial"/>
          <w:bCs/>
        </w:rPr>
        <w:t>kerakyatan</w:t>
      </w:r>
      <w:proofErr w:type="spellEnd"/>
      <w:r w:rsidRPr="00B70785">
        <w:rPr>
          <w:rFonts w:ascii="Arial" w:hAnsi="Arial" w:cs="Arial"/>
          <w:bCs/>
        </w:rPr>
        <w:t xml:space="preserve">  yang</w:t>
      </w:r>
      <w:proofErr w:type="gramEnd"/>
      <w:r w:rsidRPr="00B70785">
        <w:rPr>
          <w:rFonts w:ascii="Arial" w:hAnsi="Arial" w:cs="Arial"/>
          <w:bCs/>
        </w:rPr>
        <w:t xml:space="preserve"> </w:t>
      </w:r>
      <w:proofErr w:type="spellStart"/>
      <w:r w:rsidRPr="00B70785">
        <w:rPr>
          <w:rFonts w:ascii="Arial" w:hAnsi="Arial" w:cs="Arial"/>
          <w:bCs/>
        </w:rPr>
        <w:t>berkeadilan</w:t>
      </w:r>
      <w:proofErr w:type="spellEnd"/>
      <w:r w:rsidRPr="00B70785">
        <w:rPr>
          <w:rFonts w:ascii="Arial" w:hAnsi="Arial" w:cs="Arial"/>
        </w:rPr>
        <w:t>;</w:t>
      </w:r>
    </w:p>
    <w:p w:rsidR="0009319D" w:rsidRPr="00B70785" w:rsidRDefault="0009319D" w:rsidP="00C341BE">
      <w:pPr>
        <w:numPr>
          <w:ilvl w:val="0"/>
          <w:numId w:val="2"/>
        </w:numPr>
        <w:spacing w:after="0" w:line="360" w:lineRule="auto"/>
        <w:jc w:val="both"/>
        <w:rPr>
          <w:rFonts w:ascii="Arial" w:hAnsi="Arial" w:cs="Arial"/>
        </w:rPr>
      </w:pPr>
      <w:proofErr w:type="spellStart"/>
      <w:r w:rsidRPr="00B70785">
        <w:rPr>
          <w:rFonts w:ascii="Arial" w:hAnsi="Arial" w:cs="Arial"/>
          <w:bCs/>
        </w:rPr>
        <w:t>Berdaulat</w:t>
      </w:r>
      <w:proofErr w:type="spellEnd"/>
      <w:r w:rsidRPr="00B70785">
        <w:rPr>
          <w:rFonts w:ascii="Arial" w:hAnsi="Arial" w:cs="Arial"/>
          <w:bCs/>
        </w:rPr>
        <w:t xml:space="preserve"> </w:t>
      </w:r>
      <w:proofErr w:type="spellStart"/>
      <w:r w:rsidRPr="00B70785">
        <w:rPr>
          <w:rFonts w:ascii="Arial" w:hAnsi="Arial" w:cs="Arial"/>
          <w:bCs/>
        </w:rPr>
        <w:t>dalam</w:t>
      </w:r>
      <w:proofErr w:type="spellEnd"/>
      <w:r w:rsidRPr="00B70785">
        <w:rPr>
          <w:rFonts w:ascii="Arial" w:hAnsi="Arial" w:cs="Arial"/>
          <w:bCs/>
        </w:rPr>
        <w:t xml:space="preserve"> </w:t>
      </w:r>
      <w:proofErr w:type="spellStart"/>
      <w:r w:rsidRPr="00B70785">
        <w:rPr>
          <w:rFonts w:ascii="Arial" w:hAnsi="Arial" w:cs="Arial"/>
          <w:bCs/>
        </w:rPr>
        <w:t>memenuhi</w:t>
      </w:r>
      <w:proofErr w:type="spellEnd"/>
      <w:r w:rsidRPr="00B70785">
        <w:rPr>
          <w:rFonts w:ascii="Arial" w:hAnsi="Arial" w:cs="Arial"/>
          <w:bCs/>
        </w:rPr>
        <w:t xml:space="preserve"> </w:t>
      </w:r>
      <w:proofErr w:type="spellStart"/>
      <w:r w:rsidRPr="00B70785">
        <w:rPr>
          <w:rFonts w:ascii="Arial" w:hAnsi="Arial" w:cs="Arial"/>
          <w:bCs/>
        </w:rPr>
        <w:t>kebutuhan</w:t>
      </w:r>
      <w:proofErr w:type="spellEnd"/>
      <w:r w:rsidRPr="00B70785">
        <w:rPr>
          <w:rFonts w:ascii="Arial" w:hAnsi="Arial" w:cs="Arial"/>
          <w:bCs/>
        </w:rPr>
        <w:t xml:space="preserve"> </w:t>
      </w:r>
      <w:proofErr w:type="spellStart"/>
      <w:r w:rsidRPr="00B70785">
        <w:rPr>
          <w:rFonts w:ascii="Arial" w:hAnsi="Arial" w:cs="Arial"/>
          <w:bCs/>
        </w:rPr>
        <w:t>infrastruktur</w:t>
      </w:r>
      <w:proofErr w:type="spellEnd"/>
      <w:r w:rsidRPr="00B70785">
        <w:rPr>
          <w:rFonts w:ascii="Arial" w:hAnsi="Arial" w:cs="Arial"/>
          <w:bCs/>
        </w:rPr>
        <w:t xml:space="preserve"> </w:t>
      </w:r>
      <w:proofErr w:type="spellStart"/>
      <w:r w:rsidRPr="00B70785">
        <w:rPr>
          <w:rFonts w:ascii="Arial" w:hAnsi="Arial" w:cs="Arial"/>
          <w:bCs/>
        </w:rPr>
        <w:t>kewilayahan</w:t>
      </w:r>
      <w:proofErr w:type="spellEnd"/>
      <w:r w:rsidRPr="00B70785">
        <w:rPr>
          <w:rFonts w:ascii="Arial" w:hAnsi="Arial" w:cs="Arial"/>
        </w:rPr>
        <w:t>;</w:t>
      </w:r>
    </w:p>
    <w:p w:rsidR="0009319D" w:rsidRPr="00B70785" w:rsidRDefault="0009319D" w:rsidP="00C341BE">
      <w:pPr>
        <w:numPr>
          <w:ilvl w:val="0"/>
          <w:numId w:val="2"/>
        </w:numPr>
        <w:spacing w:after="0" w:line="360" w:lineRule="auto"/>
        <w:jc w:val="both"/>
        <w:rPr>
          <w:rFonts w:ascii="Arial" w:hAnsi="Arial" w:cs="Arial"/>
        </w:rPr>
      </w:pPr>
      <w:proofErr w:type="spellStart"/>
      <w:r w:rsidRPr="00B70785">
        <w:rPr>
          <w:rFonts w:ascii="Arial" w:hAnsi="Arial" w:cs="Arial"/>
          <w:bCs/>
        </w:rPr>
        <w:t>Berdaulat</w:t>
      </w:r>
      <w:proofErr w:type="spellEnd"/>
      <w:r w:rsidRPr="00B70785">
        <w:rPr>
          <w:rFonts w:ascii="Arial" w:hAnsi="Arial" w:cs="Arial"/>
          <w:bCs/>
        </w:rPr>
        <w:t xml:space="preserve"> </w:t>
      </w:r>
      <w:proofErr w:type="spellStart"/>
      <w:r w:rsidRPr="00B70785">
        <w:rPr>
          <w:rFonts w:ascii="Arial" w:hAnsi="Arial" w:cs="Arial"/>
          <w:bCs/>
        </w:rPr>
        <w:t>dalam</w:t>
      </w:r>
      <w:proofErr w:type="spellEnd"/>
      <w:r w:rsidRPr="00B70785">
        <w:rPr>
          <w:rFonts w:ascii="Arial" w:hAnsi="Arial" w:cs="Arial"/>
          <w:bCs/>
        </w:rPr>
        <w:t xml:space="preserve"> </w:t>
      </w:r>
      <w:proofErr w:type="spellStart"/>
      <w:r w:rsidRPr="00B70785">
        <w:rPr>
          <w:rFonts w:ascii="Arial" w:hAnsi="Arial" w:cs="Arial"/>
          <w:bCs/>
        </w:rPr>
        <w:t>pengelolaan</w:t>
      </w:r>
      <w:proofErr w:type="spellEnd"/>
      <w:r w:rsidRPr="00B70785">
        <w:rPr>
          <w:rFonts w:ascii="Arial" w:hAnsi="Arial" w:cs="Arial"/>
          <w:bCs/>
        </w:rPr>
        <w:t xml:space="preserve"> </w:t>
      </w:r>
      <w:proofErr w:type="spellStart"/>
      <w:r w:rsidRPr="00B70785">
        <w:rPr>
          <w:rFonts w:ascii="Arial" w:hAnsi="Arial" w:cs="Arial"/>
          <w:bCs/>
        </w:rPr>
        <w:t>sumber</w:t>
      </w:r>
      <w:proofErr w:type="spellEnd"/>
      <w:r w:rsidRPr="00B70785">
        <w:rPr>
          <w:rFonts w:ascii="Arial" w:hAnsi="Arial" w:cs="Arial"/>
          <w:bCs/>
        </w:rPr>
        <w:t xml:space="preserve"> </w:t>
      </w:r>
      <w:proofErr w:type="spellStart"/>
      <w:r w:rsidRPr="00B70785">
        <w:rPr>
          <w:rFonts w:ascii="Arial" w:hAnsi="Arial" w:cs="Arial"/>
          <w:bCs/>
        </w:rPr>
        <w:t>daya</w:t>
      </w:r>
      <w:proofErr w:type="spellEnd"/>
      <w:r w:rsidRPr="00B70785">
        <w:rPr>
          <w:rFonts w:ascii="Arial" w:hAnsi="Arial" w:cs="Arial"/>
          <w:bCs/>
        </w:rPr>
        <w:t xml:space="preserve"> </w:t>
      </w:r>
      <w:proofErr w:type="spellStart"/>
      <w:r w:rsidRPr="00B70785">
        <w:rPr>
          <w:rFonts w:ascii="Arial" w:hAnsi="Arial" w:cs="Arial"/>
          <w:bCs/>
        </w:rPr>
        <w:t>alam</w:t>
      </w:r>
      <w:proofErr w:type="spellEnd"/>
      <w:r w:rsidRPr="00B70785">
        <w:rPr>
          <w:rFonts w:ascii="Arial" w:hAnsi="Arial" w:cs="Arial"/>
          <w:bCs/>
        </w:rPr>
        <w:t xml:space="preserve"> yang </w:t>
      </w:r>
      <w:proofErr w:type="spellStart"/>
      <w:r w:rsidRPr="00B70785">
        <w:rPr>
          <w:rFonts w:ascii="Arial" w:hAnsi="Arial" w:cs="Arial"/>
          <w:bCs/>
        </w:rPr>
        <w:t>berkelanjutan</w:t>
      </w:r>
      <w:proofErr w:type="spellEnd"/>
      <w:r w:rsidRPr="00B70785">
        <w:rPr>
          <w:rFonts w:ascii="Arial" w:hAnsi="Arial" w:cs="Arial"/>
        </w:rPr>
        <w:t>;</w:t>
      </w:r>
    </w:p>
    <w:p w:rsidR="0009319D" w:rsidRPr="00B70785" w:rsidRDefault="0009319D" w:rsidP="00C341BE">
      <w:pPr>
        <w:numPr>
          <w:ilvl w:val="0"/>
          <w:numId w:val="2"/>
        </w:numPr>
        <w:spacing w:after="0" w:line="360" w:lineRule="auto"/>
        <w:jc w:val="both"/>
        <w:rPr>
          <w:rFonts w:ascii="Arial" w:hAnsi="Arial" w:cs="Arial"/>
        </w:rPr>
      </w:pPr>
      <w:proofErr w:type="spellStart"/>
      <w:r w:rsidRPr="00B70785">
        <w:rPr>
          <w:rFonts w:ascii="Arial" w:hAnsi="Arial" w:cs="Arial"/>
          <w:bCs/>
        </w:rPr>
        <w:t>Berdaulat</w:t>
      </w:r>
      <w:proofErr w:type="spellEnd"/>
      <w:r w:rsidRPr="00B70785">
        <w:rPr>
          <w:rFonts w:ascii="Arial" w:hAnsi="Arial" w:cs="Arial"/>
          <w:bCs/>
        </w:rPr>
        <w:t xml:space="preserve"> </w:t>
      </w:r>
      <w:proofErr w:type="spellStart"/>
      <w:r w:rsidRPr="00B70785">
        <w:rPr>
          <w:rFonts w:ascii="Arial" w:hAnsi="Arial" w:cs="Arial"/>
          <w:bCs/>
        </w:rPr>
        <w:t>dalam</w:t>
      </w:r>
      <w:proofErr w:type="spellEnd"/>
      <w:r w:rsidRPr="00B70785">
        <w:rPr>
          <w:rFonts w:ascii="Arial" w:hAnsi="Arial" w:cs="Arial"/>
          <w:bCs/>
        </w:rPr>
        <w:t xml:space="preserve"> </w:t>
      </w:r>
      <w:proofErr w:type="spellStart"/>
      <w:r w:rsidRPr="00B70785">
        <w:rPr>
          <w:rFonts w:ascii="Arial" w:hAnsi="Arial" w:cs="Arial"/>
          <w:bCs/>
        </w:rPr>
        <w:t>mewujudkan</w:t>
      </w:r>
      <w:proofErr w:type="spellEnd"/>
      <w:r w:rsidRPr="00B70785">
        <w:rPr>
          <w:rFonts w:ascii="Arial" w:hAnsi="Arial" w:cs="Arial"/>
          <w:bCs/>
        </w:rPr>
        <w:t xml:space="preserve"> </w:t>
      </w:r>
      <w:proofErr w:type="spellStart"/>
      <w:r w:rsidRPr="00B70785">
        <w:rPr>
          <w:rFonts w:ascii="Arial" w:hAnsi="Arial" w:cs="Arial"/>
          <w:bCs/>
        </w:rPr>
        <w:t>birokrasi</w:t>
      </w:r>
      <w:proofErr w:type="spellEnd"/>
      <w:r w:rsidRPr="00B70785">
        <w:rPr>
          <w:rFonts w:ascii="Arial" w:hAnsi="Arial" w:cs="Arial"/>
          <w:bCs/>
        </w:rPr>
        <w:t xml:space="preserve"> </w:t>
      </w:r>
      <w:proofErr w:type="spellStart"/>
      <w:r w:rsidRPr="00B70785">
        <w:rPr>
          <w:rFonts w:ascii="Arial" w:hAnsi="Arial" w:cs="Arial"/>
          <w:bCs/>
        </w:rPr>
        <w:t>pemerintahan</w:t>
      </w:r>
      <w:proofErr w:type="spellEnd"/>
      <w:r w:rsidRPr="00B70785">
        <w:rPr>
          <w:rFonts w:ascii="Arial" w:hAnsi="Arial" w:cs="Arial"/>
          <w:bCs/>
        </w:rPr>
        <w:t xml:space="preserve"> yang </w:t>
      </w:r>
      <w:proofErr w:type="spellStart"/>
      <w:r w:rsidRPr="00B70785">
        <w:rPr>
          <w:rFonts w:ascii="Arial" w:hAnsi="Arial" w:cs="Arial"/>
          <w:bCs/>
        </w:rPr>
        <w:t>bersih</w:t>
      </w:r>
      <w:proofErr w:type="spellEnd"/>
      <w:r w:rsidRPr="00B70785">
        <w:rPr>
          <w:rFonts w:ascii="Arial" w:hAnsi="Arial" w:cs="Arial"/>
          <w:bCs/>
        </w:rPr>
        <w:t xml:space="preserve">, </w:t>
      </w:r>
      <w:proofErr w:type="spellStart"/>
      <w:r w:rsidRPr="00B70785">
        <w:rPr>
          <w:rFonts w:ascii="Arial" w:hAnsi="Arial" w:cs="Arial"/>
          <w:bCs/>
        </w:rPr>
        <w:t>profesional</w:t>
      </w:r>
      <w:proofErr w:type="spellEnd"/>
      <w:r w:rsidRPr="00B70785">
        <w:rPr>
          <w:rFonts w:ascii="Arial" w:hAnsi="Arial" w:cs="Arial"/>
          <w:bCs/>
        </w:rPr>
        <w:t xml:space="preserve"> dan </w:t>
      </w:r>
      <w:proofErr w:type="spellStart"/>
      <w:r w:rsidRPr="00B70785">
        <w:rPr>
          <w:rFonts w:ascii="Arial" w:hAnsi="Arial" w:cs="Arial"/>
          <w:bCs/>
        </w:rPr>
        <w:t>berorientasi</w:t>
      </w:r>
      <w:proofErr w:type="spellEnd"/>
      <w:r w:rsidRPr="00B70785">
        <w:rPr>
          <w:rFonts w:ascii="Arial" w:hAnsi="Arial" w:cs="Arial"/>
          <w:bCs/>
        </w:rPr>
        <w:t xml:space="preserve"> </w:t>
      </w:r>
      <w:proofErr w:type="spellStart"/>
      <w:r w:rsidRPr="00B70785">
        <w:rPr>
          <w:rFonts w:ascii="Arial" w:hAnsi="Arial" w:cs="Arial"/>
          <w:bCs/>
        </w:rPr>
        <w:t>pelayanan</w:t>
      </w:r>
      <w:proofErr w:type="spellEnd"/>
      <w:r w:rsidRPr="00B70785">
        <w:rPr>
          <w:rFonts w:ascii="Arial" w:hAnsi="Arial" w:cs="Arial"/>
          <w:bCs/>
        </w:rPr>
        <w:t xml:space="preserve"> </w:t>
      </w:r>
      <w:proofErr w:type="spellStart"/>
      <w:r w:rsidRPr="00B70785">
        <w:rPr>
          <w:rFonts w:ascii="Arial" w:hAnsi="Arial" w:cs="Arial"/>
          <w:bCs/>
        </w:rPr>
        <w:t>publik</w:t>
      </w:r>
      <w:proofErr w:type="spellEnd"/>
      <w:r w:rsidRPr="00B70785">
        <w:rPr>
          <w:rFonts w:ascii="Arial" w:hAnsi="Arial" w:cs="Arial"/>
        </w:rPr>
        <w:t>.</w:t>
      </w:r>
    </w:p>
    <w:p w:rsidR="0009319D" w:rsidRPr="00B70785" w:rsidRDefault="0009319D" w:rsidP="004D4876">
      <w:pPr>
        <w:spacing w:after="0" w:line="360" w:lineRule="auto"/>
        <w:jc w:val="both"/>
        <w:rPr>
          <w:rFonts w:ascii="Arial" w:hAnsi="Arial" w:cs="Arial"/>
          <w:lang w:val="id-ID"/>
        </w:rPr>
      </w:pPr>
      <w:r w:rsidRPr="00B70785">
        <w:rPr>
          <w:rFonts w:ascii="Arial" w:hAnsi="Arial" w:cs="Arial"/>
          <w:lang w:val="nb-NO"/>
        </w:rPr>
        <w:t>Penjelasan</w:t>
      </w:r>
      <w:r w:rsidRPr="00B70785">
        <w:rPr>
          <w:rFonts w:ascii="Arial" w:hAnsi="Arial" w:cs="Arial"/>
          <w:lang w:val="id-ID"/>
        </w:rPr>
        <w:t xml:space="preserve"> masing-masing </w:t>
      </w:r>
      <w:proofErr w:type="spellStart"/>
      <w:r w:rsidRPr="00B70785">
        <w:rPr>
          <w:rFonts w:ascii="Arial" w:hAnsi="Arial" w:cs="Arial"/>
        </w:rPr>
        <w:t>dari</w:t>
      </w:r>
      <w:proofErr w:type="spellEnd"/>
      <w:r w:rsidRPr="00B70785">
        <w:rPr>
          <w:rFonts w:ascii="Arial" w:hAnsi="Arial" w:cs="Arial"/>
        </w:rPr>
        <w:t xml:space="preserve"> </w:t>
      </w:r>
      <w:r w:rsidRPr="00B70785">
        <w:rPr>
          <w:rFonts w:ascii="Arial" w:hAnsi="Arial" w:cs="Arial"/>
          <w:lang w:val="id-ID"/>
        </w:rPr>
        <w:t xml:space="preserve">misi </w:t>
      </w:r>
      <w:r w:rsidRPr="00B70785">
        <w:rPr>
          <w:rFonts w:ascii="Arial" w:hAnsi="Arial" w:cs="Arial"/>
        </w:rPr>
        <w:t xml:space="preserve">di </w:t>
      </w:r>
      <w:proofErr w:type="spellStart"/>
      <w:r w:rsidRPr="00B70785">
        <w:rPr>
          <w:rFonts w:ascii="Arial" w:hAnsi="Arial" w:cs="Arial"/>
        </w:rPr>
        <w:t>atas</w:t>
      </w:r>
      <w:proofErr w:type="spellEnd"/>
      <w:r w:rsidRPr="00B70785">
        <w:rPr>
          <w:rFonts w:ascii="Arial" w:hAnsi="Arial" w:cs="Arial"/>
        </w:rPr>
        <w:t xml:space="preserve"> </w:t>
      </w:r>
      <w:r w:rsidRPr="00B70785">
        <w:rPr>
          <w:rFonts w:ascii="Arial" w:hAnsi="Arial" w:cs="Arial"/>
          <w:lang w:val="id-ID"/>
        </w:rPr>
        <w:t>diuraikan sebagai berikut</w:t>
      </w:r>
      <w:r w:rsidRPr="00B70785">
        <w:rPr>
          <w:rFonts w:ascii="Arial" w:hAnsi="Arial" w:cs="Arial"/>
        </w:rPr>
        <w:t>:</w:t>
      </w:r>
    </w:p>
    <w:p w:rsidR="0009319D" w:rsidRPr="00B70785" w:rsidRDefault="0009319D" w:rsidP="004D4876">
      <w:pPr>
        <w:spacing w:after="0" w:line="360" w:lineRule="auto"/>
        <w:jc w:val="both"/>
        <w:rPr>
          <w:rFonts w:ascii="Arial" w:hAnsi="Arial" w:cs="Arial"/>
          <w:b/>
        </w:rPr>
      </w:pPr>
      <w:proofErr w:type="spellStart"/>
      <w:r w:rsidRPr="00B70785">
        <w:rPr>
          <w:rFonts w:ascii="Arial" w:hAnsi="Arial" w:cs="Arial"/>
          <w:b/>
          <w:bCs/>
        </w:rPr>
        <w:t>Misi</w:t>
      </w:r>
      <w:proofErr w:type="spellEnd"/>
      <w:r w:rsidRPr="00B70785">
        <w:rPr>
          <w:rFonts w:ascii="Arial" w:hAnsi="Arial" w:cs="Arial"/>
          <w:b/>
          <w:bCs/>
        </w:rPr>
        <w:t xml:space="preserve"> </w:t>
      </w:r>
      <w:proofErr w:type="gramStart"/>
      <w:r w:rsidRPr="00B70785">
        <w:rPr>
          <w:rFonts w:ascii="Arial" w:hAnsi="Arial" w:cs="Arial"/>
          <w:b/>
          <w:bCs/>
        </w:rPr>
        <w:t>1 :</w:t>
      </w:r>
      <w:proofErr w:type="gramEnd"/>
      <w:r w:rsidRPr="00B70785">
        <w:rPr>
          <w:rFonts w:ascii="Arial" w:hAnsi="Arial" w:cs="Arial"/>
          <w:b/>
          <w:bCs/>
        </w:rPr>
        <w:t xml:space="preserve"> </w:t>
      </w:r>
      <w:proofErr w:type="spellStart"/>
      <w:r w:rsidRPr="00B70785">
        <w:rPr>
          <w:rFonts w:ascii="Arial" w:hAnsi="Arial" w:cs="Arial"/>
          <w:b/>
          <w:bCs/>
        </w:rPr>
        <w:t>Berdaulat</w:t>
      </w:r>
      <w:proofErr w:type="spellEnd"/>
      <w:r w:rsidRPr="00B70785">
        <w:rPr>
          <w:rFonts w:ascii="Arial" w:hAnsi="Arial" w:cs="Arial"/>
          <w:b/>
          <w:bCs/>
        </w:rPr>
        <w:t xml:space="preserve"> </w:t>
      </w:r>
      <w:proofErr w:type="spellStart"/>
      <w:r w:rsidRPr="00B70785">
        <w:rPr>
          <w:rFonts w:ascii="Arial" w:hAnsi="Arial" w:cs="Arial"/>
          <w:b/>
          <w:bCs/>
        </w:rPr>
        <w:t>dalam</w:t>
      </w:r>
      <w:proofErr w:type="spellEnd"/>
      <w:r w:rsidRPr="00B70785">
        <w:rPr>
          <w:rFonts w:ascii="Arial" w:hAnsi="Arial" w:cs="Arial"/>
          <w:b/>
          <w:bCs/>
        </w:rPr>
        <w:t xml:space="preserve"> </w:t>
      </w:r>
      <w:proofErr w:type="spellStart"/>
      <w:r w:rsidRPr="00B70785">
        <w:rPr>
          <w:rFonts w:ascii="Arial" w:hAnsi="Arial" w:cs="Arial"/>
          <w:b/>
          <w:bCs/>
        </w:rPr>
        <w:t>pembangunan</w:t>
      </w:r>
      <w:proofErr w:type="spellEnd"/>
      <w:r w:rsidRPr="00B70785">
        <w:rPr>
          <w:rFonts w:ascii="Arial" w:hAnsi="Arial" w:cs="Arial"/>
          <w:b/>
          <w:bCs/>
        </w:rPr>
        <w:t xml:space="preserve"> </w:t>
      </w:r>
      <w:proofErr w:type="spellStart"/>
      <w:r w:rsidRPr="00B70785">
        <w:rPr>
          <w:rFonts w:ascii="Arial" w:hAnsi="Arial" w:cs="Arial"/>
          <w:b/>
          <w:bCs/>
        </w:rPr>
        <w:t>sumber</w:t>
      </w:r>
      <w:proofErr w:type="spellEnd"/>
      <w:r w:rsidRPr="00B70785">
        <w:rPr>
          <w:rFonts w:ascii="Arial" w:hAnsi="Arial" w:cs="Arial"/>
          <w:b/>
          <w:bCs/>
        </w:rPr>
        <w:t xml:space="preserve"> </w:t>
      </w:r>
      <w:proofErr w:type="spellStart"/>
      <w:r w:rsidRPr="00B70785">
        <w:rPr>
          <w:rFonts w:ascii="Arial" w:hAnsi="Arial" w:cs="Arial"/>
          <w:b/>
          <w:bCs/>
        </w:rPr>
        <w:t>daya</w:t>
      </w:r>
      <w:proofErr w:type="spellEnd"/>
      <w:r w:rsidRPr="00B70785">
        <w:rPr>
          <w:rFonts w:ascii="Arial" w:hAnsi="Arial" w:cs="Arial"/>
          <w:b/>
          <w:bCs/>
        </w:rPr>
        <w:t xml:space="preserve"> </w:t>
      </w:r>
      <w:proofErr w:type="spellStart"/>
      <w:r w:rsidRPr="00B70785">
        <w:rPr>
          <w:rFonts w:ascii="Arial" w:hAnsi="Arial" w:cs="Arial"/>
          <w:b/>
          <w:bCs/>
        </w:rPr>
        <w:t>manusia</w:t>
      </w:r>
      <w:proofErr w:type="spellEnd"/>
      <w:r w:rsidRPr="00B70785">
        <w:rPr>
          <w:rFonts w:ascii="Arial" w:hAnsi="Arial" w:cs="Arial"/>
          <w:b/>
          <w:bCs/>
        </w:rPr>
        <w:t xml:space="preserve"> yang </w:t>
      </w:r>
      <w:proofErr w:type="spellStart"/>
      <w:r w:rsidRPr="00B70785">
        <w:rPr>
          <w:rFonts w:ascii="Arial" w:hAnsi="Arial" w:cs="Arial"/>
          <w:b/>
          <w:bCs/>
        </w:rPr>
        <w:t>berakhlak</w:t>
      </w:r>
      <w:proofErr w:type="spellEnd"/>
      <w:r w:rsidRPr="00B70785">
        <w:rPr>
          <w:rFonts w:ascii="Arial" w:hAnsi="Arial" w:cs="Arial"/>
          <w:b/>
          <w:bCs/>
        </w:rPr>
        <w:t xml:space="preserve"> </w:t>
      </w:r>
      <w:proofErr w:type="spellStart"/>
      <w:r w:rsidRPr="00B70785">
        <w:rPr>
          <w:rFonts w:ascii="Arial" w:hAnsi="Arial" w:cs="Arial"/>
          <w:b/>
          <w:bCs/>
        </w:rPr>
        <w:t>mulia</w:t>
      </w:r>
      <w:proofErr w:type="spellEnd"/>
      <w:r w:rsidRPr="00B70785">
        <w:rPr>
          <w:rFonts w:ascii="Arial" w:hAnsi="Arial" w:cs="Arial"/>
          <w:b/>
          <w:bCs/>
        </w:rPr>
        <w:t xml:space="preserve"> dan </w:t>
      </w:r>
      <w:proofErr w:type="spellStart"/>
      <w:r w:rsidRPr="00B70785">
        <w:rPr>
          <w:rFonts w:ascii="Arial" w:hAnsi="Arial" w:cs="Arial"/>
          <w:b/>
          <w:bCs/>
        </w:rPr>
        <w:t>berdaya</w:t>
      </w:r>
      <w:proofErr w:type="spellEnd"/>
      <w:r w:rsidRPr="00B70785">
        <w:rPr>
          <w:rFonts w:ascii="Arial" w:hAnsi="Arial" w:cs="Arial"/>
          <w:b/>
          <w:bCs/>
        </w:rPr>
        <w:t xml:space="preserve"> </w:t>
      </w:r>
      <w:proofErr w:type="spellStart"/>
      <w:r w:rsidRPr="00B70785">
        <w:rPr>
          <w:rFonts w:ascii="Arial" w:hAnsi="Arial" w:cs="Arial"/>
          <w:b/>
          <w:bCs/>
        </w:rPr>
        <w:t>saing</w:t>
      </w:r>
      <w:proofErr w:type="spellEnd"/>
      <w:r w:rsidRPr="00B70785">
        <w:rPr>
          <w:rFonts w:ascii="Arial" w:hAnsi="Arial" w:cs="Arial"/>
          <w:b/>
          <w:bCs/>
        </w:rPr>
        <w:t xml:space="preserve">, </w:t>
      </w:r>
      <w:proofErr w:type="spellStart"/>
      <w:r w:rsidRPr="00B70785">
        <w:rPr>
          <w:rFonts w:ascii="Arial" w:hAnsi="Arial" w:cs="Arial"/>
          <w:b/>
          <w:bCs/>
        </w:rPr>
        <w:t>terutama</w:t>
      </w:r>
      <w:proofErr w:type="spellEnd"/>
      <w:r w:rsidRPr="00B70785">
        <w:rPr>
          <w:rFonts w:ascii="Arial" w:hAnsi="Arial" w:cs="Arial"/>
          <w:b/>
          <w:bCs/>
        </w:rPr>
        <w:t xml:space="preserve"> </w:t>
      </w:r>
      <w:proofErr w:type="spellStart"/>
      <w:r w:rsidRPr="00B70785">
        <w:rPr>
          <w:rFonts w:ascii="Arial" w:hAnsi="Arial" w:cs="Arial"/>
          <w:b/>
          <w:bCs/>
        </w:rPr>
        <w:t>perempuan</w:t>
      </w:r>
      <w:proofErr w:type="spellEnd"/>
      <w:r w:rsidRPr="00B70785">
        <w:rPr>
          <w:rFonts w:ascii="Arial" w:hAnsi="Arial" w:cs="Arial"/>
          <w:b/>
          <w:bCs/>
        </w:rPr>
        <w:t xml:space="preserve">, </w:t>
      </w:r>
      <w:proofErr w:type="spellStart"/>
      <w:r w:rsidRPr="00B70785">
        <w:rPr>
          <w:rFonts w:ascii="Arial" w:hAnsi="Arial" w:cs="Arial"/>
          <w:b/>
          <w:bCs/>
        </w:rPr>
        <w:t>pemuda</w:t>
      </w:r>
      <w:proofErr w:type="spellEnd"/>
      <w:r w:rsidRPr="00B70785">
        <w:rPr>
          <w:rFonts w:ascii="Arial" w:hAnsi="Arial" w:cs="Arial"/>
          <w:b/>
          <w:bCs/>
        </w:rPr>
        <w:t xml:space="preserve"> dan </w:t>
      </w:r>
      <w:proofErr w:type="spellStart"/>
      <w:r w:rsidRPr="00B70785">
        <w:rPr>
          <w:rFonts w:ascii="Arial" w:hAnsi="Arial" w:cs="Arial"/>
          <w:b/>
          <w:bCs/>
        </w:rPr>
        <w:t>penyandang</w:t>
      </w:r>
      <w:proofErr w:type="spellEnd"/>
      <w:r w:rsidRPr="00B70785">
        <w:rPr>
          <w:rFonts w:ascii="Arial" w:hAnsi="Arial" w:cs="Arial"/>
          <w:b/>
          <w:bCs/>
        </w:rPr>
        <w:t xml:space="preserve"> </w:t>
      </w:r>
      <w:proofErr w:type="spellStart"/>
      <w:r w:rsidRPr="00B70785">
        <w:rPr>
          <w:rFonts w:ascii="Arial" w:hAnsi="Arial" w:cs="Arial"/>
          <w:b/>
          <w:bCs/>
        </w:rPr>
        <w:t>disabilitas</w:t>
      </w:r>
      <w:proofErr w:type="spellEnd"/>
    </w:p>
    <w:p w:rsidR="0009319D" w:rsidRPr="00B70785" w:rsidRDefault="0009319D" w:rsidP="004D4876">
      <w:pPr>
        <w:pStyle w:val="ColorfulList-Accent11"/>
        <w:spacing w:after="0" w:line="360" w:lineRule="auto"/>
        <w:ind w:left="0" w:firstLine="720"/>
        <w:jc w:val="both"/>
        <w:rPr>
          <w:rFonts w:ascii="Arial" w:hAnsi="Arial" w:cs="Arial"/>
          <w:sz w:val="22"/>
          <w:szCs w:val="22"/>
        </w:rPr>
      </w:pPr>
      <w:r w:rsidRPr="00B70785">
        <w:rPr>
          <w:rFonts w:ascii="Arial" w:hAnsi="Arial" w:cs="Arial"/>
          <w:sz w:val="22"/>
          <w:szCs w:val="22"/>
        </w:rPr>
        <w:t xml:space="preserve">Kalimantan Timur </w:t>
      </w:r>
      <w:proofErr w:type="spellStart"/>
      <w:r w:rsidRPr="00B70785">
        <w:rPr>
          <w:rFonts w:ascii="Arial" w:hAnsi="Arial" w:cs="Arial"/>
          <w:sz w:val="22"/>
          <w:szCs w:val="22"/>
        </w:rPr>
        <w:t>memiliki</w:t>
      </w:r>
      <w:proofErr w:type="spellEnd"/>
      <w:r w:rsidRPr="00B70785">
        <w:rPr>
          <w:rFonts w:ascii="Arial" w:hAnsi="Arial" w:cs="Arial"/>
          <w:sz w:val="22"/>
          <w:szCs w:val="22"/>
        </w:rPr>
        <w:t xml:space="preserve"> </w:t>
      </w:r>
      <w:proofErr w:type="spellStart"/>
      <w:r w:rsidRPr="00B70785">
        <w:rPr>
          <w:rFonts w:ascii="Arial" w:hAnsi="Arial" w:cs="Arial"/>
          <w:sz w:val="22"/>
          <w:szCs w:val="22"/>
        </w:rPr>
        <w:t>kekayaan</w:t>
      </w:r>
      <w:proofErr w:type="spellEnd"/>
      <w:r w:rsidRPr="00B70785">
        <w:rPr>
          <w:rFonts w:ascii="Arial" w:hAnsi="Arial" w:cs="Arial"/>
          <w:sz w:val="22"/>
          <w:szCs w:val="22"/>
        </w:rPr>
        <w:t xml:space="preserve"> </w:t>
      </w:r>
      <w:proofErr w:type="spellStart"/>
      <w:r w:rsidRPr="00B70785">
        <w:rPr>
          <w:rFonts w:ascii="Arial" w:hAnsi="Arial" w:cs="Arial"/>
          <w:sz w:val="22"/>
          <w:szCs w:val="22"/>
        </w:rPr>
        <w:t>alam</w:t>
      </w:r>
      <w:proofErr w:type="spellEnd"/>
      <w:r w:rsidRPr="00B70785">
        <w:rPr>
          <w:rFonts w:ascii="Arial" w:hAnsi="Arial" w:cs="Arial"/>
          <w:sz w:val="22"/>
          <w:szCs w:val="22"/>
        </w:rPr>
        <w:t xml:space="preserve"> yang </w:t>
      </w:r>
      <w:proofErr w:type="spellStart"/>
      <w:r w:rsidRPr="00B70785">
        <w:rPr>
          <w:rFonts w:ascii="Arial" w:hAnsi="Arial" w:cs="Arial"/>
          <w:sz w:val="22"/>
          <w:szCs w:val="22"/>
        </w:rPr>
        <w:t>dapat</w:t>
      </w:r>
      <w:proofErr w:type="spellEnd"/>
      <w:r w:rsidRPr="00B70785">
        <w:rPr>
          <w:rFonts w:ascii="Arial" w:hAnsi="Arial" w:cs="Arial"/>
          <w:sz w:val="22"/>
          <w:szCs w:val="22"/>
        </w:rPr>
        <w:t xml:space="preserve"> </w:t>
      </w:r>
      <w:proofErr w:type="spellStart"/>
      <w:r w:rsidRPr="00B70785">
        <w:rPr>
          <w:rFonts w:ascii="Arial" w:hAnsi="Arial" w:cs="Arial"/>
          <w:sz w:val="22"/>
          <w:szCs w:val="22"/>
        </w:rPr>
        <w:t>mendukung</w:t>
      </w:r>
      <w:proofErr w:type="spellEnd"/>
      <w:r w:rsidRPr="00B70785">
        <w:rPr>
          <w:rFonts w:ascii="Arial" w:hAnsi="Arial" w:cs="Arial"/>
          <w:sz w:val="22"/>
          <w:szCs w:val="22"/>
        </w:rPr>
        <w:t xml:space="preserve"> </w:t>
      </w:r>
      <w:proofErr w:type="spellStart"/>
      <w:r w:rsidRPr="00B70785">
        <w:rPr>
          <w:rFonts w:ascii="Arial" w:hAnsi="Arial" w:cs="Arial"/>
          <w:sz w:val="22"/>
          <w:szCs w:val="22"/>
        </w:rPr>
        <w:t>kesejahteraan</w:t>
      </w:r>
      <w:proofErr w:type="spellEnd"/>
      <w:r w:rsidRPr="00B70785">
        <w:rPr>
          <w:rFonts w:ascii="Arial" w:hAnsi="Arial" w:cs="Arial"/>
          <w:sz w:val="22"/>
          <w:szCs w:val="22"/>
        </w:rPr>
        <w:t xml:space="preserve"> </w:t>
      </w:r>
      <w:proofErr w:type="spellStart"/>
      <w:r w:rsidRPr="00B70785">
        <w:rPr>
          <w:rFonts w:ascii="Arial" w:hAnsi="Arial" w:cs="Arial"/>
          <w:sz w:val="22"/>
          <w:szCs w:val="22"/>
        </w:rPr>
        <w:t>masyarakat</w:t>
      </w:r>
      <w:proofErr w:type="spellEnd"/>
      <w:r w:rsidRPr="00B70785">
        <w:rPr>
          <w:rFonts w:ascii="Arial" w:hAnsi="Arial" w:cs="Arial"/>
          <w:sz w:val="22"/>
          <w:szCs w:val="22"/>
        </w:rPr>
        <w:t xml:space="preserve"> dan </w:t>
      </w:r>
      <w:proofErr w:type="spellStart"/>
      <w:r w:rsidRPr="00B70785">
        <w:rPr>
          <w:rFonts w:ascii="Arial" w:hAnsi="Arial" w:cs="Arial"/>
          <w:sz w:val="22"/>
          <w:szCs w:val="22"/>
        </w:rPr>
        <w:t>keberlanjutan</w:t>
      </w:r>
      <w:proofErr w:type="spellEnd"/>
      <w:r w:rsidRPr="00B70785">
        <w:rPr>
          <w:rFonts w:ascii="Arial" w:hAnsi="Arial" w:cs="Arial"/>
          <w:sz w:val="22"/>
          <w:szCs w:val="22"/>
        </w:rPr>
        <w:t xml:space="preserve"> </w:t>
      </w:r>
      <w:proofErr w:type="spellStart"/>
      <w:r w:rsidRPr="00B70785">
        <w:rPr>
          <w:rFonts w:ascii="Arial" w:hAnsi="Arial" w:cs="Arial"/>
          <w:sz w:val="22"/>
          <w:szCs w:val="22"/>
        </w:rPr>
        <w:t>pengelolaan</w:t>
      </w:r>
      <w:proofErr w:type="spellEnd"/>
      <w:r w:rsidRPr="00B70785">
        <w:rPr>
          <w:rFonts w:ascii="Arial" w:hAnsi="Arial" w:cs="Arial"/>
          <w:sz w:val="22"/>
          <w:szCs w:val="22"/>
        </w:rPr>
        <w:t xml:space="preserve"> </w:t>
      </w:r>
      <w:proofErr w:type="spellStart"/>
      <w:r w:rsidRPr="00B70785">
        <w:rPr>
          <w:rFonts w:ascii="Arial" w:hAnsi="Arial" w:cs="Arial"/>
          <w:sz w:val="22"/>
          <w:szCs w:val="22"/>
        </w:rPr>
        <w:t>sumber</w:t>
      </w:r>
      <w:proofErr w:type="spellEnd"/>
      <w:r w:rsidRPr="00B70785">
        <w:rPr>
          <w:rFonts w:ascii="Arial" w:hAnsi="Arial" w:cs="Arial"/>
          <w:sz w:val="22"/>
          <w:szCs w:val="22"/>
        </w:rPr>
        <w:t xml:space="preserve"> </w:t>
      </w:r>
      <w:proofErr w:type="spellStart"/>
      <w:r w:rsidRPr="00B70785">
        <w:rPr>
          <w:rFonts w:ascii="Arial" w:hAnsi="Arial" w:cs="Arial"/>
          <w:sz w:val="22"/>
          <w:szCs w:val="22"/>
        </w:rPr>
        <w:t>daya</w:t>
      </w:r>
      <w:proofErr w:type="spellEnd"/>
      <w:r w:rsidRPr="00B70785">
        <w:rPr>
          <w:rFonts w:ascii="Arial" w:hAnsi="Arial" w:cs="Arial"/>
          <w:sz w:val="22"/>
          <w:szCs w:val="22"/>
        </w:rPr>
        <w:t xml:space="preserve"> </w:t>
      </w:r>
      <w:proofErr w:type="spellStart"/>
      <w:r w:rsidRPr="00B70785">
        <w:rPr>
          <w:rFonts w:ascii="Arial" w:hAnsi="Arial" w:cs="Arial"/>
          <w:sz w:val="22"/>
          <w:szCs w:val="22"/>
        </w:rPr>
        <w:t>alam</w:t>
      </w:r>
      <w:proofErr w:type="spellEnd"/>
      <w:r w:rsidRPr="00B70785">
        <w:rPr>
          <w:rFonts w:ascii="Arial" w:hAnsi="Arial" w:cs="Arial"/>
          <w:sz w:val="22"/>
          <w:szCs w:val="22"/>
        </w:rPr>
        <w:t xml:space="preserve">, </w:t>
      </w:r>
      <w:proofErr w:type="spellStart"/>
      <w:r w:rsidRPr="00B70785">
        <w:rPr>
          <w:rFonts w:ascii="Arial" w:hAnsi="Arial" w:cs="Arial"/>
          <w:sz w:val="22"/>
          <w:szCs w:val="22"/>
        </w:rPr>
        <w:t>namun</w:t>
      </w:r>
      <w:proofErr w:type="spellEnd"/>
      <w:r w:rsidRPr="00B70785">
        <w:rPr>
          <w:rFonts w:ascii="Arial" w:hAnsi="Arial" w:cs="Arial"/>
          <w:sz w:val="22"/>
          <w:szCs w:val="22"/>
        </w:rPr>
        <w:t xml:space="preserve"> </w:t>
      </w:r>
      <w:proofErr w:type="spellStart"/>
      <w:r w:rsidRPr="00B70785">
        <w:rPr>
          <w:rFonts w:ascii="Arial" w:hAnsi="Arial" w:cs="Arial"/>
          <w:sz w:val="22"/>
          <w:szCs w:val="22"/>
        </w:rPr>
        <w:t>dibutuhkan</w:t>
      </w:r>
      <w:proofErr w:type="spellEnd"/>
      <w:r w:rsidRPr="00B70785">
        <w:rPr>
          <w:rFonts w:ascii="Arial" w:hAnsi="Arial" w:cs="Arial"/>
          <w:sz w:val="22"/>
          <w:szCs w:val="22"/>
        </w:rPr>
        <w:t xml:space="preserve"> </w:t>
      </w:r>
      <w:proofErr w:type="spellStart"/>
      <w:r w:rsidRPr="00B70785">
        <w:rPr>
          <w:rFonts w:ascii="Arial" w:hAnsi="Arial" w:cs="Arial"/>
          <w:sz w:val="22"/>
          <w:szCs w:val="22"/>
        </w:rPr>
        <w:t>sumber</w:t>
      </w:r>
      <w:proofErr w:type="spellEnd"/>
      <w:r w:rsidRPr="00B70785">
        <w:rPr>
          <w:rFonts w:ascii="Arial" w:hAnsi="Arial" w:cs="Arial"/>
          <w:sz w:val="22"/>
          <w:szCs w:val="22"/>
        </w:rPr>
        <w:t xml:space="preserve"> </w:t>
      </w:r>
      <w:proofErr w:type="spellStart"/>
      <w:r w:rsidRPr="00B70785">
        <w:rPr>
          <w:rFonts w:ascii="Arial" w:hAnsi="Arial" w:cs="Arial"/>
          <w:sz w:val="22"/>
          <w:szCs w:val="22"/>
        </w:rPr>
        <w:t>daya</w:t>
      </w:r>
      <w:proofErr w:type="spellEnd"/>
      <w:r w:rsidRPr="00B70785">
        <w:rPr>
          <w:rFonts w:ascii="Arial" w:hAnsi="Arial" w:cs="Arial"/>
          <w:sz w:val="22"/>
          <w:szCs w:val="22"/>
        </w:rPr>
        <w:t xml:space="preserve"> </w:t>
      </w:r>
      <w:proofErr w:type="spellStart"/>
      <w:r w:rsidRPr="00B70785">
        <w:rPr>
          <w:rFonts w:ascii="Arial" w:hAnsi="Arial" w:cs="Arial"/>
          <w:sz w:val="22"/>
          <w:szCs w:val="22"/>
        </w:rPr>
        <w:t>manusia</w:t>
      </w:r>
      <w:proofErr w:type="spellEnd"/>
      <w:r w:rsidRPr="00B70785">
        <w:rPr>
          <w:rFonts w:ascii="Arial" w:hAnsi="Arial" w:cs="Arial"/>
          <w:sz w:val="22"/>
          <w:szCs w:val="22"/>
        </w:rPr>
        <w:t xml:space="preserve"> yang </w:t>
      </w:r>
      <w:proofErr w:type="spellStart"/>
      <w:r w:rsidRPr="00B70785">
        <w:rPr>
          <w:rFonts w:ascii="Arial" w:hAnsi="Arial" w:cs="Arial"/>
          <w:sz w:val="22"/>
          <w:szCs w:val="22"/>
        </w:rPr>
        <w:t>memiliki</w:t>
      </w:r>
      <w:proofErr w:type="spellEnd"/>
      <w:r w:rsidRPr="00B70785">
        <w:rPr>
          <w:rFonts w:ascii="Arial" w:hAnsi="Arial" w:cs="Arial"/>
          <w:sz w:val="22"/>
          <w:szCs w:val="22"/>
        </w:rPr>
        <w:t xml:space="preserve"> </w:t>
      </w:r>
      <w:proofErr w:type="spellStart"/>
      <w:r w:rsidRPr="00B70785">
        <w:rPr>
          <w:rFonts w:ascii="Arial" w:hAnsi="Arial" w:cs="Arial"/>
          <w:sz w:val="22"/>
          <w:szCs w:val="22"/>
        </w:rPr>
        <w:t>kualitas</w:t>
      </w:r>
      <w:proofErr w:type="spellEnd"/>
      <w:r w:rsidRPr="00B70785">
        <w:rPr>
          <w:rFonts w:ascii="Arial" w:hAnsi="Arial" w:cs="Arial"/>
          <w:sz w:val="22"/>
          <w:szCs w:val="22"/>
        </w:rPr>
        <w:t xml:space="preserve"> dan </w:t>
      </w:r>
      <w:proofErr w:type="spellStart"/>
      <w:r w:rsidRPr="00B70785">
        <w:rPr>
          <w:rFonts w:ascii="Arial" w:hAnsi="Arial" w:cs="Arial"/>
          <w:sz w:val="22"/>
          <w:szCs w:val="22"/>
        </w:rPr>
        <w:t>kuantitas</w:t>
      </w:r>
      <w:proofErr w:type="spellEnd"/>
      <w:r w:rsidRPr="00B70785">
        <w:rPr>
          <w:rFonts w:ascii="Arial" w:hAnsi="Arial" w:cs="Arial"/>
          <w:sz w:val="22"/>
          <w:szCs w:val="22"/>
        </w:rPr>
        <w:t xml:space="preserve"> yang </w:t>
      </w:r>
      <w:proofErr w:type="spellStart"/>
      <w:r w:rsidRPr="00B70785">
        <w:rPr>
          <w:rFonts w:ascii="Arial" w:hAnsi="Arial" w:cs="Arial"/>
          <w:sz w:val="22"/>
          <w:szCs w:val="22"/>
        </w:rPr>
        <w:t>memadai</w:t>
      </w:r>
      <w:proofErr w:type="spellEnd"/>
      <w:r w:rsidRPr="00B70785">
        <w:rPr>
          <w:rFonts w:ascii="Arial" w:hAnsi="Arial" w:cs="Arial"/>
          <w:sz w:val="22"/>
          <w:szCs w:val="22"/>
        </w:rPr>
        <w:t xml:space="preserve">. </w:t>
      </w:r>
      <w:proofErr w:type="spellStart"/>
      <w:r w:rsidRPr="00B70785">
        <w:rPr>
          <w:rFonts w:ascii="Arial" w:hAnsi="Arial" w:cs="Arial"/>
          <w:sz w:val="22"/>
          <w:szCs w:val="22"/>
        </w:rPr>
        <w:t>Tidak</w:t>
      </w:r>
      <w:proofErr w:type="spellEnd"/>
      <w:r w:rsidRPr="00B70785">
        <w:rPr>
          <w:rFonts w:ascii="Arial" w:hAnsi="Arial" w:cs="Arial"/>
          <w:sz w:val="22"/>
          <w:szCs w:val="22"/>
        </w:rPr>
        <w:t xml:space="preserve"> </w:t>
      </w:r>
      <w:proofErr w:type="spellStart"/>
      <w:r w:rsidRPr="00B70785">
        <w:rPr>
          <w:rFonts w:ascii="Arial" w:hAnsi="Arial" w:cs="Arial"/>
          <w:sz w:val="22"/>
          <w:szCs w:val="22"/>
        </w:rPr>
        <w:t>meratanya</w:t>
      </w:r>
      <w:proofErr w:type="spellEnd"/>
      <w:r w:rsidRPr="00B70785">
        <w:rPr>
          <w:rFonts w:ascii="Arial" w:hAnsi="Arial" w:cs="Arial"/>
          <w:sz w:val="22"/>
          <w:szCs w:val="22"/>
        </w:rPr>
        <w:t xml:space="preserve"> </w:t>
      </w:r>
      <w:proofErr w:type="spellStart"/>
      <w:r w:rsidRPr="00B70785">
        <w:rPr>
          <w:rFonts w:ascii="Arial" w:hAnsi="Arial" w:cs="Arial"/>
          <w:sz w:val="22"/>
          <w:szCs w:val="22"/>
        </w:rPr>
        <w:t>distribusi</w:t>
      </w:r>
      <w:proofErr w:type="spellEnd"/>
      <w:r w:rsidRPr="00B70785">
        <w:rPr>
          <w:rFonts w:ascii="Arial" w:hAnsi="Arial" w:cs="Arial"/>
          <w:sz w:val="22"/>
          <w:szCs w:val="22"/>
        </w:rPr>
        <w:t xml:space="preserve"> </w:t>
      </w:r>
      <w:proofErr w:type="spellStart"/>
      <w:r w:rsidRPr="00B70785">
        <w:rPr>
          <w:rFonts w:ascii="Arial" w:hAnsi="Arial" w:cs="Arial"/>
          <w:sz w:val="22"/>
          <w:szCs w:val="22"/>
        </w:rPr>
        <w:t>jumlah</w:t>
      </w:r>
      <w:proofErr w:type="spellEnd"/>
      <w:r w:rsidRPr="00B70785">
        <w:rPr>
          <w:rFonts w:ascii="Arial" w:hAnsi="Arial" w:cs="Arial"/>
          <w:sz w:val="22"/>
          <w:szCs w:val="22"/>
        </w:rPr>
        <w:t xml:space="preserve"> dan </w:t>
      </w:r>
      <w:proofErr w:type="spellStart"/>
      <w:r w:rsidRPr="00B70785">
        <w:rPr>
          <w:rFonts w:ascii="Arial" w:hAnsi="Arial" w:cs="Arial"/>
          <w:sz w:val="22"/>
          <w:szCs w:val="22"/>
        </w:rPr>
        <w:t>kualitas</w:t>
      </w:r>
      <w:proofErr w:type="spellEnd"/>
      <w:r w:rsidRPr="00B70785">
        <w:rPr>
          <w:rFonts w:ascii="Arial" w:hAnsi="Arial" w:cs="Arial"/>
          <w:sz w:val="22"/>
          <w:szCs w:val="22"/>
        </w:rPr>
        <w:t xml:space="preserve"> </w:t>
      </w:r>
      <w:proofErr w:type="spellStart"/>
      <w:r w:rsidRPr="00B70785">
        <w:rPr>
          <w:rFonts w:ascii="Arial" w:hAnsi="Arial" w:cs="Arial"/>
          <w:sz w:val="22"/>
          <w:szCs w:val="22"/>
        </w:rPr>
        <w:t>sumber</w:t>
      </w:r>
      <w:proofErr w:type="spellEnd"/>
      <w:r w:rsidRPr="00B70785">
        <w:rPr>
          <w:rFonts w:ascii="Arial" w:hAnsi="Arial" w:cs="Arial"/>
          <w:sz w:val="22"/>
          <w:szCs w:val="22"/>
        </w:rPr>
        <w:t xml:space="preserve"> </w:t>
      </w:r>
      <w:proofErr w:type="spellStart"/>
      <w:r w:rsidRPr="00B70785">
        <w:rPr>
          <w:rFonts w:ascii="Arial" w:hAnsi="Arial" w:cs="Arial"/>
          <w:sz w:val="22"/>
          <w:szCs w:val="22"/>
        </w:rPr>
        <w:t>daya</w:t>
      </w:r>
      <w:proofErr w:type="spellEnd"/>
      <w:r w:rsidRPr="00B70785">
        <w:rPr>
          <w:rFonts w:ascii="Arial" w:hAnsi="Arial" w:cs="Arial"/>
          <w:sz w:val="22"/>
          <w:szCs w:val="22"/>
        </w:rPr>
        <w:t xml:space="preserve"> </w:t>
      </w:r>
      <w:proofErr w:type="spellStart"/>
      <w:r w:rsidRPr="00B70785">
        <w:rPr>
          <w:rFonts w:ascii="Arial" w:hAnsi="Arial" w:cs="Arial"/>
          <w:sz w:val="22"/>
          <w:szCs w:val="22"/>
        </w:rPr>
        <w:t>manusia</w:t>
      </w:r>
      <w:proofErr w:type="spellEnd"/>
      <w:r w:rsidRPr="00B70785">
        <w:rPr>
          <w:rFonts w:ascii="Arial" w:hAnsi="Arial" w:cs="Arial"/>
          <w:sz w:val="22"/>
          <w:szCs w:val="22"/>
        </w:rPr>
        <w:t xml:space="preserve"> di Kalimantan Timur </w:t>
      </w:r>
      <w:proofErr w:type="spellStart"/>
      <w:r w:rsidRPr="00B70785">
        <w:rPr>
          <w:rFonts w:ascii="Arial" w:hAnsi="Arial" w:cs="Arial"/>
          <w:sz w:val="22"/>
          <w:szCs w:val="22"/>
        </w:rPr>
        <w:t>menjadi</w:t>
      </w:r>
      <w:proofErr w:type="spellEnd"/>
      <w:r w:rsidRPr="00B70785">
        <w:rPr>
          <w:rFonts w:ascii="Arial" w:hAnsi="Arial" w:cs="Arial"/>
          <w:sz w:val="22"/>
          <w:szCs w:val="22"/>
        </w:rPr>
        <w:t xml:space="preserve"> </w:t>
      </w:r>
      <w:proofErr w:type="spellStart"/>
      <w:r w:rsidRPr="00B70785">
        <w:rPr>
          <w:rFonts w:ascii="Arial" w:hAnsi="Arial" w:cs="Arial"/>
          <w:sz w:val="22"/>
          <w:szCs w:val="22"/>
        </w:rPr>
        <w:t>tantangan</w:t>
      </w:r>
      <w:proofErr w:type="spellEnd"/>
      <w:r w:rsidRPr="00B70785">
        <w:rPr>
          <w:rFonts w:ascii="Arial" w:hAnsi="Arial" w:cs="Arial"/>
          <w:sz w:val="22"/>
          <w:szCs w:val="22"/>
        </w:rPr>
        <w:t xml:space="preserve"> yang </w:t>
      </w:r>
      <w:proofErr w:type="spellStart"/>
      <w:r w:rsidRPr="00B70785">
        <w:rPr>
          <w:rFonts w:ascii="Arial" w:hAnsi="Arial" w:cs="Arial"/>
          <w:sz w:val="22"/>
          <w:szCs w:val="22"/>
        </w:rPr>
        <w:t>perlu</w:t>
      </w:r>
      <w:proofErr w:type="spellEnd"/>
      <w:r w:rsidRPr="00B70785">
        <w:rPr>
          <w:rFonts w:ascii="Arial" w:hAnsi="Arial" w:cs="Arial"/>
          <w:sz w:val="22"/>
          <w:szCs w:val="22"/>
        </w:rPr>
        <w:t xml:space="preserve"> </w:t>
      </w:r>
      <w:proofErr w:type="spellStart"/>
      <w:r w:rsidRPr="00B70785">
        <w:rPr>
          <w:rFonts w:ascii="Arial" w:hAnsi="Arial" w:cs="Arial"/>
          <w:sz w:val="22"/>
          <w:szCs w:val="22"/>
        </w:rPr>
        <w:lastRenderedPageBreak/>
        <w:t>dikedepankan</w:t>
      </w:r>
      <w:proofErr w:type="spellEnd"/>
      <w:r w:rsidRPr="00B70785">
        <w:rPr>
          <w:rFonts w:ascii="Arial" w:hAnsi="Arial" w:cs="Arial"/>
          <w:sz w:val="22"/>
          <w:szCs w:val="22"/>
        </w:rPr>
        <w:t xml:space="preserve">, agar </w:t>
      </w:r>
      <w:proofErr w:type="spellStart"/>
      <w:r w:rsidRPr="00B70785">
        <w:rPr>
          <w:rFonts w:ascii="Arial" w:hAnsi="Arial" w:cs="Arial"/>
          <w:sz w:val="22"/>
          <w:szCs w:val="22"/>
        </w:rPr>
        <w:t>semakin</w:t>
      </w:r>
      <w:proofErr w:type="spellEnd"/>
      <w:r w:rsidRPr="00B70785">
        <w:rPr>
          <w:rFonts w:ascii="Arial" w:hAnsi="Arial" w:cs="Arial"/>
          <w:sz w:val="22"/>
          <w:szCs w:val="22"/>
        </w:rPr>
        <w:t xml:space="preserve"> </w:t>
      </w:r>
      <w:proofErr w:type="spellStart"/>
      <w:r w:rsidRPr="00B70785">
        <w:rPr>
          <w:rFonts w:ascii="Arial" w:hAnsi="Arial" w:cs="Arial"/>
          <w:sz w:val="22"/>
          <w:szCs w:val="22"/>
        </w:rPr>
        <w:t>meningkatkan</w:t>
      </w:r>
      <w:proofErr w:type="spellEnd"/>
      <w:r w:rsidRPr="00B70785">
        <w:rPr>
          <w:rFonts w:ascii="Arial" w:hAnsi="Arial" w:cs="Arial"/>
          <w:sz w:val="22"/>
          <w:szCs w:val="22"/>
        </w:rPr>
        <w:t xml:space="preserve"> </w:t>
      </w:r>
      <w:proofErr w:type="spellStart"/>
      <w:r w:rsidRPr="00B70785">
        <w:rPr>
          <w:rFonts w:ascii="Arial" w:hAnsi="Arial" w:cs="Arial"/>
          <w:sz w:val="22"/>
          <w:szCs w:val="22"/>
        </w:rPr>
        <w:t>daya</w:t>
      </w:r>
      <w:proofErr w:type="spellEnd"/>
      <w:r w:rsidRPr="00B70785">
        <w:rPr>
          <w:rFonts w:ascii="Arial" w:hAnsi="Arial" w:cs="Arial"/>
          <w:sz w:val="22"/>
          <w:szCs w:val="22"/>
        </w:rPr>
        <w:t xml:space="preserve"> </w:t>
      </w:r>
      <w:proofErr w:type="spellStart"/>
      <w:r w:rsidRPr="00B70785">
        <w:rPr>
          <w:rFonts w:ascii="Arial" w:hAnsi="Arial" w:cs="Arial"/>
          <w:sz w:val="22"/>
          <w:szCs w:val="22"/>
        </w:rPr>
        <w:t>saing</w:t>
      </w:r>
      <w:proofErr w:type="spellEnd"/>
      <w:r w:rsidRPr="00B70785">
        <w:rPr>
          <w:rFonts w:ascii="Arial" w:hAnsi="Arial" w:cs="Arial"/>
          <w:sz w:val="22"/>
          <w:szCs w:val="22"/>
        </w:rPr>
        <w:t xml:space="preserve"> </w:t>
      </w:r>
      <w:proofErr w:type="spellStart"/>
      <w:r w:rsidRPr="00B70785">
        <w:rPr>
          <w:rFonts w:ascii="Arial" w:hAnsi="Arial" w:cs="Arial"/>
          <w:sz w:val="22"/>
          <w:szCs w:val="22"/>
        </w:rPr>
        <w:t>provinsi</w:t>
      </w:r>
      <w:proofErr w:type="spellEnd"/>
      <w:r w:rsidRPr="00B70785">
        <w:rPr>
          <w:rFonts w:ascii="Arial" w:hAnsi="Arial" w:cs="Arial"/>
          <w:sz w:val="22"/>
          <w:szCs w:val="22"/>
        </w:rPr>
        <w:t xml:space="preserve">, </w:t>
      </w:r>
      <w:proofErr w:type="spellStart"/>
      <w:r w:rsidRPr="00B70785">
        <w:rPr>
          <w:rFonts w:ascii="Arial" w:hAnsi="Arial" w:cs="Arial"/>
          <w:sz w:val="22"/>
          <w:szCs w:val="22"/>
        </w:rPr>
        <w:t>baik</w:t>
      </w:r>
      <w:proofErr w:type="spellEnd"/>
      <w:r w:rsidRPr="00B70785">
        <w:rPr>
          <w:rFonts w:ascii="Arial" w:hAnsi="Arial" w:cs="Arial"/>
          <w:sz w:val="22"/>
          <w:szCs w:val="22"/>
        </w:rPr>
        <w:t xml:space="preserve"> </w:t>
      </w:r>
      <w:proofErr w:type="spellStart"/>
      <w:r w:rsidRPr="00B70785">
        <w:rPr>
          <w:rFonts w:ascii="Arial" w:hAnsi="Arial" w:cs="Arial"/>
          <w:sz w:val="22"/>
          <w:szCs w:val="22"/>
        </w:rPr>
        <w:t>secara</w:t>
      </w:r>
      <w:proofErr w:type="spellEnd"/>
      <w:r w:rsidRPr="00B70785">
        <w:rPr>
          <w:rFonts w:ascii="Arial" w:hAnsi="Arial" w:cs="Arial"/>
          <w:sz w:val="22"/>
          <w:szCs w:val="22"/>
        </w:rPr>
        <w:t xml:space="preserve"> regional, </w:t>
      </w:r>
      <w:proofErr w:type="spellStart"/>
      <w:r w:rsidRPr="00B70785">
        <w:rPr>
          <w:rFonts w:ascii="Arial" w:hAnsi="Arial" w:cs="Arial"/>
          <w:sz w:val="22"/>
          <w:szCs w:val="22"/>
        </w:rPr>
        <w:t>nasional</w:t>
      </w:r>
      <w:proofErr w:type="spellEnd"/>
      <w:r w:rsidRPr="00B70785">
        <w:rPr>
          <w:rFonts w:ascii="Arial" w:hAnsi="Arial" w:cs="Arial"/>
          <w:sz w:val="22"/>
          <w:szCs w:val="22"/>
        </w:rPr>
        <w:t xml:space="preserve"> dan </w:t>
      </w:r>
      <w:proofErr w:type="spellStart"/>
      <w:r w:rsidRPr="00B70785">
        <w:rPr>
          <w:rFonts w:ascii="Arial" w:hAnsi="Arial" w:cs="Arial"/>
          <w:sz w:val="22"/>
          <w:szCs w:val="22"/>
        </w:rPr>
        <w:t>internasional</w:t>
      </w:r>
      <w:proofErr w:type="spellEnd"/>
      <w:r w:rsidRPr="00B70785">
        <w:rPr>
          <w:rFonts w:ascii="Arial" w:hAnsi="Arial" w:cs="Arial"/>
          <w:sz w:val="22"/>
          <w:szCs w:val="22"/>
        </w:rPr>
        <w:t xml:space="preserve">. </w:t>
      </w:r>
    </w:p>
    <w:p w:rsidR="0009319D" w:rsidRPr="00B70785" w:rsidRDefault="0009319D" w:rsidP="004D4876">
      <w:pPr>
        <w:pStyle w:val="ColorfulList-Accent11"/>
        <w:spacing w:after="0" w:line="360" w:lineRule="auto"/>
        <w:ind w:left="0" w:firstLine="720"/>
        <w:jc w:val="both"/>
        <w:rPr>
          <w:rFonts w:ascii="Arial" w:hAnsi="Arial" w:cs="Arial"/>
          <w:sz w:val="22"/>
          <w:szCs w:val="22"/>
        </w:rPr>
      </w:pPr>
      <w:proofErr w:type="spellStart"/>
      <w:r w:rsidRPr="00B70785">
        <w:rPr>
          <w:rFonts w:ascii="Arial" w:hAnsi="Arial" w:cs="Arial"/>
          <w:sz w:val="22"/>
          <w:szCs w:val="22"/>
        </w:rPr>
        <w:t>Perkembangan</w:t>
      </w:r>
      <w:proofErr w:type="spellEnd"/>
      <w:r w:rsidRPr="00B70785">
        <w:rPr>
          <w:rFonts w:ascii="Arial" w:hAnsi="Arial" w:cs="Arial"/>
          <w:sz w:val="22"/>
          <w:szCs w:val="22"/>
        </w:rPr>
        <w:t xml:space="preserve"> global, </w:t>
      </w:r>
      <w:proofErr w:type="spellStart"/>
      <w:r w:rsidRPr="00B70785">
        <w:rPr>
          <w:rFonts w:ascii="Arial" w:hAnsi="Arial" w:cs="Arial"/>
          <w:sz w:val="22"/>
          <w:szCs w:val="22"/>
        </w:rPr>
        <w:t>baik</w:t>
      </w:r>
      <w:proofErr w:type="spellEnd"/>
      <w:r w:rsidRPr="00B70785">
        <w:rPr>
          <w:rFonts w:ascii="Arial" w:hAnsi="Arial" w:cs="Arial"/>
          <w:sz w:val="22"/>
          <w:szCs w:val="22"/>
        </w:rPr>
        <w:t xml:space="preserve"> </w:t>
      </w:r>
      <w:proofErr w:type="spellStart"/>
      <w:r w:rsidRPr="00B70785">
        <w:rPr>
          <w:rFonts w:ascii="Arial" w:hAnsi="Arial" w:cs="Arial"/>
          <w:sz w:val="22"/>
          <w:szCs w:val="22"/>
        </w:rPr>
        <w:t>politik</w:t>
      </w:r>
      <w:proofErr w:type="spellEnd"/>
      <w:r w:rsidRPr="00B70785">
        <w:rPr>
          <w:rFonts w:ascii="Arial" w:hAnsi="Arial" w:cs="Arial"/>
          <w:sz w:val="22"/>
          <w:szCs w:val="22"/>
        </w:rPr>
        <w:t xml:space="preserve"> </w:t>
      </w:r>
      <w:proofErr w:type="spellStart"/>
      <w:r w:rsidRPr="00B70785">
        <w:rPr>
          <w:rFonts w:ascii="Arial" w:hAnsi="Arial" w:cs="Arial"/>
          <w:sz w:val="22"/>
          <w:szCs w:val="22"/>
        </w:rPr>
        <w:t>maupun</w:t>
      </w:r>
      <w:proofErr w:type="spellEnd"/>
      <w:r w:rsidRPr="00B70785">
        <w:rPr>
          <w:rFonts w:ascii="Arial" w:hAnsi="Arial" w:cs="Arial"/>
          <w:sz w:val="22"/>
          <w:szCs w:val="22"/>
        </w:rPr>
        <w:t xml:space="preserve"> </w:t>
      </w:r>
      <w:proofErr w:type="spellStart"/>
      <w:r w:rsidRPr="00B70785">
        <w:rPr>
          <w:rFonts w:ascii="Arial" w:hAnsi="Arial" w:cs="Arial"/>
          <w:sz w:val="22"/>
          <w:szCs w:val="22"/>
        </w:rPr>
        <w:t>teknologi</w:t>
      </w:r>
      <w:proofErr w:type="spellEnd"/>
      <w:r w:rsidRPr="00B70785">
        <w:rPr>
          <w:rFonts w:ascii="Arial" w:hAnsi="Arial" w:cs="Arial"/>
          <w:sz w:val="22"/>
          <w:szCs w:val="22"/>
        </w:rPr>
        <w:t xml:space="preserve">, </w:t>
      </w:r>
      <w:proofErr w:type="spellStart"/>
      <w:r w:rsidRPr="00B70785">
        <w:rPr>
          <w:rFonts w:ascii="Arial" w:hAnsi="Arial" w:cs="Arial"/>
          <w:sz w:val="22"/>
          <w:szCs w:val="22"/>
        </w:rPr>
        <w:t>dapat</w:t>
      </w:r>
      <w:proofErr w:type="spellEnd"/>
      <w:r w:rsidRPr="00B70785">
        <w:rPr>
          <w:rFonts w:ascii="Arial" w:hAnsi="Arial" w:cs="Arial"/>
          <w:sz w:val="22"/>
          <w:szCs w:val="22"/>
        </w:rPr>
        <w:t xml:space="preserve"> </w:t>
      </w:r>
      <w:proofErr w:type="spellStart"/>
      <w:r w:rsidRPr="00B70785">
        <w:rPr>
          <w:rFonts w:ascii="Arial" w:hAnsi="Arial" w:cs="Arial"/>
          <w:sz w:val="22"/>
          <w:szCs w:val="22"/>
        </w:rPr>
        <w:t>memberikan</w:t>
      </w:r>
      <w:proofErr w:type="spellEnd"/>
      <w:r w:rsidRPr="00B70785">
        <w:rPr>
          <w:rFonts w:ascii="Arial" w:hAnsi="Arial" w:cs="Arial"/>
          <w:sz w:val="22"/>
          <w:szCs w:val="22"/>
        </w:rPr>
        <w:t xml:space="preserve"> </w:t>
      </w:r>
      <w:proofErr w:type="spellStart"/>
      <w:r w:rsidRPr="00B70785">
        <w:rPr>
          <w:rFonts w:ascii="Arial" w:hAnsi="Arial" w:cs="Arial"/>
          <w:sz w:val="22"/>
          <w:szCs w:val="22"/>
        </w:rPr>
        <w:t>dampak</w:t>
      </w:r>
      <w:proofErr w:type="spellEnd"/>
      <w:r w:rsidRPr="00B70785">
        <w:rPr>
          <w:rFonts w:ascii="Arial" w:hAnsi="Arial" w:cs="Arial"/>
          <w:sz w:val="22"/>
          <w:szCs w:val="22"/>
        </w:rPr>
        <w:t xml:space="preserve"> yang </w:t>
      </w:r>
      <w:proofErr w:type="spellStart"/>
      <w:r w:rsidRPr="00B70785">
        <w:rPr>
          <w:rFonts w:ascii="Arial" w:hAnsi="Arial" w:cs="Arial"/>
          <w:sz w:val="22"/>
          <w:szCs w:val="22"/>
        </w:rPr>
        <w:t>nyata</w:t>
      </w:r>
      <w:proofErr w:type="spellEnd"/>
      <w:r w:rsidRPr="00B70785">
        <w:rPr>
          <w:rFonts w:ascii="Arial" w:hAnsi="Arial" w:cs="Arial"/>
          <w:sz w:val="22"/>
          <w:szCs w:val="22"/>
        </w:rPr>
        <w:t xml:space="preserve">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menghasilkan</w:t>
      </w:r>
      <w:proofErr w:type="spellEnd"/>
      <w:r w:rsidRPr="00B70785">
        <w:rPr>
          <w:rFonts w:ascii="Arial" w:hAnsi="Arial" w:cs="Arial"/>
          <w:sz w:val="22"/>
          <w:szCs w:val="22"/>
        </w:rPr>
        <w:t xml:space="preserve"> </w:t>
      </w:r>
      <w:proofErr w:type="spellStart"/>
      <w:r w:rsidRPr="00B70785">
        <w:rPr>
          <w:rFonts w:ascii="Arial" w:hAnsi="Arial" w:cs="Arial"/>
          <w:sz w:val="22"/>
          <w:szCs w:val="22"/>
        </w:rPr>
        <w:t>pertumbuhan</w:t>
      </w:r>
      <w:proofErr w:type="spellEnd"/>
      <w:r w:rsidRPr="00B70785">
        <w:rPr>
          <w:rFonts w:ascii="Arial" w:hAnsi="Arial" w:cs="Arial"/>
          <w:sz w:val="22"/>
          <w:szCs w:val="22"/>
        </w:rPr>
        <w:t xml:space="preserve"> </w:t>
      </w:r>
      <w:proofErr w:type="spellStart"/>
      <w:r w:rsidRPr="00B70785">
        <w:rPr>
          <w:rFonts w:ascii="Arial" w:hAnsi="Arial" w:cs="Arial"/>
          <w:sz w:val="22"/>
          <w:szCs w:val="22"/>
        </w:rPr>
        <w:t>ekonomi</w:t>
      </w:r>
      <w:proofErr w:type="spellEnd"/>
      <w:r w:rsidRPr="00B70785">
        <w:rPr>
          <w:rFonts w:ascii="Arial" w:hAnsi="Arial" w:cs="Arial"/>
          <w:sz w:val="22"/>
          <w:szCs w:val="22"/>
        </w:rPr>
        <w:t xml:space="preserve"> yang </w:t>
      </w:r>
      <w:proofErr w:type="spellStart"/>
      <w:r w:rsidRPr="00B70785">
        <w:rPr>
          <w:rFonts w:ascii="Arial" w:hAnsi="Arial" w:cs="Arial"/>
          <w:sz w:val="22"/>
          <w:szCs w:val="22"/>
        </w:rPr>
        <w:t>lebih</w:t>
      </w:r>
      <w:proofErr w:type="spellEnd"/>
      <w:r w:rsidRPr="00B70785">
        <w:rPr>
          <w:rFonts w:ascii="Arial" w:hAnsi="Arial" w:cs="Arial"/>
          <w:sz w:val="22"/>
          <w:szCs w:val="22"/>
        </w:rPr>
        <w:t xml:space="preserve"> </w:t>
      </w:r>
      <w:proofErr w:type="spellStart"/>
      <w:r w:rsidRPr="00B70785">
        <w:rPr>
          <w:rFonts w:ascii="Arial" w:hAnsi="Arial" w:cs="Arial"/>
          <w:sz w:val="22"/>
          <w:szCs w:val="22"/>
        </w:rPr>
        <w:t>baik</w:t>
      </w:r>
      <w:proofErr w:type="spellEnd"/>
      <w:r w:rsidRPr="00B70785">
        <w:rPr>
          <w:rFonts w:ascii="Arial" w:hAnsi="Arial" w:cs="Arial"/>
          <w:sz w:val="22"/>
          <w:szCs w:val="22"/>
        </w:rPr>
        <w:t xml:space="preserve"> di Kalimantan Timur. </w:t>
      </w:r>
      <w:proofErr w:type="spellStart"/>
      <w:r w:rsidRPr="00B70785">
        <w:rPr>
          <w:rFonts w:ascii="Arial" w:hAnsi="Arial" w:cs="Arial"/>
          <w:sz w:val="22"/>
          <w:szCs w:val="22"/>
        </w:rPr>
        <w:t>Rendahnya</w:t>
      </w:r>
      <w:proofErr w:type="spellEnd"/>
      <w:r w:rsidRPr="00B70785">
        <w:rPr>
          <w:rFonts w:ascii="Arial" w:hAnsi="Arial" w:cs="Arial"/>
          <w:sz w:val="22"/>
          <w:szCs w:val="22"/>
        </w:rPr>
        <w:t xml:space="preserve"> </w:t>
      </w:r>
      <w:proofErr w:type="spellStart"/>
      <w:r w:rsidRPr="00B70785">
        <w:rPr>
          <w:rFonts w:ascii="Arial" w:hAnsi="Arial" w:cs="Arial"/>
          <w:sz w:val="22"/>
          <w:szCs w:val="22"/>
        </w:rPr>
        <w:t>produktivitas</w:t>
      </w:r>
      <w:proofErr w:type="spellEnd"/>
      <w:r w:rsidRPr="00B70785">
        <w:rPr>
          <w:rFonts w:ascii="Arial" w:hAnsi="Arial" w:cs="Arial"/>
          <w:sz w:val="22"/>
          <w:szCs w:val="22"/>
        </w:rPr>
        <w:t xml:space="preserve"> </w:t>
      </w:r>
      <w:proofErr w:type="spellStart"/>
      <w:r w:rsidRPr="00B70785">
        <w:rPr>
          <w:rFonts w:ascii="Arial" w:hAnsi="Arial" w:cs="Arial"/>
          <w:sz w:val="22"/>
          <w:szCs w:val="22"/>
        </w:rPr>
        <w:t>menjadi</w:t>
      </w:r>
      <w:proofErr w:type="spellEnd"/>
      <w:r w:rsidRPr="00B70785">
        <w:rPr>
          <w:rFonts w:ascii="Arial" w:hAnsi="Arial" w:cs="Arial"/>
          <w:sz w:val="22"/>
          <w:szCs w:val="22"/>
        </w:rPr>
        <w:t xml:space="preserve"> </w:t>
      </w:r>
      <w:proofErr w:type="spellStart"/>
      <w:r w:rsidRPr="00B70785">
        <w:rPr>
          <w:rFonts w:ascii="Arial" w:hAnsi="Arial" w:cs="Arial"/>
          <w:sz w:val="22"/>
          <w:szCs w:val="22"/>
        </w:rPr>
        <w:t>tantangan</w:t>
      </w:r>
      <w:proofErr w:type="spellEnd"/>
      <w:r w:rsidRPr="00B70785">
        <w:rPr>
          <w:rFonts w:ascii="Arial" w:hAnsi="Arial" w:cs="Arial"/>
          <w:sz w:val="22"/>
          <w:szCs w:val="22"/>
        </w:rPr>
        <w:t xml:space="preserve">, yang </w:t>
      </w:r>
      <w:proofErr w:type="spellStart"/>
      <w:r w:rsidRPr="00B70785">
        <w:rPr>
          <w:rFonts w:ascii="Arial" w:hAnsi="Arial" w:cs="Arial"/>
          <w:sz w:val="22"/>
          <w:szCs w:val="22"/>
        </w:rPr>
        <w:t>dapat</w:t>
      </w:r>
      <w:proofErr w:type="spellEnd"/>
      <w:r w:rsidRPr="00B70785">
        <w:rPr>
          <w:rFonts w:ascii="Arial" w:hAnsi="Arial" w:cs="Arial"/>
          <w:sz w:val="22"/>
          <w:szCs w:val="22"/>
        </w:rPr>
        <w:t xml:space="preserve"> </w:t>
      </w:r>
      <w:proofErr w:type="spellStart"/>
      <w:r w:rsidRPr="00B70785">
        <w:rPr>
          <w:rFonts w:ascii="Arial" w:hAnsi="Arial" w:cs="Arial"/>
          <w:sz w:val="22"/>
          <w:szCs w:val="22"/>
        </w:rPr>
        <w:t>dijawab</w:t>
      </w:r>
      <w:proofErr w:type="spellEnd"/>
      <w:r w:rsidRPr="00B70785">
        <w:rPr>
          <w:rFonts w:ascii="Arial" w:hAnsi="Arial" w:cs="Arial"/>
          <w:sz w:val="22"/>
          <w:szCs w:val="22"/>
        </w:rPr>
        <w:t xml:space="preserve"> </w:t>
      </w:r>
      <w:proofErr w:type="spellStart"/>
      <w:r w:rsidRPr="00B70785">
        <w:rPr>
          <w:rFonts w:ascii="Arial" w:hAnsi="Arial" w:cs="Arial"/>
          <w:sz w:val="22"/>
          <w:szCs w:val="22"/>
        </w:rPr>
        <w:t>melalui</w:t>
      </w:r>
      <w:proofErr w:type="spellEnd"/>
      <w:r w:rsidRPr="00B70785">
        <w:rPr>
          <w:rFonts w:ascii="Arial" w:hAnsi="Arial" w:cs="Arial"/>
          <w:sz w:val="22"/>
          <w:szCs w:val="22"/>
        </w:rPr>
        <w:t xml:space="preserve"> </w:t>
      </w:r>
      <w:proofErr w:type="spellStart"/>
      <w:r w:rsidRPr="00B70785">
        <w:rPr>
          <w:rFonts w:ascii="Arial" w:hAnsi="Arial" w:cs="Arial"/>
          <w:sz w:val="22"/>
          <w:szCs w:val="22"/>
        </w:rPr>
        <w:t>peningkatan</w:t>
      </w:r>
      <w:proofErr w:type="spellEnd"/>
      <w:r w:rsidRPr="00B70785">
        <w:rPr>
          <w:rFonts w:ascii="Arial" w:hAnsi="Arial" w:cs="Arial"/>
          <w:sz w:val="22"/>
          <w:szCs w:val="22"/>
        </w:rPr>
        <w:t xml:space="preserve"> </w:t>
      </w:r>
      <w:proofErr w:type="spellStart"/>
      <w:r w:rsidRPr="00B70785">
        <w:rPr>
          <w:rFonts w:ascii="Arial" w:hAnsi="Arial" w:cs="Arial"/>
          <w:sz w:val="22"/>
          <w:szCs w:val="22"/>
        </w:rPr>
        <w:t>kuantitas</w:t>
      </w:r>
      <w:proofErr w:type="spellEnd"/>
      <w:r w:rsidRPr="00B70785">
        <w:rPr>
          <w:rFonts w:ascii="Arial" w:hAnsi="Arial" w:cs="Arial"/>
          <w:sz w:val="22"/>
          <w:szCs w:val="22"/>
        </w:rPr>
        <w:t xml:space="preserve"> dan </w:t>
      </w:r>
      <w:proofErr w:type="spellStart"/>
      <w:r w:rsidRPr="00B70785">
        <w:rPr>
          <w:rFonts w:ascii="Arial" w:hAnsi="Arial" w:cs="Arial"/>
          <w:sz w:val="22"/>
          <w:szCs w:val="22"/>
        </w:rPr>
        <w:t>kualitas</w:t>
      </w:r>
      <w:proofErr w:type="spellEnd"/>
      <w:r w:rsidRPr="00B70785">
        <w:rPr>
          <w:rFonts w:ascii="Arial" w:hAnsi="Arial" w:cs="Arial"/>
          <w:sz w:val="22"/>
          <w:szCs w:val="22"/>
        </w:rPr>
        <w:t xml:space="preserve"> </w:t>
      </w:r>
      <w:proofErr w:type="spellStart"/>
      <w:r w:rsidRPr="00B70785">
        <w:rPr>
          <w:rFonts w:ascii="Arial" w:hAnsi="Arial" w:cs="Arial"/>
          <w:sz w:val="22"/>
          <w:szCs w:val="22"/>
        </w:rPr>
        <w:t>sumber</w:t>
      </w:r>
      <w:proofErr w:type="spellEnd"/>
      <w:r w:rsidRPr="00B70785">
        <w:rPr>
          <w:rFonts w:ascii="Arial" w:hAnsi="Arial" w:cs="Arial"/>
          <w:sz w:val="22"/>
          <w:szCs w:val="22"/>
        </w:rPr>
        <w:t xml:space="preserve"> </w:t>
      </w:r>
      <w:proofErr w:type="spellStart"/>
      <w:r w:rsidRPr="00B70785">
        <w:rPr>
          <w:rFonts w:ascii="Arial" w:hAnsi="Arial" w:cs="Arial"/>
          <w:sz w:val="22"/>
          <w:szCs w:val="22"/>
        </w:rPr>
        <w:t>daya</w:t>
      </w:r>
      <w:proofErr w:type="spellEnd"/>
      <w:r w:rsidRPr="00B70785">
        <w:rPr>
          <w:rFonts w:ascii="Arial" w:hAnsi="Arial" w:cs="Arial"/>
          <w:sz w:val="22"/>
          <w:szCs w:val="22"/>
        </w:rPr>
        <w:t xml:space="preserve"> </w:t>
      </w:r>
      <w:proofErr w:type="spellStart"/>
      <w:r w:rsidRPr="00B70785">
        <w:rPr>
          <w:rFonts w:ascii="Arial" w:hAnsi="Arial" w:cs="Arial"/>
          <w:sz w:val="22"/>
          <w:szCs w:val="22"/>
        </w:rPr>
        <w:t>manusia</w:t>
      </w:r>
      <w:proofErr w:type="spellEnd"/>
      <w:r w:rsidRPr="00B70785">
        <w:rPr>
          <w:rFonts w:ascii="Arial" w:hAnsi="Arial" w:cs="Arial"/>
          <w:sz w:val="22"/>
          <w:szCs w:val="22"/>
        </w:rPr>
        <w:t xml:space="preserve">, dan </w:t>
      </w:r>
      <w:proofErr w:type="spellStart"/>
      <w:r w:rsidRPr="00B70785">
        <w:rPr>
          <w:rFonts w:ascii="Arial" w:hAnsi="Arial" w:cs="Arial"/>
          <w:sz w:val="22"/>
          <w:szCs w:val="22"/>
        </w:rPr>
        <w:t>penerapan</w:t>
      </w:r>
      <w:proofErr w:type="spellEnd"/>
      <w:r w:rsidRPr="00B70785">
        <w:rPr>
          <w:rFonts w:ascii="Arial" w:hAnsi="Arial" w:cs="Arial"/>
          <w:sz w:val="22"/>
          <w:szCs w:val="22"/>
        </w:rPr>
        <w:t xml:space="preserve"> </w:t>
      </w:r>
      <w:proofErr w:type="spellStart"/>
      <w:r w:rsidRPr="00B70785">
        <w:rPr>
          <w:rFonts w:ascii="Arial" w:hAnsi="Arial" w:cs="Arial"/>
          <w:sz w:val="22"/>
          <w:szCs w:val="22"/>
        </w:rPr>
        <w:t>pengetahuan</w:t>
      </w:r>
      <w:proofErr w:type="spellEnd"/>
      <w:r w:rsidRPr="00B70785">
        <w:rPr>
          <w:rFonts w:ascii="Arial" w:hAnsi="Arial" w:cs="Arial"/>
          <w:sz w:val="22"/>
          <w:szCs w:val="22"/>
        </w:rPr>
        <w:t xml:space="preserve"> dan </w:t>
      </w:r>
      <w:proofErr w:type="spellStart"/>
      <w:r w:rsidRPr="00B70785">
        <w:rPr>
          <w:rFonts w:ascii="Arial" w:hAnsi="Arial" w:cs="Arial"/>
          <w:sz w:val="22"/>
          <w:szCs w:val="22"/>
        </w:rPr>
        <w:t>teknologi</w:t>
      </w:r>
      <w:proofErr w:type="spellEnd"/>
      <w:r w:rsidRPr="00B70785">
        <w:rPr>
          <w:rFonts w:ascii="Arial" w:hAnsi="Arial" w:cs="Arial"/>
          <w:sz w:val="22"/>
          <w:szCs w:val="22"/>
        </w:rPr>
        <w:t xml:space="preserve"> yang </w:t>
      </w:r>
      <w:proofErr w:type="spellStart"/>
      <w:r w:rsidRPr="00B70785">
        <w:rPr>
          <w:rFonts w:ascii="Arial" w:hAnsi="Arial" w:cs="Arial"/>
          <w:sz w:val="22"/>
          <w:szCs w:val="22"/>
        </w:rPr>
        <w:t>lebih</w:t>
      </w:r>
      <w:proofErr w:type="spellEnd"/>
      <w:r w:rsidRPr="00B70785">
        <w:rPr>
          <w:rFonts w:ascii="Arial" w:hAnsi="Arial" w:cs="Arial"/>
          <w:sz w:val="22"/>
          <w:szCs w:val="22"/>
        </w:rPr>
        <w:t xml:space="preserve"> </w:t>
      </w:r>
      <w:proofErr w:type="spellStart"/>
      <w:r w:rsidRPr="00B70785">
        <w:rPr>
          <w:rFonts w:ascii="Arial" w:hAnsi="Arial" w:cs="Arial"/>
          <w:sz w:val="22"/>
          <w:szCs w:val="22"/>
        </w:rPr>
        <w:t>efektif</w:t>
      </w:r>
      <w:proofErr w:type="spellEnd"/>
      <w:r w:rsidRPr="00B70785">
        <w:rPr>
          <w:rFonts w:ascii="Arial" w:hAnsi="Arial" w:cs="Arial"/>
          <w:sz w:val="22"/>
          <w:szCs w:val="22"/>
        </w:rPr>
        <w:t xml:space="preserve"> dan </w:t>
      </w:r>
      <w:proofErr w:type="spellStart"/>
      <w:r w:rsidRPr="00B70785">
        <w:rPr>
          <w:rFonts w:ascii="Arial" w:hAnsi="Arial" w:cs="Arial"/>
          <w:sz w:val="22"/>
          <w:szCs w:val="22"/>
        </w:rPr>
        <w:t>efisien</w:t>
      </w:r>
      <w:proofErr w:type="spellEnd"/>
      <w:r w:rsidRPr="00B70785">
        <w:rPr>
          <w:rFonts w:ascii="Arial" w:hAnsi="Arial" w:cs="Arial"/>
          <w:sz w:val="22"/>
          <w:szCs w:val="22"/>
        </w:rPr>
        <w:t xml:space="preserve"> </w:t>
      </w:r>
      <w:proofErr w:type="spellStart"/>
      <w:r w:rsidRPr="00B70785">
        <w:rPr>
          <w:rFonts w:ascii="Arial" w:hAnsi="Arial" w:cs="Arial"/>
          <w:sz w:val="22"/>
          <w:szCs w:val="22"/>
        </w:rPr>
        <w:t>berdampak</w:t>
      </w:r>
      <w:proofErr w:type="spellEnd"/>
      <w:r w:rsidRPr="00B70785">
        <w:rPr>
          <w:rFonts w:ascii="Arial" w:hAnsi="Arial" w:cs="Arial"/>
          <w:sz w:val="22"/>
          <w:szCs w:val="22"/>
        </w:rPr>
        <w:t xml:space="preserve"> </w:t>
      </w:r>
      <w:proofErr w:type="spellStart"/>
      <w:r w:rsidRPr="00B70785">
        <w:rPr>
          <w:rFonts w:ascii="Arial" w:hAnsi="Arial" w:cs="Arial"/>
          <w:sz w:val="22"/>
          <w:szCs w:val="22"/>
        </w:rPr>
        <w:t>rendah</w:t>
      </w:r>
      <w:proofErr w:type="spellEnd"/>
      <w:r w:rsidRPr="00B70785">
        <w:rPr>
          <w:rFonts w:ascii="Arial" w:hAnsi="Arial" w:cs="Arial"/>
          <w:sz w:val="22"/>
          <w:szCs w:val="22"/>
        </w:rPr>
        <w:t xml:space="preserve"> </w:t>
      </w:r>
      <w:proofErr w:type="spellStart"/>
      <w:r w:rsidRPr="00B70785">
        <w:rPr>
          <w:rFonts w:ascii="Arial" w:hAnsi="Arial" w:cs="Arial"/>
          <w:sz w:val="22"/>
          <w:szCs w:val="22"/>
        </w:rPr>
        <w:t>terhadap</w:t>
      </w:r>
      <w:proofErr w:type="spellEnd"/>
      <w:r w:rsidRPr="00B70785">
        <w:rPr>
          <w:rFonts w:ascii="Arial" w:hAnsi="Arial" w:cs="Arial"/>
          <w:sz w:val="22"/>
          <w:szCs w:val="22"/>
        </w:rPr>
        <w:t xml:space="preserve"> </w:t>
      </w:r>
      <w:proofErr w:type="spellStart"/>
      <w:r w:rsidRPr="00B70785">
        <w:rPr>
          <w:rFonts w:ascii="Arial" w:hAnsi="Arial" w:cs="Arial"/>
          <w:sz w:val="22"/>
          <w:szCs w:val="22"/>
        </w:rPr>
        <w:t>lingkungan</w:t>
      </w:r>
      <w:proofErr w:type="spellEnd"/>
      <w:r w:rsidRPr="00B70785">
        <w:rPr>
          <w:rFonts w:ascii="Arial" w:hAnsi="Arial" w:cs="Arial"/>
          <w:sz w:val="22"/>
          <w:szCs w:val="22"/>
        </w:rPr>
        <w:t xml:space="preserve"> </w:t>
      </w:r>
      <w:proofErr w:type="spellStart"/>
      <w:r w:rsidRPr="00B70785">
        <w:rPr>
          <w:rFonts w:ascii="Arial" w:hAnsi="Arial" w:cs="Arial"/>
          <w:sz w:val="22"/>
          <w:szCs w:val="22"/>
        </w:rPr>
        <w:t>hidup</w:t>
      </w:r>
      <w:proofErr w:type="spellEnd"/>
      <w:r w:rsidRPr="00B70785">
        <w:rPr>
          <w:rFonts w:ascii="Arial" w:hAnsi="Arial" w:cs="Arial"/>
          <w:sz w:val="22"/>
          <w:szCs w:val="22"/>
        </w:rPr>
        <w:t xml:space="preserve">. </w:t>
      </w:r>
    </w:p>
    <w:p w:rsidR="0009319D" w:rsidRPr="00B70785" w:rsidRDefault="0009319D" w:rsidP="004D4876">
      <w:pPr>
        <w:pStyle w:val="ColorfulList-Accent11"/>
        <w:spacing w:after="0" w:line="360" w:lineRule="auto"/>
        <w:ind w:left="0" w:firstLine="720"/>
        <w:jc w:val="both"/>
        <w:rPr>
          <w:rFonts w:ascii="Arial" w:hAnsi="Arial" w:cs="Arial"/>
          <w:sz w:val="22"/>
          <w:szCs w:val="22"/>
        </w:rPr>
      </w:pPr>
      <w:proofErr w:type="spellStart"/>
      <w:r w:rsidRPr="00B70785">
        <w:rPr>
          <w:rFonts w:ascii="Arial" w:hAnsi="Arial" w:cs="Arial"/>
          <w:sz w:val="22"/>
          <w:szCs w:val="22"/>
        </w:rPr>
        <w:t>Arah</w:t>
      </w:r>
      <w:proofErr w:type="spellEnd"/>
      <w:r w:rsidRPr="00B70785">
        <w:rPr>
          <w:rFonts w:ascii="Arial" w:hAnsi="Arial" w:cs="Arial"/>
          <w:sz w:val="22"/>
          <w:szCs w:val="22"/>
        </w:rPr>
        <w:t xml:space="preserve"> k</w:t>
      </w:r>
      <w:r w:rsidRPr="00B70785">
        <w:rPr>
          <w:rFonts w:ascii="Arial" w:hAnsi="Arial" w:cs="Arial"/>
          <w:sz w:val="22"/>
          <w:szCs w:val="22"/>
          <w:lang w:val="id-ID"/>
        </w:rPr>
        <w:t>ebijakan untuk</w:t>
      </w:r>
      <w:r w:rsidRPr="00B70785">
        <w:rPr>
          <w:rFonts w:ascii="Arial" w:hAnsi="Arial" w:cs="Arial"/>
          <w:sz w:val="22"/>
          <w:szCs w:val="22"/>
        </w:rPr>
        <w:t xml:space="preserve"> </w:t>
      </w:r>
      <w:r w:rsidRPr="00B70785">
        <w:rPr>
          <w:rFonts w:ascii="Arial" w:hAnsi="Arial" w:cs="Arial"/>
          <w:sz w:val="22"/>
          <w:szCs w:val="22"/>
          <w:lang w:val="id-ID"/>
        </w:rPr>
        <w:t xml:space="preserve">mewujudkan kualitas </w:t>
      </w:r>
      <w:proofErr w:type="spellStart"/>
      <w:r w:rsidRPr="00B70785">
        <w:rPr>
          <w:rFonts w:ascii="Arial" w:hAnsi="Arial" w:cs="Arial"/>
          <w:sz w:val="22"/>
          <w:szCs w:val="22"/>
        </w:rPr>
        <w:t>sumber</w:t>
      </w:r>
      <w:proofErr w:type="spellEnd"/>
      <w:r w:rsidRPr="00B70785">
        <w:rPr>
          <w:rFonts w:ascii="Arial" w:hAnsi="Arial" w:cs="Arial"/>
          <w:sz w:val="22"/>
          <w:szCs w:val="22"/>
        </w:rPr>
        <w:t xml:space="preserve"> </w:t>
      </w:r>
      <w:proofErr w:type="spellStart"/>
      <w:r w:rsidRPr="00B70785">
        <w:rPr>
          <w:rFonts w:ascii="Arial" w:hAnsi="Arial" w:cs="Arial"/>
          <w:sz w:val="22"/>
          <w:szCs w:val="22"/>
        </w:rPr>
        <w:t>daya</w:t>
      </w:r>
      <w:proofErr w:type="spellEnd"/>
      <w:r w:rsidRPr="00B70785">
        <w:rPr>
          <w:rFonts w:ascii="Arial" w:hAnsi="Arial" w:cs="Arial"/>
          <w:sz w:val="22"/>
          <w:szCs w:val="22"/>
        </w:rPr>
        <w:t xml:space="preserve"> </w:t>
      </w:r>
      <w:proofErr w:type="spellStart"/>
      <w:r w:rsidRPr="00B70785">
        <w:rPr>
          <w:rFonts w:ascii="Arial" w:hAnsi="Arial" w:cs="Arial"/>
          <w:sz w:val="22"/>
          <w:szCs w:val="22"/>
        </w:rPr>
        <w:t>manusia</w:t>
      </w:r>
      <w:proofErr w:type="spellEnd"/>
      <w:r w:rsidRPr="00B70785">
        <w:rPr>
          <w:rFonts w:ascii="Arial" w:hAnsi="Arial" w:cs="Arial"/>
          <w:sz w:val="22"/>
          <w:szCs w:val="22"/>
          <w:lang w:val="id-ID"/>
        </w:rPr>
        <w:t xml:space="preserve"> yang berdaya saing tinggi </w:t>
      </w:r>
      <w:proofErr w:type="spellStart"/>
      <w:r w:rsidRPr="00B70785">
        <w:rPr>
          <w:rFonts w:ascii="Arial" w:hAnsi="Arial" w:cs="Arial"/>
          <w:sz w:val="22"/>
          <w:szCs w:val="22"/>
        </w:rPr>
        <w:t>melalui</w:t>
      </w:r>
      <w:proofErr w:type="spellEnd"/>
      <w:r w:rsidRPr="00B70785">
        <w:rPr>
          <w:rFonts w:ascii="Arial" w:hAnsi="Arial" w:cs="Arial"/>
          <w:sz w:val="22"/>
          <w:szCs w:val="22"/>
          <w:lang w:val="id-ID"/>
        </w:rPr>
        <w:t xml:space="preserve"> pengembangan pendidikan secara merata di Provinsi Kalimantan Timur</w:t>
      </w:r>
      <w:r w:rsidRPr="00B70785">
        <w:rPr>
          <w:rFonts w:ascii="Arial" w:hAnsi="Arial" w:cs="Arial"/>
          <w:sz w:val="22"/>
          <w:szCs w:val="22"/>
        </w:rPr>
        <w:t xml:space="preserve"> </w:t>
      </w:r>
      <w:proofErr w:type="spellStart"/>
      <w:r w:rsidRPr="00B70785">
        <w:rPr>
          <w:rFonts w:ascii="Arial" w:hAnsi="Arial" w:cs="Arial"/>
          <w:sz w:val="22"/>
          <w:szCs w:val="22"/>
        </w:rPr>
        <w:t>baik</w:t>
      </w:r>
      <w:proofErr w:type="spellEnd"/>
      <w:r w:rsidRPr="00B70785">
        <w:rPr>
          <w:rFonts w:ascii="Arial" w:hAnsi="Arial" w:cs="Arial"/>
          <w:sz w:val="22"/>
          <w:szCs w:val="22"/>
        </w:rPr>
        <w:t xml:space="preserve"> </w:t>
      </w:r>
      <w:proofErr w:type="spellStart"/>
      <w:r w:rsidRPr="00B70785">
        <w:rPr>
          <w:rFonts w:ascii="Arial" w:hAnsi="Arial" w:cs="Arial"/>
          <w:sz w:val="22"/>
          <w:szCs w:val="22"/>
        </w:rPr>
        <w:t>pendidikan</w:t>
      </w:r>
      <w:proofErr w:type="spellEnd"/>
      <w:r w:rsidRPr="00B70785">
        <w:rPr>
          <w:rFonts w:ascii="Arial" w:hAnsi="Arial" w:cs="Arial"/>
          <w:sz w:val="22"/>
          <w:szCs w:val="22"/>
          <w:lang w:val="id-ID"/>
        </w:rPr>
        <w:t xml:space="preserve"> formal di</w:t>
      </w:r>
      <w:r w:rsidRPr="00B70785">
        <w:rPr>
          <w:rFonts w:ascii="Arial" w:hAnsi="Arial" w:cs="Arial"/>
          <w:sz w:val="22"/>
          <w:szCs w:val="22"/>
        </w:rPr>
        <w:t xml:space="preserve"> </w:t>
      </w:r>
      <w:r w:rsidRPr="00B70785">
        <w:rPr>
          <w:rFonts w:ascii="Arial" w:hAnsi="Arial" w:cs="Arial"/>
          <w:sz w:val="22"/>
          <w:szCs w:val="22"/>
          <w:lang w:val="id-ID"/>
        </w:rPr>
        <w:t>sekolah</w:t>
      </w:r>
      <w:r w:rsidRPr="00B70785">
        <w:rPr>
          <w:rFonts w:ascii="Arial" w:hAnsi="Arial" w:cs="Arial"/>
          <w:sz w:val="22"/>
          <w:szCs w:val="22"/>
        </w:rPr>
        <w:t xml:space="preserve">, </w:t>
      </w:r>
      <w:proofErr w:type="spellStart"/>
      <w:r w:rsidRPr="00B70785">
        <w:rPr>
          <w:rFonts w:ascii="Arial" w:hAnsi="Arial" w:cs="Arial"/>
          <w:sz w:val="22"/>
          <w:szCs w:val="22"/>
        </w:rPr>
        <w:t>pendidikan</w:t>
      </w:r>
      <w:proofErr w:type="spellEnd"/>
      <w:r w:rsidRPr="00B70785">
        <w:rPr>
          <w:rFonts w:ascii="Arial" w:hAnsi="Arial" w:cs="Arial"/>
          <w:sz w:val="22"/>
          <w:szCs w:val="22"/>
        </w:rPr>
        <w:t xml:space="preserve"> </w:t>
      </w:r>
      <w:proofErr w:type="spellStart"/>
      <w:r w:rsidRPr="00B70785">
        <w:rPr>
          <w:rFonts w:ascii="Arial" w:hAnsi="Arial" w:cs="Arial"/>
          <w:sz w:val="22"/>
          <w:szCs w:val="22"/>
        </w:rPr>
        <w:t>vokasi</w:t>
      </w:r>
      <w:proofErr w:type="spellEnd"/>
      <w:r w:rsidRPr="00B70785">
        <w:rPr>
          <w:rFonts w:ascii="Arial" w:hAnsi="Arial" w:cs="Arial"/>
          <w:sz w:val="22"/>
          <w:szCs w:val="22"/>
        </w:rPr>
        <w:t>,</w:t>
      </w:r>
      <w:r w:rsidRPr="00B70785">
        <w:rPr>
          <w:rFonts w:ascii="Arial" w:hAnsi="Arial" w:cs="Arial"/>
          <w:sz w:val="22"/>
          <w:szCs w:val="22"/>
          <w:lang w:val="id-ID"/>
        </w:rPr>
        <w:t xml:space="preserve"> maupun pendidikan informal di</w:t>
      </w:r>
      <w:r w:rsidRPr="00B70785">
        <w:rPr>
          <w:rFonts w:ascii="Arial" w:hAnsi="Arial" w:cs="Arial"/>
          <w:sz w:val="22"/>
          <w:szCs w:val="22"/>
        </w:rPr>
        <w:t xml:space="preserve"> </w:t>
      </w:r>
      <w:r w:rsidRPr="00B70785">
        <w:rPr>
          <w:rFonts w:ascii="Arial" w:hAnsi="Arial" w:cs="Arial"/>
          <w:sz w:val="22"/>
          <w:szCs w:val="22"/>
          <w:lang w:val="id-ID"/>
        </w:rPr>
        <w:t xml:space="preserve">luar sekolah. </w:t>
      </w:r>
      <w:proofErr w:type="spellStart"/>
      <w:r w:rsidRPr="00B70785">
        <w:rPr>
          <w:rFonts w:ascii="Arial" w:hAnsi="Arial" w:cs="Arial"/>
          <w:sz w:val="22"/>
          <w:szCs w:val="22"/>
        </w:rPr>
        <w:t>Peran</w:t>
      </w:r>
      <w:proofErr w:type="spellEnd"/>
      <w:r w:rsidRPr="00B70785">
        <w:rPr>
          <w:rFonts w:ascii="Arial" w:hAnsi="Arial" w:cs="Arial"/>
          <w:sz w:val="22"/>
          <w:szCs w:val="22"/>
        </w:rPr>
        <w:t xml:space="preserve"> </w:t>
      </w:r>
      <w:proofErr w:type="spellStart"/>
      <w:r w:rsidRPr="00B70785">
        <w:rPr>
          <w:rFonts w:ascii="Arial" w:hAnsi="Arial" w:cs="Arial"/>
          <w:sz w:val="22"/>
          <w:szCs w:val="22"/>
        </w:rPr>
        <w:t>serta</w:t>
      </w:r>
      <w:proofErr w:type="spellEnd"/>
      <w:r w:rsidRPr="00B70785">
        <w:rPr>
          <w:rFonts w:ascii="Arial" w:hAnsi="Arial" w:cs="Arial"/>
          <w:sz w:val="22"/>
          <w:szCs w:val="22"/>
        </w:rPr>
        <w:t xml:space="preserve"> </w:t>
      </w:r>
      <w:proofErr w:type="spellStart"/>
      <w:r w:rsidRPr="00B70785">
        <w:rPr>
          <w:rFonts w:ascii="Arial" w:hAnsi="Arial" w:cs="Arial"/>
          <w:sz w:val="22"/>
          <w:szCs w:val="22"/>
        </w:rPr>
        <w:t>perempuan</w:t>
      </w:r>
      <w:proofErr w:type="spellEnd"/>
      <w:r w:rsidRPr="00B70785">
        <w:rPr>
          <w:rFonts w:ascii="Arial" w:hAnsi="Arial" w:cs="Arial"/>
          <w:sz w:val="22"/>
          <w:szCs w:val="22"/>
        </w:rPr>
        <w:t xml:space="preserve">, </w:t>
      </w:r>
      <w:proofErr w:type="spellStart"/>
      <w:r w:rsidRPr="00B70785">
        <w:rPr>
          <w:rFonts w:ascii="Arial" w:hAnsi="Arial" w:cs="Arial"/>
          <w:sz w:val="22"/>
          <w:szCs w:val="22"/>
        </w:rPr>
        <w:t>pemuda</w:t>
      </w:r>
      <w:proofErr w:type="spellEnd"/>
      <w:r w:rsidRPr="00B70785">
        <w:rPr>
          <w:rFonts w:ascii="Arial" w:hAnsi="Arial" w:cs="Arial"/>
          <w:sz w:val="22"/>
          <w:szCs w:val="22"/>
        </w:rPr>
        <w:t xml:space="preserve"> dan </w:t>
      </w:r>
      <w:proofErr w:type="spellStart"/>
      <w:r w:rsidRPr="00B70785">
        <w:rPr>
          <w:rFonts w:ascii="Arial" w:hAnsi="Arial" w:cs="Arial"/>
          <w:sz w:val="22"/>
          <w:szCs w:val="22"/>
        </w:rPr>
        <w:t>penyandang</w:t>
      </w:r>
      <w:proofErr w:type="spellEnd"/>
      <w:r w:rsidRPr="00B70785">
        <w:rPr>
          <w:rFonts w:ascii="Arial" w:hAnsi="Arial" w:cs="Arial"/>
          <w:sz w:val="22"/>
          <w:szCs w:val="22"/>
        </w:rPr>
        <w:t xml:space="preserve"> </w:t>
      </w:r>
      <w:proofErr w:type="spellStart"/>
      <w:r w:rsidRPr="00B70785">
        <w:rPr>
          <w:rFonts w:ascii="Arial" w:hAnsi="Arial" w:cs="Arial"/>
          <w:sz w:val="22"/>
          <w:szCs w:val="22"/>
        </w:rPr>
        <w:t>disabilitas</w:t>
      </w:r>
      <w:proofErr w:type="spellEnd"/>
      <w:r w:rsidRPr="00B70785">
        <w:rPr>
          <w:rFonts w:ascii="Arial" w:hAnsi="Arial" w:cs="Arial"/>
          <w:sz w:val="22"/>
          <w:szCs w:val="22"/>
        </w:rPr>
        <w:t xml:space="preserve"> </w:t>
      </w:r>
      <w:proofErr w:type="spellStart"/>
      <w:r w:rsidRPr="00B70785">
        <w:rPr>
          <w:rFonts w:ascii="Arial" w:hAnsi="Arial" w:cs="Arial"/>
          <w:sz w:val="22"/>
          <w:szCs w:val="22"/>
        </w:rPr>
        <w:t>semakin</w:t>
      </w:r>
      <w:proofErr w:type="spellEnd"/>
      <w:r w:rsidRPr="00B70785">
        <w:rPr>
          <w:rFonts w:ascii="Arial" w:hAnsi="Arial" w:cs="Arial"/>
          <w:sz w:val="22"/>
          <w:szCs w:val="22"/>
        </w:rPr>
        <w:t xml:space="preserve"> </w:t>
      </w:r>
      <w:proofErr w:type="spellStart"/>
      <w:r w:rsidRPr="00B70785">
        <w:rPr>
          <w:rFonts w:ascii="Arial" w:hAnsi="Arial" w:cs="Arial"/>
          <w:sz w:val="22"/>
          <w:szCs w:val="22"/>
        </w:rPr>
        <w:t>ditingkatkan</w:t>
      </w:r>
      <w:proofErr w:type="spellEnd"/>
      <w:r w:rsidRPr="00B70785">
        <w:rPr>
          <w:rFonts w:ascii="Arial" w:hAnsi="Arial" w:cs="Arial"/>
          <w:sz w:val="22"/>
          <w:szCs w:val="22"/>
        </w:rPr>
        <w:t xml:space="preserve">, </w:t>
      </w:r>
      <w:proofErr w:type="spellStart"/>
      <w:r w:rsidRPr="00B70785">
        <w:rPr>
          <w:rFonts w:ascii="Arial" w:hAnsi="Arial" w:cs="Arial"/>
          <w:sz w:val="22"/>
          <w:szCs w:val="22"/>
        </w:rPr>
        <w:t>untuk</w:t>
      </w:r>
      <w:proofErr w:type="spellEnd"/>
      <w:r w:rsidRPr="00B70785">
        <w:rPr>
          <w:rFonts w:ascii="Arial" w:hAnsi="Arial" w:cs="Arial"/>
          <w:sz w:val="22"/>
          <w:szCs w:val="22"/>
        </w:rPr>
        <w:t xml:space="preserve"> </w:t>
      </w:r>
      <w:proofErr w:type="spellStart"/>
      <w:r w:rsidRPr="00B70785">
        <w:rPr>
          <w:rFonts w:ascii="Arial" w:hAnsi="Arial" w:cs="Arial"/>
          <w:sz w:val="22"/>
          <w:szCs w:val="22"/>
        </w:rPr>
        <w:t>memberikan</w:t>
      </w:r>
      <w:proofErr w:type="spellEnd"/>
      <w:r w:rsidRPr="00B70785">
        <w:rPr>
          <w:rFonts w:ascii="Arial" w:hAnsi="Arial" w:cs="Arial"/>
          <w:sz w:val="22"/>
          <w:szCs w:val="22"/>
        </w:rPr>
        <w:t xml:space="preserve"> </w:t>
      </w:r>
      <w:proofErr w:type="spellStart"/>
      <w:r w:rsidRPr="00B70785">
        <w:rPr>
          <w:rFonts w:ascii="Arial" w:hAnsi="Arial" w:cs="Arial"/>
          <w:sz w:val="22"/>
          <w:szCs w:val="22"/>
        </w:rPr>
        <w:t>keadilan</w:t>
      </w:r>
      <w:proofErr w:type="spellEnd"/>
      <w:r w:rsidRPr="00B70785">
        <w:rPr>
          <w:rFonts w:ascii="Arial" w:hAnsi="Arial" w:cs="Arial"/>
          <w:sz w:val="22"/>
          <w:szCs w:val="22"/>
        </w:rPr>
        <w:t xml:space="preserve"> </w:t>
      </w:r>
      <w:proofErr w:type="spellStart"/>
      <w:r w:rsidRPr="00B70785">
        <w:rPr>
          <w:rFonts w:ascii="Arial" w:hAnsi="Arial" w:cs="Arial"/>
          <w:sz w:val="22"/>
          <w:szCs w:val="22"/>
        </w:rPr>
        <w:t>bagi</w:t>
      </w:r>
      <w:proofErr w:type="spellEnd"/>
      <w:r w:rsidRPr="00B70785">
        <w:rPr>
          <w:rFonts w:ascii="Arial" w:hAnsi="Arial" w:cs="Arial"/>
          <w:sz w:val="22"/>
          <w:szCs w:val="22"/>
        </w:rPr>
        <w:t xml:space="preserve"> </w:t>
      </w:r>
      <w:proofErr w:type="spellStart"/>
      <w:r w:rsidRPr="00B70785">
        <w:rPr>
          <w:rFonts w:ascii="Arial" w:hAnsi="Arial" w:cs="Arial"/>
          <w:sz w:val="22"/>
          <w:szCs w:val="22"/>
        </w:rPr>
        <w:t>seluruh</w:t>
      </w:r>
      <w:proofErr w:type="spellEnd"/>
      <w:r w:rsidRPr="00B70785">
        <w:rPr>
          <w:rFonts w:ascii="Arial" w:hAnsi="Arial" w:cs="Arial"/>
          <w:sz w:val="22"/>
          <w:szCs w:val="22"/>
        </w:rPr>
        <w:t xml:space="preserve"> </w:t>
      </w:r>
      <w:proofErr w:type="spellStart"/>
      <w:r w:rsidRPr="00B70785">
        <w:rPr>
          <w:rFonts w:ascii="Arial" w:hAnsi="Arial" w:cs="Arial"/>
          <w:sz w:val="22"/>
          <w:szCs w:val="22"/>
        </w:rPr>
        <w:t>warga</w:t>
      </w:r>
      <w:proofErr w:type="spellEnd"/>
      <w:r w:rsidRPr="00B70785">
        <w:rPr>
          <w:rFonts w:ascii="Arial" w:hAnsi="Arial" w:cs="Arial"/>
          <w:sz w:val="22"/>
          <w:szCs w:val="22"/>
        </w:rPr>
        <w:t xml:space="preserve"> Kalimantan Timur.  </w:t>
      </w:r>
      <w:proofErr w:type="spellStart"/>
      <w:r w:rsidRPr="00B70785">
        <w:rPr>
          <w:rFonts w:ascii="Arial" w:hAnsi="Arial" w:cs="Arial"/>
          <w:sz w:val="22"/>
          <w:szCs w:val="22"/>
        </w:rPr>
        <w:t>Sumber</w:t>
      </w:r>
      <w:proofErr w:type="spellEnd"/>
      <w:r w:rsidRPr="00B70785">
        <w:rPr>
          <w:rFonts w:ascii="Arial" w:hAnsi="Arial" w:cs="Arial"/>
          <w:sz w:val="22"/>
          <w:szCs w:val="22"/>
        </w:rPr>
        <w:t xml:space="preserve"> </w:t>
      </w:r>
      <w:proofErr w:type="spellStart"/>
      <w:r w:rsidRPr="00B70785">
        <w:rPr>
          <w:rFonts w:ascii="Arial" w:hAnsi="Arial" w:cs="Arial"/>
          <w:sz w:val="22"/>
          <w:szCs w:val="22"/>
        </w:rPr>
        <w:t>daya</w:t>
      </w:r>
      <w:proofErr w:type="spellEnd"/>
      <w:r w:rsidRPr="00B70785">
        <w:rPr>
          <w:rFonts w:ascii="Arial" w:hAnsi="Arial" w:cs="Arial"/>
          <w:sz w:val="22"/>
          <w:szCs w:val="22"/>
        </w:rPr>
        <w:t xml:space="preserve"> </w:t>
      </w:r>
      <w:proofErr w:type="spellStart"/>
      <w:r w:rsidRPr="00B70785">
        <w:rPr>
          <w:rFonts w:ascii="Arial" w:hAnsi="Arial" w:cs="Arial"/>
          <w:sz w:val="22"/>
          <w:szCs w:val="22"/>
        </w:rPr>
        <w:t>manusia</w:t>
      </w:r>
      <w:proofErr w:type="spellEnd"/>
      <w:r w:rsidRPr="00B70785">
        <w:rPr>
          <w:rFonts w:ascii="Arial" w:hAnsi="Arial" w:cs="Arial"/>
          <w:sz w:val="22"/>
          <w:szCs w:val="22"/>
          <w:lang w:val="id-ID"/>
        </w:rPr>
        <w:t xml:space="preserve"> yang mandiri dan berdaya saing tinggi saja tidak cukup </w:t>
      </w:r>
      <w:proofErr w:type="spellStart"/>
      <w:r w:rsidRPr="00B70785">
        <w:rPr>
          <w:rFonts w:ascii="Arial" w:hAnsi="Arial" w:cs="Arial"/>
          <w:sz w:val="22"/>
          <w:szCs w:val="22"/>
        </w:rPr>
        <w:t>akan</w:t>
      </w:r>
      <w:proofErr w:type="spellEnd"/>
      <w:r w:rsidRPr="00B70785">
        <w:rPr>
          <w:rFonts w:ascii="Arial" w:hAnsi="Arial" w:cs="Arial"/>
          <w:sz w:val="22"/>
          <w:szCs w:val="22"/>
        </w:rPr>
        <w:t xml:space="preserve"> </w:t>
      </w:r>
      <w:proofErr w:type="spellStart"/>
      <w:r w:rsidRPr="00B70785">
        <w:rPr>
          <w:rFonts w:ascii="Arial" w:hAnsi="Arial" w:cs="Arial"/>
          <w:sz w:val="22"/>
          <w:szCs w:val="22"/>
        </w:rPr>
        <w:t>tetapi</w:t>
      </w:r>
      <w:proofErr w:type="spellEnd"/>
      <w:r w:rsidRPr="00B70785">
        <w:rPr>
          <w:rFonts w:ascii="Arial" w:hAnsi="Arial" w:cs="Arial"/>
          <w:sz w:val="22"/>
          <w:szCs w:val="22"/>
        </w:rPr>
        <w:t xml:space="preserve"> </w:t>
      </w:r>
      <w:r w:rsidRPr="00B70785">
        <w:rPr>
          <w:rFonts w:ascii="Arial" w:hAnsi="Arial" w:cs="Arial"/>
          <w:sz w:val="22"/>
          <w:szCs w:val="22"/>
          <w:lang w:val="id-ID"/>
        </w:rPr>
        <w:t>diperlukan</w:t>
      </w:r>
      <w:r w:rsidRPr="00B70785">
        <w:rPr>
          <w:rFonts w:ascii="Arial" w:hAnsi="Arial" w:cs="Arial"/>
          <w:sz w:val="22"/>
          <w:szCs w:val="22"/>
        </w:rPr>
        <w:t xml:space="preserve"> juga</w:t>
      </w:r>
      <w:r w:rsidRPr="00B70785">
        <w:rPr>
          <w:rFonts w:ascii="Arial" w:hAnsi="Arial" w:cs="Arial"/>
          <w:sz w:val="22"/>
          <w:szCs w:val="22"/>
          <w:lang w:val="id-ID"/>
        </w:rPr>
        <w:t xml:space="preserve"> sumber daya manusia</w:t>
      </w:r>
      <w:r w:rsidRPr="00B70785">
        <w:rPr>
          <w:rFonts w:ascii="Arial" w:hAnsi="Arial" w:cs="Arial"/>
          <w:sz w:val="22"/>
          <w:szCs w:val="22"/>
        </w:rPr>
        <w:t xml:space="preserve"> yang</w:t>
      </w:r>
      <w:r w:rsidRPr="00B70785">
        <w:rPr>
          <w:rFonts w:ascii="Arial" w:hAnsi="Arial" w:cs="Arial"/>
          <w:sz w:val="22"/>
          <w:szCs w:val="22"/>
          <w:lang w:val="id-ID"/>
        </w:rPr>
        <w:t xml:space="preserve"> </w:t>
      </w:r>
      <w:proofErr w:type="spellStart"/>
      <w:r w:rsidRPr="00B70785">
        <w:rPr>
          <w:rFonts w:ascii="Arial" w:hAnsi="Arial" w:cs="Arial"/>
          <w:sz w:val="22"/>
          <w:szCs w:val="22"/>
        </w:rPr>
        <w:t>berakhlak</w:t>
      </w:r>
      <w:proofErr w:type="spellEnd"/>
      <w:r w:rsidRPr="00B70785">
        <w:rPr>
          <w:rFonts w:ascii="Arial" w:hAnsi="Arial" w:cs="Arial"/>
          <w:sz w:val="22"/>
          <w:szCs w:val="22"/>
        </w:rPr>
        <w:t xml:space="preserve"> </w:t>
      </w:r>
      <w:proofErr w:type="spellStart"/>
      <w:r w:rsidRPr="00B70785">
        <w:rPr>
          <w:rFonts w:ascii="Arial" w:hAnsi="Arial" w:cs="Arial"/>
          <w:sz w:val="22"/>
          <w:szCs w:val="22"/>
        </w:rPr>
        <w:t>mulia</w:t>
      </w:r>
      <w:proofErr w:type="spellEnd"/>
      <w:r w:rsidRPr="00B70785">
        <w:rPr>
          <w:rFonts w:ascii="Arial" w:hAnsi="Arial" w:cs="Arial"/>
          <w:sz w:val="22"/>
          <w:szCs w:val="22"/>
        </w:rPr>
        <w:t xml:space="preserve"> </w:t>
      </w:r>
      <w:proofErr w:type="spellStart"/>
      <w:r w:rsidRPr="00B70785">
        <w:rPr>
          <w:rFonts w:ascii="Arial" w:hAnsi="Arial" w:cs="Arial"/>
          <w:sz w:val="22"/>
          <w:szCs w:val="22"/>
        </w:rPr>
        <w:t>untuk</w:t>
      </w:r>
      <w:proofErr w:type="spellEnd"/>
      <w:r w:rsidRPr="00B70785">
        <w:rPr>
          <w:rFonts w:ascii="Arial" w:hAnsi="Arial" w:cs="Arial"/>
          <w:sz w:val="22"/>
          <w:szCs w:val="22"/>
          <w:lang w:val="id-ID"/>
        </w:rPr>
        <w:t xml:space="preserve"> membentuk identitas dan karakter manusia </w:t>
      </w:r>
      <w:r w:rsidRPr="00B70785">
        <w:rPr>
          <w:rFonts w:ascii="Arial" w:hAnsi="Arial" w:cs="Arial"/>
          <w:sz w:val="22"/>
          <w:szCs w:val="22"/>
        </w:rPr>
        <w:t xml:space="preserve">yang </w:t>
      </w:r>
      <w:r w:rsidRPr="00B70785">
        <w:rPr>
          <w:rFonts w:ascii="Arial" w:hAnsi="Arial" w:cs="Arial"/>
          <w:sz w:val="22"/>
          <w:szCs w:val="22"/>
          <w:lang w:val="id-ID"/>
        </w:rPr>
        <w:t xml:space="preserve">berkualitas. </w:t>
      </w:r>
      <w:r w:rsidRPr="00B70785">
        <w:rPr>
          <w:rFonts w:ascii="Arial" w:hAnsi="Arial" w:cs="Arial"/>
          <w:sz w:val="22"/>
          <w:szCs w:val="22"/>
        </w:rPr>
        <w:t>P</w:t>
      </w:r>
      <w:r w:rsidRPr="00B70785">
        <w:rPr>
          <w:rFonts w:ascii="Arial" w:hAnsi="Arial" w:cs="Arial"/>
          <w:sz w:val="22"/>
          <w:szCs w:val="22"/>
          <w:lang w:val="id-ID"/>
        </w:rPr>
        <w:t xml:space="preserve">endidikan agama </w:t>
      </w:r>
      <w:r w:rsidRPr="00B70785">
        <w:rPr>
          <w:rFonts w:ascii="Arial" w:hAnsi="Arial" w:cs="Arial"/>
          <w:sz w:val="22"/>
          <w:szCs w:val="22"/>
        </w:rPr>
        <w:t xml:space="preserve">dan </w:t>
      </w:r>
      <w:proofErr w:type="spellStart"/>
      <w:r w:rsidRPr="00B70785">
        <w:rPr>
          <w:rFonts w:ascii="Arial" w:hAnsi="Arial" w:cs="Arial"/>
          <w:sz w:val="22"/>
          <w:szCs w:val="22"/>
        </w:rPr>
        <w:t>integrasi</w:t>
      </w:r>
      <w:proofErr w:type="spellEnd"/>
      <w:r w:rsidRPr="00B70785">
        <w:rPr>
          <w:rFonts w:ascii="Arial" w:hAnsi="Arial" w:cs="Arial"/>
          <w:sz w:val="22"/>
          <w:szCs w:val="22"/>
        </w:rPr>
        <w:t xml:space="preserve"> </w:t>
      </w:r>
      <w:proofErr w:type="spellStart"/>
      <w:r w:rsidRPr="00B70785">
        <w:rPr>
          <w:rFonts w:ascii="Arial" w:hAnsi="Arial" w:cs="Arial"/>
          <w:sz w:val="22"/>
          <w:szCs w:val="22"/>
        </w:rPr>
        <w:t>budaya</w:t>
      </w:r>
      <w:proofErr w:type="spellEnd"/>
      <w:r w:rsidRPr="00B70785">
        <w:rPr>
          <w:rFonts w:ascii="Arial" w:hAnsi="Arial" w:cs="Arial"/>
          <w:sz w:val="22"/>
          <w:szCs w:val="22"/>
        </w:rPr>
        <w:t xml:space="preserve"> </w:t>
      </w:r>
      <w:proofErr w:type="spellStart"/>
      <w:r w:rsidRPr="00B70785">
        <w:rPr>
          <w:rFonts w:ascii="Arial" w:hAnsi="Arial" w:cs="Arial"/>
          <w:sz w:val="22"/>
          <w:szCs w:val="22"/>
        </w:rPr>
        <w:t>lokal</w:t>
      </w:r>
      <w:proofErr w:type="spellEnd"/>
      <w:r w:rsidRPr="00B70785">
        <w:rPr>
          <w:rFonts w:ascii="Arial" w:hAnsi="Arial" w:cs="Arial"/>
          <w:sz w:val="22"/>
          <w:szCs w:val="22"/>
        </w:rPr>
        <w:t xml:space="preserve"> </w:t>
      </w:r>
      <w:r w:rsidRPr="00B70785">
        <w:rPr>
          <w:rFonts w:ascii="Arial" w:hAnsi="Arial" w:cs="Arial"/>
          <w:sz w:val="22"/>
          <w:szCs w:val="22"/>
          <w:lang w:val="id-ID"/>
        </w:rPr>
        <w:t xml:space="preserve">penting untuk dipahami dan diterapkan dalam kehidupan sehari-hari </w:t>
      </w:r>
      <w:proofErr w:type="spellStart"/>
      <w:r w:rsidRPr="00B70785">
        <w:rPr>
          <w:rFonts w:ascii="Arial" w:hAnsi="Arial" w:cs="Arial"/>
          <w:sz w:val="22"/>
          <w:szCs w:val="22"/>
        </w:rPr>
        <w:t>untuk</w:t>
      </w:r>
      <w:proofErr w:type="spellEnd"/>
      <w:r w:rsidRPr="00B70785">
        <w:rPr>
          <w:rFonts w:ascii="Arial" w:hAnsi="Arial" w:cs="Arial"/>
          <w:sz w:val="22"/>
          <w:szCs w:val="22"/>
        </w:rPr>
        <w:t xml:space="preserve"> me</w:t>
      </w:r>
      <w:r w:rsidRPr="00B70785">
        <w:rPr>
          <w:rFonts w:ascii="Arial" w:hAnsi="Arial" w:cs="Arial"/>
          <w:sz w:val="22"/>
          <w:szCs w:val="22"/>
          <w:lang w:val="id-ID"/>
        </w:rPr>
        <w:t>wujud</w:t>
      </w:r>
      <w:r w:rsidRPr="00B70785">
        <w:rPr>
          <w:rFonts w:ascii="Arial" w:hAnsi="Arial" w:cs="Arial"/>
          <w:sz w:val="22"/>
          <w:szCs w:val="22"/>
        </w:rPr>
        <w:t>k</w:t>
      </w:r>
      <w:r w:rsidRPr="00B70785">
        <w:rPr>
          <w:rFonts w:ascii="Arial" w:hAnsi="Arial" w:cs="Arial"/>
          <w:sz w:val="22"/>
          <w:szCs w:val="22"/>
          <w:lang w:val="id-ID"/>
        </w:rPr>
        <w:t xml:space="preserve">an pembangunan daerah. </w:t>
      </w:r>
      <w:r w:rsidRPr="00B70785">
        <w:rPr>
          <w:rFonts w:ascii="Arial" w:hAnsi="Arial" w:cs="Arial"/>
          <w:sz w:val="22"/>
          <w:szCs w:val="22"/>
        </w:rPr>
        <w:t xml:space="preserve"> </w:t>
      </w:r>
    </w:p>
    <w:p w:rsidR="0009319D" w:rsidRPr="00B70785" w:rsidRDefault="0009319D" w:rsidP="004D4876">
      <w:pPr>
        <w:pStyle w:val="ColorfulList-Accent11"/>
        <w:spacing w:after="0" w:line="360" w:lineRule="auto"/>
        <w:ind w:left="0" w:firstLine="720"/>
        <w:jc w:val="both"/>
        <w:rPr>
          <w:rFonts w:ascii="Arial" w:hAnsi="Arial" w:cs="Arial"/>
          <w:sz w:val="22"/>
          <w:szCs w:val="22"/>
          <w:lang w:val="en-GB"/>
        </w:rPr>
      </w:pPr>
      <w:r w:rsidRPr="00B70785">
        <w:rPr>
          <w:rFonts w:ascii="Arial" w:hAnsi="Arial" w:cs="Arial"/>
          <w:sz w:val="22"/>
          <w:szCs w:val="22"/>
          <w:lang w:val="id-ID"/>
        </w:rPr>
        <w:t xml:space="preserve">Dengan demikian rencana pembangunan sumber daya manusia Kalimantan Timur bersifat komprehensif </w:t>
      </w:r>
      <w:proofErr w:type="spellStart"/>
      <w:r w:rsidRPr="00B70785">
        <w:rPr>
          <w:rFonts w:ascii="Arial" w:hAnsi="Arial" w:cs="Arial"/>
          <w:sz w:val="22"/>
          <w:szCs w:val="22"/>
        </w:rPr>
        <w:t>dengan</w:t>
      </w:r>
      <w:proofErr w:type="spellEnd"/>
      <w:r w:rsidRPr="00B70785">
        <w:rPr>
          <w:rFonts w:ascii="Arial" w:hAnsi="Arial" w:cs="Arial"/>
          <w:sz w:val="22"/>
          <w:szCs w:val="22"/>
          <w:lang w:val="id-ID"/>
        </w:rPr>
        <w:t xml:space="preserve"> mempertimbangkan baik aspek jasmani (</w:t>
      </w:r>
      <w:proofErr w:type="spellStart"/>
      <w:r w:rsidRPr="00B70785">
        <w:rPr>
          <w:rFonts w:ascii="Arial" w:hAnsi="Arial" w:cs="Arial"/>
          <w:sz w:val="22"/>
          <w:szCs w:val="22"/>
        </w:rPr>
        <w:t>pangan</w:t>
      </w:r>
      <w:proofErr w:type="spellEnd"/>
      <w:r w:rsidRPr="00B70785">
        <w:rPr>
          <w:rFonts w:ascii="Arial" w:hAnsi="Arial" w:cs="Arial"/>
          <w:sz w:val="22"/>
          <w:szCs w:val="22"/>
        </w:rPr>
        <w:t xml:space="preserve">, </w:t>
      </w:r>
      <w:r w:rsidRPr="00B70785">
        <w:rPr>
          <w:rFonts w:ascii="Arial" w:hAnsi="Arial" w:cs="Arial"/>
          <w:sz w:val="22"/>
          <w:szCs w:val="22"/>
          <w:lang w:val="id-ID"/>
        </w:rPr>
        <w:t xml:space="preserve">sandang, dan perumahan) maupun aspek rohani (pendidikan </w:t>
      </w:r>
      <w:proofErr w:type="spellStart"/>
      <w:r w:rsidRPr="00B70785">
        <w:rPr>
          <w:rFonts w:ascii="Arial" w:hAnsi="Arial" w:cs="Arial"/>
          <w:sz w:val="22"/>
          <w:szCs w:val="22"/>
        </w:rPr>
        <w:t>karakter</w:t>
      </w:r>
      <w:proofErr w:type="spellEnd"/>
      <w:r w:rsidRPr="00B70785">
        <w:rPr>
          <w:rFonts w:ascii="Arial" w:hAnsi="Arial" w:cs="Arial"/>
          <w:sz w:val="22"/>
          <w:szCs w:val="22"/>
        </w:rPr>
        <w:t xml:space="preserve">, </w:t>
      </w:r>
      <w:r w:rsidRPr="00B70785">
        <w:rPr>
          <w:rFonts w:ascii="Arial" w:hAnsi="Arial" w:cs="Arial"/>
          <w:sz w:val="22"/>
          <w:szCs w:val="22"/>
          <w:lang w:val="id-ID"/>
        </w:rPr>
        <w:t>mental dan spiritual) sesuai dengan potensi sumberdaya yang dimiliki, lingkungan sosial maupun kultural daerah.</w:t>
      </w:r>
    </w:p>
    <w:p w:rsidR="0009319D" w:rsidRPr="00B70785" w:rsidRDefault="0009319D" w:rsidP="004D4876">
      <w:pPr>
        <w:spacing w:after="0" w:line="360" w:lineRule="auto"/>
        <w:jc w:val="both"/>
        <w:rPr>
          <w:rFonts w:ascii="Arial" w:hAnsi="Arial" w:cs="Arial"/>
          <w:b/>
        </w:rPr>
      </w:pPr>
      <w:proofErr w:type="spellStart"/>
      <w:r w:rsidRPr="00B70785">
        <w:rPr>
          <w:rFonts w:ascii="Arial" w:hAnsi="Arial" w:cs="Arial"/>
          <w:b/>
          <w:bCs/>
        </w:rPr>
        <w:t>Misi</w:t>
      </w:r>
      <w:proofErr w:type="spellEnd"/>
      <w:r w:rsidRPr="00B70785">
        <w:rPr>
          <w:rFonts w:ascii="Arial" w:hAnsi="Arial" w:cs="Arial"/>
          <w:b/>
          <w:bCs/>
        </w:rPr>
        <w:t xml:space="preserve"> </w:t>
      </w:r>
      <w:proofErr w:type="gramStart"/>
      <w:r w:rsidRPr="00B70785">
        <w:rPr>
          <w:rFonts w:ascii="Arial" w:hAnsi="Arial" w:cs="Arial"/>
          <w:b/>
          <w:bCs/>
        </w:rPr>
        <w:t>2 :</w:t>
      </w:r>
      <w:proofErr w:type="gramEnd"/>
      <w:r w:rsidRPr="00B70785">
        <w:rPr>
          <w:rFonts w:ascii="Arial" w:hAnsi="Arial" w:cs="Arial"/>
          <w:b/>
          <w:bCs/>
        </w:rPr>
        <w:t xml:space="preserve"> </w:t>
      </w:r>
      <w:proofErr w:type="spellStart"/>
      <w:r w:rsidRPr="00B70785">
        <w:rPr>
          <w:rFonts w:ascii="Arial" w:hAnsi="Arial" w:cs="Arial"/>
          <w:b/>
          <w:bCs/>
        </w:rPr>
        <w:t>Berdaulat</w:t>
      </w:r>
      <w:proofErr w:type="spellEnd"/>
      <w:r w:rsidRPr="00B70785">
        <w:rPr>
          <w:rFonts w:ascii="Arial" w:hAnsi="Arial" w:cs="Arial"/>
          <w:b/>
          <w:bCs/>
        </w:rPr>
        <w:t xml:space="preserve"> </w:t>
      </w:r>
      <w:proofErr w:type="spellStart"/>
      <w:r w:rsidRPr="00B70785">
        <w:rPr>
          <w:rFonts w:ascii="Arial" w:hAnsi="Arial" w:cs="Arial"/>
          <w:b/>
          <w:bCs/>
        </w:rPr>
        <w:t>dalam</w:t>
      </w:r>
      <w:proofErr w:type="spellEnd"/>
      <w:r w:rsidRPr="00B70785">
        <w:rPr>
          <w:rFonts w:ascii="Arial" w:hAnsi="Arial" w:cs="Arial"/>
          <w:b/>
          <w:bCs/>
        </w:rPr>
        <w:t xml:space="preserve"> </w:t>
      </w:r>
      <w:proofErr w:type="spellStart"/>
      <w:r w:rsidRPr="00B70785">
        <w:rPr>
          <w:rFonts w:ascii="Arial" w:hAnsi="Arial" w:cs="Arial"/>
          <w:b/>
          <w:bCs/>
        </w:rPr>
        <w:t>pemberdayaan</w:t>
      </w:r>
      <w:proofErr w:type="spellEnd"/>
      <w:r w:rsidRPr="00B70785">
        <w:rPr>
          <w:rFonts w:ascii="Arial" w:hAnsi="Arial" w:cs="Arial"/>
          <w:b/>
          <w:bCs/>
        </w:rPr>
        <w:t xml:space="preserve"> </w:t>
      </w:r>
      <w:proofErr w:type="spellStart"/>
      <w:r w:rsidRPr="00B70785">
        <w:rPr>
          <w:rFonts w:ascii="Arial" w:hAnsi="Arial" w:cs="Arial"/>
          <w:b/>
          <w:bCs/>
        </w:rPr>
        <w:t>ekonomi</w:t>
      </w:r>
      <w:proofErr w:type="spellEnd"/>
      <w:r w:rsidRPr="00B70785">
        <w:rPr>
          <w:rFonts w:ascii="Arial" w:hAnsi="Arial" w:cs="Arial"/>
          <w:b/>
          <w:bCs/>
        </w:rPr>
        <w:t xml:space="preserve"> wilayah dan </w:t>
      </w:r>
      <w:proofErr w:type="spellStart"/>
      <w:r w:rsidRPr="00B70785">
        <w:rPr>
          <w:rFonts w:ascii="Arial" w:hAnsi="Arial" w:cs="Arial"/>
          <w:b/>
          <w:bCs/>
        </w:rPr>
        <w:t>ekonomi</w:t>
      </w:r>
      <w:proofErr w:type="spellEnd"/>
      <w:r w:rsidRPr="00B70785">
        <w:rPr>
          <w:rFonts w:ascii="Arial" w:hAnsi="Arial" w:cs="Arial"/>
          <w:b/>
          <w:bCs/>
        </w:rPr>
        <w:t xml:space="preserve"> </w:t>
      </w:r>
      <w:proofErr w:type="spellStart"/>
      <w:r w:rsidRPr="00B70785">
        <w:rPr>
          <w:rFonts w:ascii="Arial" w:hAnsi="Arial" w:cs="Arial"/>
          <w:b/>
          <w:bCs/>
        </w:rPr>
        <w:t>kerakyatan</w:t>
      </w:r>
      <w:proofErr w:type="spellEnd"/>
      <w:r w:rsidRPr="00B70785">
        <w:rPr>
          <w:rFonts w:ascii="Arial" w:hAnsi="Arial" w:cs="Arial"/>
          <w:b/>
          <w:bCs/>
        </w:rPr>
        <w:t xml:space="preserve">  yang </w:t>
      </w:r>
      <w:proofErr w:type="spellStart"/>
      <w:r w:rsidRPr="00B70785">
        <w:rPr>
          <w:rFonts w:ascii="Arial" w:hAnsi="Arial" w:cs="Arial"/>
          <w:b/>
          <w:bCs/>
        </w:rPr>
        <w:t>berkeadilan</w:t>
      </w:r>
      <w:proofErr w:type="spellEnd"/>
    </w:p>
    <w:p w:rsidR="0009319D" w:rsidRPr="00B70785" w:rsidRDefault="0009319D" w:rsidP="004D4876">
      <w:pPr>
        <w:pStyle w:val="ColorfulList-Accent11"/>
        <w:spacing w:after="0" w:line="360" w:lineRule="auto"/>
        <w:ind w:left="0" w:firstLine="720"/>
        <w:jc w:val="both"/>
        <w:rPr>
          <w:rFonts w:ascii="Arial" w:hAnsi="Arial" w:cs="Arial"/>
          <w:sz w:val="22"/>
          <w:szCs w:val="22"/>
        </w:rPr>
      </w:pPr>
      <w:r w:rsidRPr="00B70785">
        <w:rPr>
          <w:rFonts w:ascii="Arial" w:hAnsi="Arial" w:cs="Arial"/>
          <w:sz w:val="22"/>
          <w:szCs w:val="22"/>
        </w:rPr>
        <w:t>P</w:t>
      </w:r>
      <w:r w:rsidRPr="00B70785">
        <w:rPr>
          <w:rFonts w:ascii="Arial" w:hAnsi="Arial" w:cs="Arial"/>
          <w:sz w:val="22"/>
          <w:szCs w:val="22"/>
          <w:lang w:val="id-ID"/>
        </w:rPr>
        <w:t xml:space="preserve">erkembangan ekonomi Provinsi Kalimantan Timur sejak </w:t>
      </w:r>
      <w:proofErr w:type="spellStart"/>
      <w:r w:rsidRPr="00B70785">
        <w:rPr>
          <w:rFonts w:ascii="Arial" w:hAnsi="Arial" w:cs="Arial"/>
          <w:sz w:val="22"/>
          <w:szCs w:val="22"/>
        </w:rPr>
        <w:t>beberapa</w:t>
      </w:r>
      <w:proofErr w:type="spellEnd"/>
      <w:r w:rsidRPr="00B70785">
        <w:rPr>
          <w:rFonts w:ascii="Arial" w:hAnsi="Arial" w:cs="Arial"/>
          <w:sz w:val="22"/>
          <w:szCs w:val="22"/>
        </w:rPr>
        <w:t xml:space="preserve"> </w:t>
      </w:r>
      <w:proofErr w:type="spellStart"/>
      <w:r w:rsidRPr="00B70785">
        <w:rPr>
          <w:rFonts w:ascii="Arial" w:hAnsi="Arial" w:cs="Arial"/>
          <w:sz w:val="22"/>
          <w:szCs w:val="22"/>
        </w:rPr>
        <w:t>dasawarsa</w:t>
      </w:r>
      <w:proofErr w:type="spellEnd"/>
      <w:r w:rsidRPr="00B70785">
        <w:rPr>
          <w:rFonts w:ascii="Arial" w:hAnsi="Arial" w:cs="Arial"/>
          <w:sz w:val="22"/>
          <w:szCs w:val="22"/>
        </w:rPr>
        <w:t xml:space="preserve"> </w:t>
      </w:r>
      <w:r w:rsidRPr="00B70785">
        <w:rPr>
          <w:rFonts w:ascii="Arial" w:hAnsi="Arial" w:cs="Arial"/>
          <w:sz w:val="22"/>
          <w:szCs w:val="22"/>
          <w:lang w:val="id-ID"/>
        </w:rPr>
        <w:t xml:space="preserve">telah melalui beberapa fase perkembangan ekonomi yang kurang </w:t>
      </w:r>
      <w:proofErr w:type="spellStart"/>
      <w:r w:rsidRPr="00B70785">
        <w:rPr>
          <w:rFonts w:ascii="Arial" w:hAnsi="Arial" w:cs="Arial"/>
          <w:sz w:val="22"/>
          <w:szCs w:val="22"/>
        </w:rPr>
        <w:t>kokoh</w:t>
      </w:r>
      <w:proofErr w:type="spellEnd"/>
      <w:r w:rsidRPr="00B70785">
        <w:rPr>
          <w:rFonts w:ascii="Arial" w:hAnsi="Arial" w:cs="Arial"/>
          <w:sz w:val="22"/>
          <w:szCs w:val="22"/>
          <w:lang w:val="id-ID"/>
        </w:rPr>
        <w:t xml:space="preserve"> dan berkualitas. Dalam hal penciptaan Nilai Tambah Bruto (NTB), perekonomian Provinsi Kalimantan Timur </w:t>
      </w:r>
      <w:proofErr w:type="spellStart"/>
      <w:r w:rsidRPr="00B70785">
        <w:rPr>
          <w:rFonts w:ascii="Arial" w:hAnsi="Arial" w:cs="Arial"/>
          <w:sz w:val="22"/>
          <w:szCs w:val="22"/>
        </w:rPr>
        <w:t>masih</w:t>
      </w:r>
      <w:proofErr w:type="spellEnd"/>
      <w:r w:rsidRPr="00B70785">
        <w:rPr>
          <w:rFonts w:ascii="Arial" w:hAnsi="Arial" w:cs="Arial"/>
          <w:sz w:val="22"/>
          <w:szCs w:val="22"/>
        </w:rPr>
        <w:t xml:space="preserve"> </w:t>
      </w:r>
      <w:r w:rsidRPr="00B70785">
        <w:rPr>
          <w:rFonts w:ascii="Arial" w:hAnsi="Arial" w:cs="Arial"/>
          <w:sz w:val="22"/>
          <w:szCs w:val="22"/>
          <w:lang w:val="id-ID"/>
        </w:rPr>
        <w:t>didominasi oleh sektor primer. Peranan sektor primer menunjukkan kecenderungan terus meningkat, sementara peranan sektor sekunder terus menurun pada kurun yang sama.</w:t>
      </w:r>
      <w:r w:rsidRPr="00B70785">
        <w:rPr>
          <w:rFonts w:ascii="Arial" w:hAnsi="Arial" w:cs="Arial"/>
          <w:sz w:val="22"/>
          <w:szCs w:val="22"/>
        </w:rPr>
        <w:t xml:space="preserve"> P</w:t>
      </w:r>
      <w:r w:rsidRPr="00B70785">
        <w:rPr>
          <w:rFonts w:ascii="Arial" w:hAnsi="Arial" w:cs="Arial"/>
          <w:sz w:val="22"/>
          <w:szCs w:val="22"/>
          <w:lang w:val="id-ID"/>
        </w:rPr>
        <w:t>erekonomian Provinsi Kalimantan Timur masih mengandalkan produk barang mentah (</w:t>
      </w:r>
      <w:r w:rsidRPr="00B70785">
        <w:rPr>
          <w:rFonts w:ascii="Arial" w:hAnsi="Arial" w:cs="Arial"/>
          <w:i/>
          <w:sz w:val="22"/>
          <w:szCs w:val="22"/>
          <w:lang w:val="id-ID"/>
        </w:rPr>
        <w:t>raw material</w:t>
      </w:r>
      <w:r w:rsidRPr="00B70785">
        <w:rPr>
          <w:rFonts w:ascii="Arial" w:hAnsi="Arial" w:cs="Arial"/>
          <w:sz w:val="22"/>
          <w:szCs w:val="22"/>
          <w:lang w:val="id-ID"/>
        </w:rPr>
        <w:t>) dan belum pada barang olahan (</w:t>
      </w:r>
      <w:r w:rsidRPr="00B70785">
        <w:rPr>
          <w:rFonts w:ascii="Arial" w:hAnsi="Arial" w:cs="Arial"/>
          <w:i/>
          <w:sz w:val="22"/>
          <w:szCs w:val="22"/>
          <w:lang w:val="id-ID"/>
        </w:rPr>
        <w:t>processed product</w:t>
      </w:r>
      <w:r w:rsidRPr="00B70785">
        <w:rPr>
          <w:rFonts w:ascii="Arial" w:hAnsi="Arial" w:cs="Arial"/>
          <w:sz w:val="22"/>
          <w:szCs w:val="22"/>
          <w:lang w:val="id-ID"/>
        </w:rPr>
        <w:t xml:space="preserve">). </w:t>
      </w:r>
      <w:r w:rsidRPr="00B70785">
        <w:rPr>
          <w:rFonts w:ascii="Arial" w:hAnsi="Arial" w:cs="Arial"/>
          <w:sz w:val="22"/>
          <w:szCs w:val="22"/>
        </w:rPr>
        <w:t>S</w:t>
      </w:r>
      <w:r w:rsidRPr="00B70785">
        <w:rPr>
          <w:rFonts w:ascii="Arial" w:hAnsi="Arial" w:cs="Arial"/>
          <w:sz w:val="22"/>
          <w:szCs w:val="22"/>
          <w:lang w:val="id-ID"/>
        </w:rPr>
        <w:t xml:space="preserve">ektor pertambangan dan penggalian </w:t>
      </w:r>
      <w:proofErr w:type="spellStart"/>
      <w:r w:rsidRPr="00B70785">
        <w:rPr>
          <w:rFonts w:ascii="Arial" w:hAnsi="Arial" w:cs="Arial"/>
          <w:sz w:val="22"/>
          <w:szCs w:val="22"/>
        </w:rPr>
        <w:t>serta</w:t>
      </w:r>
      <w:proofErr w:type="spellEnd"/>
      <w:r w:rsidRPr="00B70785">
        <w:rPr>
          <w:rFonts w:ascii="Arial" w:hAnsi="Arial" w:cs="Arial"/>
          <w:sz w:val="22"/>
          <w:szCs w:val="22"/>
        </w:rPr>
        <w:t xml:space="preserve"> </w:t>
      </w:r>
      <w:proofErr w:type="spellStart"/>
      <w:r w:rsidRPr="00B70785">
        <w:rPr>
          <w:rFonts w:ascii="Arial" w:hAnsi="Arial" w:cs="Arial"/>
          <w:sz w:val="22"/>
          <w:szCs w:val="22"/>
        </w:rPr>
        <w:t>sektor</w:t>
      </w:r>
      <w:proofErr w:type="spellEnd"/>
      <w:r w:rsidRPr="00B70785">
        <w:rPr>
          <w:rFonts w:ascii="Arial" w:hAnsi="Arial" w:cs="Arial"/>
          <w:sz w:val="22"/>
          <w:szCs w:val="22"/>
          <w:lang w:val="id-ID"/>
        </w:rPr>
        <w:t xml:space="preserve"> industri pengolahan memiliki peran dominan dalam perekonomian Provinsi Kalimantan Timur.</w:t>
      </w:r>
    </w:p>
    <w:p w:rsidR="0009319D" w:rsidRPr="00B70785" w:rsidRDefault="0009319D" w:rsidP="004D4876">
      <w:pPr>
        <w:pStyle w:val="ColorfulList-Accent11"/>
        <w:spacing w:after="0" w:line="360" w:lineRule="auto"/>
        <w:ind w:left="0" w:firstLine="720"/>
        <w:jc w:val="both"/>
        <w:rPr>
          <w:rFonts w:ascii="Arial" w:hAnsi="Arial" w:cs="Arial"/>
          <w:sz w:val="22"/>
          <w:szCs w:val="22"/>
        </w:rPr>
      </w:pPr>
      <w:proofErr w:type="spellStart"/>
      <w:r w:rsidRPr="00B70785">
        <w:rPr>
          <w:rFonts w:ascii="Arial" w:hAnsi="Arial" w:cs="Arial"/>
          <w:sz w:val="22"/>
          <w:szCs w:val="22"/>
        </w:rPr>
        <w:t>Produktivitas</w:t>
      </w:r>
      <w:proofErr w:type="spellEnd"/>
      <w:r w:rsidRPr="00B70785">
        <w:rPr>
          <w:rFonts w:ascii="Arial" w:hAnsi="Arial" w:cs="Arial"/>
          <w:sz w:val="22"/>
          <w:szCs w:val="22"/>
        </w:rPr>
        <w:t xml:space="preserve"> </w:t>
      </w:r>
      <w:proofErr w:type="spellStart"/>
      <w:r w:rsidRPr="00B70785">
        <w:rPr>
          <w:rFonts w:ascii="Arial" w:hAnsi="Arial" w:cs="Arial"/>
          <w:sz w:val="22"/>
          <w:szCs w:val="22"/>
        </w:rPr>
        <w:t>kawasan</w:t>
      </w:r>
      <w:proofErr w:type="spellEnd"/>
      <w:r w:rsidRPr="00B70785">
        <w:rPr>
          <w:rFonts w:ascii="Arial" w:hAnsi="Arial" w:cs="Arial"/>
          <w:sz w:val="22"/>
          <w:szCs w:val="22"/>
        </w:rPr>
        <w:t xml:space="preserve"> yang </w:t>
      </w:r>
      <w:proofErr w:type="spellStart"/>
      <w:r w:rsidRPr="00B70785">
        <w:rPr>
          <w:rFonts w:ascii="Arial" w:hAnsi="Arial" w:cs="Arial"/>
          <w:sz w:val="22"/>
          <w:szCs w:val="22"/>
        </w:rPr>
        <w:t>rendah</w:t>
      </w:r>
      <w:proofErr w:type="spellEnd"/>
      <w:r w:rsidRPr="00B70785">
        <w:rPr>
          <w:rFonts w:ascii="Arial" w:hAnsi="Arial" w:cs="Arial"/>
          <w:sz w:val="22"/>
          <w:szCs w:val="22"/>
        </w:rPr>
        <w:t xml:space="preserve">, </w:t>
      </w:r>
      <w:proofErr w:type="spellStart"/>
      <w:r w:rsidRPr="00B70785">
        <w:rPr>
          <w:rFonts w:ascii="Arial" w:hAnsi="Arial" w:cs="Arial"/>
          <w:sz w:val="22"/>
          <w:szCs w:val="22"/>
        </w:rPr>
        <w:t>serta</w:t>
      </w:r>
      <w:proofErr w:type="spellEnd"/>
      <w:r w:rsidRPr="00B70785">
        <w:rPr>
          <w:rFonts w:ascii="Arial" w:hAnsi="Arial" w:cs="Arial"/>
          <w:sz w:val="22"/>
          <w:szCs w:val="22"/>
        </w:rPr>
        <w:t xml:space="preserve"> </w:t>
      </w:r>
      <w:proofErr w:type="spellStart"/>
      <w:r w:rsidRPr="00B70785">
        <w:rPr>
          <w:rFonts w:ascii="Arial" w:hAnsi="Arial" w:cs="Arial"/>
          <w:sz w:val="22"/>
          <w:szCs w:val="22"/>
        </w:rPr>
        <w:t>belum</w:t>
      </w:r>
      <w:proofErr w:type="spellEnd"/>
      <w:r w:rsidRPr="00B70785">
        <w:rPr>
          <w:rFonts w:ascii="Arial" w:hAnsi="Arial" w:cs="Arial"/>
          <w:sz w:val="22"/>
          <w:szCs w:val="22"/>
        </w:rPr>
        <w:t xml:space="preserve"> </w:t>
      </w:r>
      <w:proofErr w:type="spellStart"/>
      <w:r w:rsidRPr="00B70785">
        <w:rPr>
          <w:rFonts w:ascii="Arial" w:hAnsi="Arial" w:cs="Arial"/>
          <w:sz w:val="22"/>
          <w:szCs w:val="22"/>
        </w:rPr>
        <w:t>optimalnya</w:t>
      </w:r>
      <w:proofErr w:type="spellEnd"/>
      <w:r w:rsidRPr="00B70785">
        <w:rPr>
          <w:rFonts w:ascii="Arial" w:hAnsi="Arial" w:cs="Arial"/>
          <w:sz w:val="22"/>
          <w:szCs w:val="22"/>
        </w:rPr>
        <w:t xml:space="preserve"> </w:t>
      </w:r>
      <w:proofErr w:type="spellStart"/>
      <w:r w:rsidRPr="00B70785">
        <w:rPr>
          <w:rFonts w:ascii="Arial" w:hAnsi="Arial" w:cs="Arial"/>
          <w:sz w:val="22"/>
          <w:szCs w:val="22"/>
        </w:rPr>
        <w:t>pemanfaatan</w:t>
      </w:r>
      <w:proofErr w:type="spellEnd"/>
      <w:r w:rsidRPr="00B70785">
        <w:rPr>
          <w:rFonts w:ascii="Arial" w:hAnsi="Arial" w:cs="Arial"/>
          <w:sz w:val="22"/>
          <w:szCs w:val="22"/>
        </w:rPr>
        <w:t xml:space="preserve"> </w:t>
      </w:r>
      <w:proofErr w:type="spellStart"/>
      <w:r w:rsidRPr="00B70785">
        <w:rPr>
          <w:rFonts w:ascii="Arial" w:hAnsi="Arial" w:cs="Arial"/>
          <w:sz w:val="22"/>
          <w:szCs w:val="22"/>
        </w:rPr>
        <w:t>lahan</w:t>
      </w:r>
      <w:proofErr w:type="spellEnd"/>
      <w:r w:rsidRPr="00B70785">
        <w:rPr>
          <w:rFonts w:ascii="Arial" w:hAnsi="Arial" w:cs="Arial"/>
          <w:sz w:val="22"/>
          <w:szCs w:val="22"/>
        </w:rPr>
        <w:t xml:space="preserve"> </w:t>
      </w:r>
      <w:proofErr w:type="spellStart"/>
      <w:r w:rsidRPr="00B70785">
        <w:rPr>
          <w:rFonts w:ascii="Arial" w:hAnsi="Arial" w:cs="Arial"/>
          <w:sz w:val="22"/>
          <w:szCs w:val="22"/>
        </w:rPr>
        <w:t>bercadangan</w:t>
      </w:r>
      <w:proofErr w:type="spellEnd"/>
      <w:r w:rsidRPr="00B70785">
        <w:rPr>
          <w:rFonts w:ascii="Arial" w:hAnsi="Arial" w:cs="Arial"/>
          <w:sz w:val="22"/>
          <w:szCs w:val="22"/>
        </w:rPr>
        <w:t xml:space="preserve"> </w:t>
      </w:r>
      <w:proofErr w:type="spellStart"/>
      <w:r w:rsidRPr="00B70785">
        <w:rPr>
          <w:rFonts w:ascii="Arial" w:hAnsi="Arial" w:cs="Arial"/>
          <w:sz w:val="22"/>
          <w:szCs w:val="22"/>
        </w:rPr>
        <w:t>karbon</w:t>
      </w:r>
      <w:proofErr w:type="spellEnd"/>
      <w:r w:rsidRPr="00B70785">
        <w:rPr>
          <w:rFonts w:ascii="Arial" w:hAnsi="Arial" w:cs="Arial"/>
          <w:sz w:val="22"/>
          <w:szCs w:val="22"/>
        </w:rPr>
        <w:t xml:space="preserve"> </w:t>
      </w:r>
      <w:proofErr w:type="spellStart"/>
      <w:r w:rsidRPr="00B70785">
        <w:rPr>
          <w:rFonts w:ascii="Arial" w:hAnsi="Arial" w:cs="Arial"/>
          <w:sz w:val="22"/>
          <w:szCs w:val="22"/>
        </w:rPr>
        <w:t>rendah</w:t>
      </w:r>
      <w:proofErr w:type="spellEnd"/>
      <w:r w:rsidRPr="00B70785">
        <w:rPr>
          <w:rFonts w:ascii="Arial" w:hAnsi="Arial" w:cs="Arial"/>
          <w:sz w:val="22"/>
          <w:szCs w:val="22"/>
        </w:rPr>
        <w:t xml:space="preserve">, </w:t>
      </w:r>
      <w:proofErr w:type="spellStart"/>
      <w:r w:rsidRPr="00B70785">
        <w:rPr>
          <w:rFonts w:ascii="Arial" w:hAnsi="Arial" w:cs="Arial"/>
          <w:sz w:val="22"/>
          <w:szCs w:val="22"/>
        </w:rPr>
        <w:t>utamanya</w:t>
      </w:r>
      <w:proofErr w:type="spellEnd"/>
      <w:r w:rsidRPr="00B70785">
        <w:rPr>
          <w:rFonts w:ascii="Arial" w:hAnsi="Arial" w:cs="Arial"/>
          <w:sz w:val="22"/>
          <w:szCs w:val="22"/>
        </w:rPr>
        <w:t xml:space="preserve"> </w:t>
      </w:r>
      <w:proofErr w:type="spellStart"/>
      <w:r w:rsidRPr="00B70785">
        <w:rPr>
          <w:rFonts w:ascii="Arial" w:hAnsi="Arial" w:cs="Arial"/>
          <w:sz w:val="22"/>
          <w:szCs w:val="22"/>
        </w:rPr>
        <w:t>untuk</w:t>
      </w:r>
      <w:proofErr w:type="spellEnd"/>
      <w:r w:rsidRPr="00B70785">
        <w:rPr>
          <w:rFonts w:ascii="Arial" w:hAnsi="Arial" w:cs="Arial"/>
          <w:sz w:val="22"/>
          <w:szCs w:val="22"/>
        </w:rPr>
        <w:t xml:space="preserve"> </w:t>
      </w:r>
      <w:proofErr w:type="spellStart"/>
      <w:r w:rsidRPr="00B70785">
        <w:rPr>
          <w:rFonts w:ascii="Arial" w:hAnsi="Arial" w:cs="Arial"/>
          <w:sz w:val="22"/>
          <w:szCs w:val="22"/>
        </w:rPr>
        <w:t>kehutanan</w:t>
      </w:r>
      <w:proofErr w:type="spellEnd"/>
      <w:r w:rsidRPr="00B70785">
        <w:rPr>
          <w:rFonts w:ascii="Arial" w:hAnsi="Arial" w:cs="Arial"/>
          <w:sz w:val="22"/>
          <w:szCs w:val="22"/>
        </w:rPr>
        <w:t xml:space="preserve"> dan </w:t>
      </w:r>
      <w:proofErr w:type="spellStart"/>
      <w:r w:rsidRPr="00B70785">
        <w:rPr>
          <w:rFonts w:ascii="Arial" w:hAnsi="Arial" w:cs="Arial"/>
          <w:sz w:val="22"/>
          <w:szCs w:val="22"/>
        </w:rPr>
        <w:t>perkebunan</w:t>
      </w:r>
      <w:proofErr w:type="spellEnd"/>
      <w:r w:rsidRPr="00B70785">
        <w:rPr>
          <w:rFonts w:ascii="Arial" w:hAnsi="Arial" w:cs="Arial"/>
          <w:sz w:val="22"/>
          <w:szCs w:val="22"/>
        </w:rPr>
        <w:t xml:space="preserve">, </w:t>
      </w:r>
      <w:proofErr w:type="spellStart"/>
      <w:r w:rsidRPr="00B70785">
        <w:rPr>
          <w:rFonts w:ascii="Arial" w:hAnsi="Arial" w:cs="Arial"/>
          <w:sz w:val="22"/>
          <w:szCs w:val="22"/>
        </w:rPr>
        <w:t>serta</w:t>
      </w:r>
      <w:proofErr w:type="spellEnd"/>
      <w:r w:rsidRPr="00B70785">
        <w:rPr>
          <w:rFonts w:ascii="Arial" w:hAnsi="Arial" w:cs="Arial"/>
          <w:sz w:val="22"/>
          <w:szCs w:val="22"/>
        </w:rPr>
        <w:t xml:space="preserve"> </w:t>
      </w:r>
      <w:proofErr w:type="spellStart"/>
      <w:r w:rsidRPr="00B70785">
        <w:rPr>
          <w:rFonts w:ascii="Arial" w:hAnsi="Arial" w:cs="Arial"/>
          <w:sz w:val="22"/>
          <w:szCs w:val="22"/>
        </w:rPr>
        <w:t>belum</w:t>
      </w:r>
      <w:proofErr w:type="spellEnd"/>
      <w:r w:rsidRPr="00B70785">
        <w:rPr>
          <w:rFonts w:ascii="Arial" w:hAnsi="Arial" w:cs="Arial"/>
          <w:sz w:val="22"/>
          <w:szCs w:val="22"/>
        </w:rPr>
        <w:t xml:space="preserve"> </w:t>
      </w:r>
      <w:proofErr w:type="spellStart"/>
      <w:r w:rsidRPr="00B70785">
        <w:rPr>
          <w:rFonts w:ascii="Arial" w:hAnsi="Arial" w:cs="Arial"/>
          <w:sz w:val="22"/>
          <w:szCs w:val="22"/>
        </w:rPr>
        <w:t>optimalnya</w:t>
      </w:r>
      <w:proofErr w:type="spellEnd"/>
      <w:r w:rsidRPr="00B70785">
        <w:rPr>
          <w:rFonts w:ascii="Arial" w:hAnsi="Arial" w:cs="Arial"/>
          <w:sz w:val="22"/>
          <w:szCs w:val="22"/>
        </w:rPr>
        <w:t xml:space="preserve"> </w:t>
      </w:r>
      <w:proofErr w:type="spellStart"/>
      <w:r w:rsidRPr="00B70785">
        <w:rPr>
          <w:rFonts w:ascii="Arial" w:hAnsi="Arial" w:cs="Arial"/>
          <w:sz w:val="22"/>
          <w:szCs w:val="22"/>
        </w:rPr>
        <w:t>produktivitas</w:t>
      </w:r>
      <w:proofErr w:type="spellEnd"/>
      <w:r w:rsidRPr="00B70785">
        <w:rPr>
          <w:rFonts w:ascii="Arial" w:hAnsi="Arial" w:cs="Arial"/>
          <w:sz w:val="22"/>
          <w:szCs w:val="22"/>
        </w:rPr>
        <w:t xml:space="preserve"> </w:t>
      </w:r>
      <w:proofErr w:type="spellStart"/>
      <w:r w:rsidRPr="00B70785">
        <w:rPr>
          <w:rFonts w:ascii="Arial" w:hAnsi="Arial" w:cs="Arial"/>
          <w:sz w:val="22"/>
          <w:szCs w:val="22"/>
        </w:rPr>
        <w:t>pertanian</w:t>
      </w:r>
      <w:proofErr w:type="spellEnd"/>
      <w:r w:rsidRPr="00B70785">
        <w:rPr>
          <w:rFonts w:ascii="Arial" w:hAnsi="Arial" w:cs="Arial"/>
          <w:sz w:val="22"/>
          <w:szCs w:val="22"/>
        </w:rPr>
        <w:t xml:space="preserve"> </w:t>
      </w:r>
      <w:proofErr w:type="spellStart"/>
      <w:r w:rsidRPr="00B70785">
        <w:rPr>
          <w:rFonts w:ascii="Arial" w:hAnsi="Arial" w:cs="Arial"/>
          <w:sz w:val="22"/>
          <w:szCs w:val="22"/>
        </w:rPr>
        <w:t>tanaman</w:t>
      </w:r>
      <w:proofErr w:type="spellEnd"/>
      <w:r w:rsidRPr="00B70785">
        <w:rPr>
          <w:rFonts w:ascii="Arial" w:hAnsi="Arial" w:cs="Arial"/>
          <w:sz w:val="22"/>
          <w:szCs w:val="22"/>
        </w:rPr>
        <w:t xml:space="preserve"> </w:t>
      </w:r>
      <w:proofErr w:type="spellStart"/>
      <w:r w:rsidRPr="00B70785">
        <w:rPr>
          <w:rFonts w:ascii="Arial" w:hAnsi="Arial" w:cs="Arial"/>
          <w:sz w:val="22"/>
          <w:szCs w:val="22"/>
        </w:rPr>
        <w:t>pangan</w:t>
      </w:r>
      <w:proofErr w:type="spellEnd"/>
      <w:r w:rsidRPr="00B70785">
        <w:rPr>
          <w:rFonts w:ascii="Arial" w:hAnsi="Arial" w:cs="Arial"/>
          <w:sz w:val="22"/>
          <w:szCs w:val="22"/>
        </w:rPr>
        <w:t xml:space="preserve"> dan </w:t>
      </w:r>
      <w:proofErr w:type="spellStart"/>
      <w:r w:rsidRPr="00B70785">
        <w:rPr>
          <w:rFonts w:ascii="Arial" w:hAnsi="Arial" w:cs="Arial"/>
          <w:sz w:val="22"/>
          <w:szCs w:val="22"/>
        </w:rPr>
        <w:t>hortikultura</w:t>
      </w:r>
      <w:proofErr w:type="spellEnd"/>
      <w:r w:rsidRPr="00B70785">
        <w:rPr>
          <w:rFonts w:ascii="Arial" w:hAnsi="Arial" w:cs="Arial"/>
          <w:sz w:val="22"/>
          <w:szCs w:val="22"/>
        </w:rPr>
        <w:t xml:space="preserve">, </w:t>
      </w:r>
      <w:proofErr w:type="spellStart"/>
      <w:r w:rsidRPr="00B70785">
        <w:rPr>
          <w:rFonts w:ascii="Arial" w:hAnsi="Arial" w:cs="Arial"/>
          <w:sz w:val="22"/>
          <w:szCs w:val="22"/>
        </w:rPr>
        <w:t>peternakan</w:t>
      </w:r>
      <w:proofErr w:type="spellEnd"/>
      <w:r w:rsidRPr="00B70785">
        <w:rPr>
          <w:rFonts w:ascii="Arial" w:hAnsi="Arial" w:cs="Arial"/>
          <w:sz w:val="22"/>
          <w:szCs w:val="22"/>
        </w:rPr>
        <w:t xml:space="preserve"> dan </w:t>
      </w:r>
      <w:proofErr w:type="spellStart"/>
      <w:r w:rsidRPr="00B70785">
        <w:rPr>
          <w:rFonts w:ascii="Arial" w:hAnsi="Arial" w:cs="Arial"/>
          <w:sz w:val="22"/>
          <w:szCs w:val="22"/>
        </w:rPr>
        <w:t>perikanan</w:t>
      </w:r>
      <w:proofErr w:type="spellEnd"/>
      <w:r w:rsidRPr="00B70785">
        <w:rPr>
          <w:rFonts w:ascii="Arial" w:hAnsi="Arial" w:cs="Arial"/>
          <w:sz w:val="22"/>
          <w:szCs w:val="22"/>
        </w:rPr>
        <w:t xml:space="preserve">, </w:t>
      </w:r>
      <w:proofErr w:type="spellStart"/>
      <w:r w:rsidRPr="00B70785">
        <w:rPr>
          <w:rFonts w:ascii="Arial" w:hAnsi="Arial" w:cs="Arial"/>
          <w:sz w:val="22"/>
          <w:szCs w:val="22"/>
        </w:rPr>
        <w:t>menjadi</w:t>
      </w:r>
      <w:proofErr w:type="spellEnd"/>
      <w:r w:rsidRPr="00B70785">
        <w:rPr>
          <w:rFonts w:ascii="Arial" w:hAnsi="Arial" w:cs="Arial"/>
          <w:sz w:val="22"/>
          <w:szCs w:val="22"/>
        </w:rPr>
        <w:t xml:space="preserve"> </w:t>
      </w:r>
      <w:proofErr w:type="spellStart"/>
      <w:r w:rsidRPr="00B70785">
        <w:rPr>
          <w:rFonts w:ascii="Arial" w:hAnsi="Arial" w:cs="Arial"/>
          <w:sz w:val="22"/>
          <w:szCs w:val="22"/>
        </w:rPr>
        <w:t>tantangan</w:t>
      </w:r>
      <w:proofErr w:type="spellEnd"/>
      <w:r w:rsidRPr="00B70785">
        <w:rPr>
          <w:rFonts w:ascii="Arial" w:hAnsi="Arial" w:cs="Arial"/>
          <w:sz w:val="22"/>
          <w:szCs w:val="22"/>
        </w:rPr>
        <w:t xml:space="preserve">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mendukung</w:t>
      </w:r>
      <w:proofErr w:type="spellEnd"/>
      <w:r w:rsidRPr="00B70785">
        <w:rPr>
          <w:rFonts w:ascii="Arial" w:hAnsi="Arial" w:cs="Arial"/>
          <w:sz w:val="22"/>
          <w:szCs w:val="22"/>
        </w:rPr>
        <w:t xml:space="preserve"> </w:t>
      </w:r>
      <w:proofErr w:type="spellStart"/>
      <w:r w:rsidRPr="00B70785">
        <w:rPr>
          <w:rFonts w:ascii="Arial" w:hAnsi="Arial" w:cs="Arial"/>
          <w:sz w:val="22"/>
          <w:szCs w:val="22"/>
        </w:rPr>
        <w:t>pertumbuhan</w:t>
      </w:r>
      <w:proofErr w:type="spellEnd"/>
      <w:r w:rsidRPr="00B70785">
        <w:rPr>
          <w:rFonts w:ascii="Arial" w:hAnsi="Arial" w:cs="Arial"/>
          <w:sz w:val="22"/>
          <w:szCs w:val="22"/>
        </w:rPr>
        <w:t xml:space="preserve"> </w:t>
      </w:r>
      <w:proofErr w:type="spellStart"/>
      <w:r w:rsidRPr="00B70785">
        <w:rPr>
          <w:rFonts w:ascii="Arial" w:hAnsi="Arial" w:cs="Arial"/>
          <w:sz w:val="22"/>
          <w:szCs w:val="22"/>
        </w:rPr>
        <w:t>ekonomi</w:t>
      </w:r>
      <w:proofErr w:type="spellEnd"/>
      <w:r w:rsidRPr="00B70785">
        <w:rPr>
          <w:rFonts w:ascii="Arial" w:hAnsi="Arial" w:cs="Arial"/>
          <w:sz w:val="22"/>
          <w:szCs w:val="22"/>
        </w:rPr>
        <w:t xml:space="preserve"> Kalimantan Timur. </w:t>
      </w:r>
      <w:proofErr w:type="spellStart"/>
      <w:r w:rsidRPr="00B70785">
        <w:rPr>
          <w:rFonts w:ascii="Arial" w:hAnsi="Arial" w:cs="Arial"/>
          <w:sz w:val="22"/>
          <w:szCs w:val="22"/>
        </w:rPr>
        <w:t>Belum</w:t>
      </w:r>
      <w:proofErr w:type="spellEnd"/>
      <w:r w:rsidRPr="00B70785">
        <w:rPr>
          <w:rFonts w:ascii="Arial" w:hAnsi="Arial" w:cs="Arial"/>
          <w:sz w:val="22"/>
          <w:szCs w:val="22"/>
        </w:rPr>
        <w:t xml:space="preserve"> </w:t>
      </w:r>
      <w:proofErr w:type="spellStart"/>
      <w:r w:rsidRPr="00B70785">
        <w:rPr>
          <w:rFonts w:ascii="Arial" w:hAnsi="Arial" w:cs="Arial"/>
          <w:sz w:val="22"/>
          <w:szCs w:val="22"/>
        </w:rPr>
        <w:t>terbangunnya</w:t>
      </w:r>
      <w:proofErr w:type="spellEnd"/>
      <w:r w:rsidRPr="00B70785">
        <w:rPr>
          <w:rFonts w:ascii="Arial" w:hAnsi="Arial" w:cs="Arial"/>
          <w:sz w:val="22"/>
          <w:szCs w:val="22"/>
        </w:rPr>
        <w:t xml:space="preserve"> </w:t>
      </w:r>
      <w:proofErr w:type="spellStart"/>
      <w:r w:rsidRPr="00B70785">
        <w:rPr>
          <w:rFonts w:ascii="Arial" w:hAnsi="Arial" w:cs="Arial"/>
          <w:sz w:val="22"/>
          <w:szCs w:val="22"/>
        </w:rPr>
        <w:t>industri</w:t>
      </w:r>
      <w:proofErr w:type="spellEnd"/>
      <w:r w:rsidRPr="00B70785">
        <w:rPr>
          <w:rFonts w:ascii="Arial" w:hAnsi="Arial" w:cs="Arial"/>
          <w:sz w:val="22"/>
          <w:szCs w:val="22"/>
        </w:rPr>
        <w:t xml:space="preserve"> </w:t>
      </w:r>
      <w:proofErr w:type="spellStart"/>
      <w:r w:rsidRPr="00B70785">
        <w:rPr>
          <w:rFonts w:ascii="Arial" w:hAnsi="Arial" w:cs="Arial"/>
          <w:sz w:val="22"/>
          <w:szCs w:val="22"/>
        </w:rPr>
        <w:t>hilir</w:t>
      </w:r>
      <w:proofErr w:type="spellEnd"/>
      <w:r w:rsidRPr="00B70785">
        <w:rPr>
          <w:rFonts w:ascii="Arial" w:hAnsi="Arial" w:cs="Arial"/>
          <w:sz w:val="22"/>
          <w:szCs w:val="22"/>
        </w:rPr>
        <w:t xml:space="preserve"> (</w:t>
      </w:r>
      <w:proofErr w:type="spellStart"/>
      <w:r w:rsidRPr="00B70785">
        <w:rPr>
          <w:rFonts w:ascii="Arial" w:hAnsi="Arial" w:cs="Arial"/>
          <w:sz w:val="22"/>
          <w:szCs w:val="22"/>
        </w:rPr>
        <w:t>sekunder-tersier</w:t>
      </w:r>
      <w:proofErr w:type="spellEnd"/>
      <w:r w:rsidRPr="00B70785">
        <w:rPr>
          <w:rFonts w:ascii="Arial" w:hAnsi="Arial" w:cs="Arial"/>
          <w:sz w:val="22"/>
          <w:szCs w:val="22"/>
        </w:rPr>
        <w:t xml:space="preserve">) </w:t>
      </w:r>
      <w:proofErr w:type="spellStart"/>
      <w:r w:rsidRPr="00B70785">
        <w:rPr>
          <w:rFonts w:ascii="Arial" w:hAnsi="Arial" w:cs="Arial"/>
          <w:sz w:val="22"/>
          <w:szCs w:val="22"/>
        </w:rPr>
        <w:t>hasli</w:t>
      </w:r>
      <w:proofErr w:type="spellEnd"/>
      <w:r w:rsidRPr="00B70785">
        <w:rPr>
          <w:rFonts w:ascii="Arial" w:hAnsi="Arial" w:cs="Arial"/>
          <w:sz w:val="22"/>
          <w:szCs w:val="22"/>
        </w:rPr>
        <w:t xml:space="preserve"> </w:t>
      </w:r>
      <w:proofErr w:type="spellStart"/>
      <w:r w:rsidRPr="00B70785">
        <w:rPr>
          <w:rFonts w:ascii="Arial" w:hAnsi="Arial" w:cs="Arial"/>
          <w:sz w:val="22"/>
          <w:szCs w:val="22"/>
        </w:rPr>
        <w:t>pertanian</w:t>
      </w:r>
      <w:proofErr w:type="spellEnd"/>
      <w:r w:rsidRPr="00B70785">
        <w:rPr>
          <w:rFonts w:ascii="Arial" w:hAnsi="Arial" w:cs="Arial"/>
          <w:sz w:val="22"/>
          <w:szCs w:val="22"/>
        </w:rPr>
        <w:t xml:space="preserve">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arti</w:t>
      </w:r>
      <w:proofErr w:type="spellEnd"/>
      <w:r w:rsidRPr="00B70785">
        <w:rPr>
          <w:rFonts w:ascii="Arial" w:hAnsi="Arial" w:cs="Arial"/>
          <w:sz w:val="22"/>
          <w:szCs w:val="22"/>
        </w:rPr>
        <w:t xml:space="preserve"> </w:t>
      </w:r>
      <w:proofErr w:type="spellStart"/>
      <w:r w:rsidRPr="00B70785">
        <w:rPr>
          <w:rFonts w:ascii="Arial" w:hAnsi="Arial" w:cs="Arial"/>
          <w:sz w:val="22"/>
          <w:szCs w:val="22"/>
        </w:rPr>
        <w:t>luas</w:t>
      </w:r>
      <w:proofErr w:type="spellEnd"/>
      <w:r w:rsidRPr="00B70785">
        <w:rPr>
          <w:rFonts w:ascii="Arial" w:hAnsi="Arial" w:cs="Arial"/>
          <w:sz w:val="22"/>
          <w:szCs w:val="22"/>
        </w:rPr>
        <w:t xml:space="preserve">, </w:t>
      </w:r>
      <w:proofErr w:type="spellStart"/>
      <w:r w:rsidRPr="00B70785">
        <w:rPr>
          <w:rFonts w:ascii="Arial" w:hAnsi="Arial" w:cs="Arial"/>
          <w:sz w:val="22"/>
          <w:szCs w:val="22"/>
        </w:rPr>
        <w:t>menjadikan</w:t>
      </w:r>
      <w:proofErr w:type="spellEnd"/>
      <w:r w:rsidRPr="00B70785">
        <w:rPr>
          <w:rFonts w:ascii="Arial" w:hAnsi="Arial" w:cs="Arial"/>
          <w:sz w:val="22"/>
          <w:szCs w:val="22"/>
        </w:rPr>
        <w:t xml:space="preserve"> </w:t>
      </w:r>
      <w:proofErr w:type="spellStart"/>
      <w:r w:rsidRPr="00B70785">
        <w:rPr>
          <w:rFonts w:ascii="Arial" w:hAnsi="Arial" w:cs="Arial"/>
          <w:sz w:val="22"/>
          <w:szCs w:val="22"/>
        </w:rPr>
        <w:t>nilai</w:t>
      </w:r>
      <w:proofErr w:type="spellEnd"/>
      <w:r w:rsidRPr="00B70785">
        <w:rPr>
          <w:rFonts w:ascii="Arial" w:hAnsi="Arial" w:cs="Arial"/>
          <w:sz w:val="22"/>
          <w:szCs w:val="22"/>
        </w:rPr>
        <w:t xml:space="preserve"> </w:t>
      </w:r>
      <w:proofErr w:type="spellStart"/>
      <w:r w:rsidRPr="00B70785">
        <w:rPr>
          <w:rFonts w:ascii="Arial" w:hAnsi="Arial" w:cs="Arial"/>
          <w:sz w:val="22"/>
          <w:szCs w:val="22"/>
        </w:rPr>
        <w:t>tambah</w:t>
      </w:r>
      <w:proofErr w:type="spellEnd"/>
      <w:r w:rsidRPr="00B70785">
        <w:rPr>
          <w:rFonts w:ascii="Arial" w:hAnsi="Arial" w:cs="Arial"/>
          <w:sz w:val="22"/>
          <w:szCs w:val="22"/>
        </w:rPr>
        <w:t xml:space="preserve"> </w:t>
      </w:r>
      <w:proofErr w:type="spellStart"/>
      <w:r w:rsidRPr="00B70785">
        <w:rPr>
          <w:rFonts w:ascii="Arial" w:hAnsi="Arial" w:cs="Arial"/>
          <w:sz w:val="22"/>
          <w:szCs w:val="22"/>
        </w:rPr>
        <w:t>komoditi</w:t>
      </w:r>
      <w:proofErr w:type="spellEnd"/>
      <w:r w:rsidRPr="00B70785">
        <w:rPr>
          <w:rFonts w:ascii="Arial" w:hAnsi="Arial" w:cs="Arial"/>
          <w:sz w:val="22"/>
          <w:szCs w:val="22"/>
        </w:rPr>
        <w:t xml:space="preserve"> Kalimantan Timur </w:t>
      </w:r>
      <w:proofErr w:type="spellStart"/>
      <w:r w:rsidRPr="00B70785">
        <w:rPr>
          <w:rFonts w:ascii="Arial" w:hAnsi="Arial" w:cs="Arial"/>
          <w:sz w:val="22"/>
          <w:szCs w:val="22"/>
        </w:rPr>
        <w:t>belum</w:t>
      </w:r>
      <w:proofErr w:type="spellEnd"/>
      <w:r w:rsidRPr="00B70785">
        <w:rPr>
          <w:rFonts w:ascii="Arial" w:hAnsi="Arial" w:cs="Arial"/>
          <w:sz w:val="22"/>
          <w:szCs w:val="22"/>
        </w:rPr>
        <w:t xml:space="preserve"> </w:t>
      </w:r>
      <w:proofErr w:type="spellStart"/>
      <w:r w:rsidRPr="00B70785">
        <w:rPr>
          <w:rFonts w:ascii="Arial" w:hAnsi="Arial" w:cs="Arial"/>
          <w:sz w:val="22"/>
          <w:szCs w:val="22"/>
        </w:rPr>
        <w:t>memberikan</w:t>
      </w:r>
      <w:proofErr w:type="spellEnd"/>
      <w:r w:rsidRPr="00B70785">
        <w:rPr>
          <w:rFonts w:ascii="Arial" w:hAnsi="Arial" w:cs="Arial"/>
          <w:sz w:val="22"/>
          <w:szCs w:val="22"/>
        </w:rPr>
        <w:t xml:space="preserve"> </w:t>
      </w:r>
      <w:proofErr w:type="spellStart"/>
      <w:r w:rsidRPr="00B70785">
        <w:rPr>
          <w:rFonts w:ascii="Arial" w:hAnsi="Arial" w:cs="Arial"/>
          <w:sz w:val="22"/>
          <w:szCs w:val="22"/>
        </w:rPr>
        <w:t>hasil</w:t>
      </w:r>
      <w:proofErr w:type="spellEnd"/>
      <w:r w:rsidRPr="00B70785">
        <w:rPr>
          <w:rFonts w:ascii="Arial" w:hAnsi="Arial" w:cs="Arial"/>
          <w:sz w:val="22"/>
          <w:szCs w:val="22"/>
        </w:rPr>
        <w:t xml:space="preserve"> yang optimum. </w:t>
      </w:r>
      <w:proofErr w:type="spellStart"/>
      <w:r w:rsidRPr="00B70785">
        <w:rPr>
          <w:rFonts w:ascii="Arial" w:hAnsi="Arial" w:cs="Arial"/>
          <w:sz w:val="22"/>
          <w:szCs w:val="22"/>
        </w:rPr>
        <w:lastRenderedPageBreak/>
        <w:t>Selain</w:t>
      </w:r>
      <w:proofErr w:type="spellEnd"/>
      <w:r w:rsidRPr="00B70785">
        <w:rPr>
          <w:rFonts w:ascii="Arial" w:hAnsi="Arial" w:cs="Arial"/>
          <w:sz w:val="22"/>
          <w:szCs w:val="22"/>
        </w:rPr>
        <w:t xml:space="preserve"> </w:t>
      </w:r>
      <w:proofErr w:type="spellStart"/>
      <w:r w:rsidRPr="00B70785">
        <w:rPr>
          <w:rFonts w:ascii="Arial" w:hAnsi="Arial" w:cs="Arial"/>
          <w:sz w:val="22"/>
          <w:szCs w:val="22"/>
        </w:rPr>
        <w:t>itu</w:t>
      </w:r>
      <w:proofErr w:type="spellEnd"/>
      <w:r w:rsidRPr="00B70785">
        <w:rPr>
          <w:rFonts w:ascii="Arial" w:hAnsi="Arial" w:cs="Arial"/>
          <w:sz w:val="22"/>
          <w:szCs w:val="22"/>
        </w:rPr>
        <w:t xml:space="preserve">, </w:t>
      </w:r>
      <w:proofErr w:type="spellStart"/>
      <w:r w:rsidRPr="00B70785">
        <w:rPr>
          <w:rFonts w:ascii="Arial" w:hAnsi="Arial" w:cs="Arial"/>
          <w:sz w:val="22"/>
          <w:szCs w:val="22"/>
        </w:rPr>
        <w:t>belum</w:t>
      </w:r>
      <w:proofErr w:type="spellEnd"/>
      <w:r w:rsidRPr="00B70785">
        <w:rPr>
          <w:rFonts w:ascii="Arial" w:hAnsi="Arial" w:cs="Arial"/>
          <w:sz w:val="22"/>
          <w:szCs w:val="22"/>
        </w:rPr>
        <w:t xml:space="preserve"> </w:t>
      </w:r>
      <w:proofErr w:type="spellStart"/>
      <w:r w:rsidRPr="00B70785">
        <w:rPr>
          <w:rFonts w:ascii="Arial" w:hAnsi="Arial" w:cs="Arial"/>
          <w:sz w:val="22"/>
          <w:szCs w:val="22"/>
        </w:rPr>
        <w:t>adanya</w:t>
      </w:r>
      <w:proofErr w:type="spellEnd"/>
      <w:r w:rsidRPr="00B70785">
        <w:rPr>
          <w:rFonts w:ascii="Arial" w:hAnsi="Arial" w:cs="Arial"/>
          <w:sz w:val="22"/>
          <w:szCs w:val="22"/>
        </w:rPr>
        <w:t xml:space="preserve"> terminal-terminal </w:t>
      </w:r>
      <w:proofErr w:type="spellStart"/>
      <w:r w:rsidRPr="00B70785">
        <w:rPr>
          <w:rFonts w:ascii="Arial" w:hAnsi="Arial" w:cs="Arial"/>
          <w:sz w:val="22"/>
          <w:szCs w:val="22"/>
        </w:rPr>
        <w:t>distribusi</w:t>
      </w:r>
      <w:proofErr w:type="spellEnd"/>
      <w:r w:rsidRPr="00B70785">
        <w:rPr>
          <w:rFonts w:ascii="Arial" w:hAnsi="Arial" w:cs="Arial"/>
          <w:sz w:val="22"/>
          <w:szCs w:val="22"/>
        </w:rPr>
        <w:t xml:space="preserve"> </w:t>
      </w:r>
      <w:proofErr w:type="spellStart"/>
      <w:r w:rsidRPr="00B70785">
        <w:rPr>
          <w:rFonts w:ascii="Arial" w:hAnsi="Arial" w:cs="Arial"/>
          <w:sz w:val="22"/>
          <w:szCs w:val="22"/>
        </w:rPr>
        <w:t>hasil</w:t>
      </w:r>
      <w:proofErr w:type="spellEnd"/>
      <w:r w:rsidRPr="00B70785">
        <w:rPr>
          <w:rFonts w:ascii="Arial" w:hAnsi="Arial" w:cs="Arial"/>
          <w:sz w:val="22"/>
          <w:szCs w:val="22"/>
        </w:rPr>
        <w:t xml:space="preserve"> </w:t>
      </w:r>
      <w:proofErr w:type="spellStart"/>
      <w:r w:rsidRPr="00B70785">
        <w:rPr>
          <w:rFonts w:ascii="Arial" w:hAnsi="Arial" w:cs="Arial"/>
          <w:sz w:val="22"/>
          <w:szCs w:val="22"/>
        </w:rPr>
        <w:t>pertanian</w:t>
      </w:r>
      <w:proofErr w:type="spellEnd"/>
      <w:r w:rsidRPr="00B70785">
        <w:rPr>
          <w:rFonts w:ascii="Arial" w:hAnsi="Arial" w:cs="Arial"/>
          <w:sz w:val="22"/>
          <w:szCs w:val="22"/>
        </w:rPr>
        <w:t xml:space="preserve">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arti</w:t>
      </w:r>
      <w:proofErr w:type="spellEnd"/>
      <w:r w:rsidRPr="00B70785">
        <w:rPr>
          <w:rFonts w:ascii="Arial" w:hAnsi="Arial" w:cs="Arial"/>
          <w:sz w:val="22"/>
          <w:szCs w:val="22"/>
        </w:rPr>
        <w:t xml:space="preserve"> </w:t>
      </w:r>
      <w:proofErr w:type="spellStart"/>
      <w:r w:rsidRPr="00B70785">
        <w:rPr>
          <w:rFonts w:ascii="Arial" w:hAnsi="Arial" w:cs="Arial"/>
          <w:sz w:val="22"/>
          <w:szCs w:val="22"/>
        </w:rPr>
        <w:t>luas</w:t>
      </w:r>
      <w:proofErr w:type="spellEnd"/>
      <w:r w:rsidRPr="00B70785">
        <w:rPr>
          <w:rFonts w:ascii="Arial" w:hAnsi="Arial" w:cs="Arial"/>
          <w:sz w:val="22"/>
          <w:szCs w:val="22"/>
        </w:rPr>
        <w:t xml:space="preserve">, dan </w:t>
      </w:r>
      <w:proofErr w:type="spellStart"/>
      <w:r w:rsidRPr="00B70785">
        <w:rPr>
          <w:rFonts w:ascii="Arial" w:hAnsi="Arial" w:cs="Arial"/>
          <w:sz w:val="22"/>
          <w:szCs w:val="22"/>
        </w:rPr>
        <w:t>belum</w:t>
      </w:r>
      <w:proofErr w:type="spellEnd"/>
      <w:r w:rsidRPr="00B70785">
        <w:rPr>
          <w:rFonts w:ascii="Arial" w:hAnsi="Arial" w:cs="Arial"/>
          <w:sz w:val="22"/>
          <w:szCs w:val="22"/>
        </w:rPr>
        <w:t xml:space="preserve"> </w:t>
      </w:r>
      <w:proofErr w:type="spellStart"/>
      <w:r w:rsidRPr="00B70785">
        <w:rPr>
          <w:rFonts w:ascii="Arial" w:hAnsi="Arial" w:cs="Arial"/>
          <w:sz w:val="22"/>
          <w:szCs w:val="22"/>
        </w:rPr>
        <w:t>tersedianya</w:t>
      </w:r>
      <w:proofErr w:type="spellEnd"/>
      <w:r w:rsidRPr="00B70785">
        <w:rPr>
          <w:rFonts w:ascii="Arial" w:hAnsi="Arial" w:cs="Arial"/>
          <w:sz w:val="22"/>
          <w:szCs w:val="22"/>
        </w:rPr>
        <w:t xml:space="preserve"> </w:t>
      </w:r>
      <w:proofErr w:type="spellStart"/>
      <w:r w:rsidRPr="00B70785">
        <w:rPr>
          <w:rFonts w:ascii="Arial" w:hAnsi="Arial" w:cs="Arial"/>
          <w:sz w:val="22"/>
          <w:szCs w:val="22"/>
        </w:rPr>
        <w:t>sentra</w:t>
      </w:r>
      <w:proofErr w:type="spellEnd"/>
      <w:r w:rsidRPr="00B70785">
        <w:rPr>
          <w:rFonts w:ascii="Arial" w:hAnsi="Arial" w:cs="Arial"/>
          <w:sz w:val="22"/>
          <w:szCs w:val="22"/>
        </w:rPr>
        <w:t xml:space="preserve"> </w:t>
      </w:r>
      <w:proofErr w:type="spellStart"/>
      <w:r w:rsidRPr="00B70785">
        <w:rPr>
          <w:rFonts w:ascii="Arial" w:hAnsi="Arial" w:cs="Arial"/>
          <w:sz w:val="22"/>
          <w:szCs w:val="22"/>
        </w:rPr>
        <w:t>industri</w:t>
      </w:r>
      <w:proofErr w:type="spellEnd"/>
      <w:r w:rsidRPr="00B70785">
        <w:rPr>
          <w:rFonts w:ascii="Arial" w:hAnsi="Arial" w:cs="Arial"/>
          <w:sz w:val="22"/>
          <w:szCs w:val="22"/>
        </w:rPr>
        <w:t xml:space="preserve"> </w:t>
      </w:r>
      <w:proofErr w:type="spellStart"/>
      <w:r w:rsidRPr="00B70785">
        <w:rPr>
          <w:rFonts w:ascii="Arial" w:hAnsi="Arial" w:cs="Arial"/>
          <w:sz w:val="22"/>
          <w:szCs w:val="22"/>
        </w:rPr>
        <w:t>perikanan</w:t>
      </w:r>
      <w:proofErr w:type="spellEnd"/>
      <w:r w:rsidRPr="00B70785">
        <w:rPr>
          <w:rFonts w:ascii="Arial" w:hAnsi="Arial" w:cs="Arial"/>
          <w:sz w:val="22"/>
          <w:szCs w:val="22"/>
        </w:rPr>
        <w:t xml:space="preserve">, </w:t>
      </w:r>
      <w:proofErr w:type="spellStart"/>
      <w:r w:rsidRPr="00B70785">
        <w:rPr>
          <w:rFonts w:ascii="Arial" w:hAnsi="Arial" w:cs="Arial"/>
          <w:sz w:val="22"/>
          <w:szCs w:val="22"/>
        </w:rPr>
        <w:t>menjadikan</w:t>
      </w:r>
      <w:proofErr w:type="spellEnd"/>
      <w:r w:rsidRPr="00B70785">
        <w:rPr>
          <w:rFonts w:ascii="Arial" w:hAnsi="Arial" w:cs="Arial"/>
          <w:sz w:val="22"/>
          <w:szCs w:val="22"/>
        </w:rPr>
        <w:t xml:space="preserve"> Kalimantan Timur </w:t>
      </w:r>
      <w:proofErr w:type="spellStart"/>
      <w:r w:rsidRPr="00B70785">
        <w:rPr>
          <w:rFonts w:ascii="Arial" w:hAnsi="Arial" w:cs="Arial"/>
          <w:sz w:val="22"/>
          <w:szCs w:val="22"/>
        </w:rPr>
        <w:t>kehilangan</w:t>
      </w:r>
      <w:proofErr w:type="spellEnd"/>
      <w:r w:rsidRPr="00B70785">
        <w:rPr>
          <w:rFonts w:ascii="Arial" w:hAnsi="Arial" w:cs="Arial"/>
          <w:sz w:val="22"/>
          <w:szCs w:val="22"/>
        </w:rPr>
        <w:t xml:space="preserve"> </w:t>
      </w:r>
      <w:proofErr w:type="spellStart"/>
      <w:r w:rsidRPr="00B70785">
        <w:rPr>
          <w:rFonts w:ascii="Arial" w:hAnsi="Arial" w:cs="Arial"/>
          <w:sz w:val="22"/>
          <w:szCs w:val="22"/>
        </w:rPr>
        <w:t>potensi</w:t>
      </w:r>
      <w:proofErr w:type="spellEnd"/>
      <w:r w:rsidRPr="00B70785">
        <w:rPr>
          <w:rFonts w:ascii="Arial" w:hAnsi="Arial" w:cs="Arial"/>
          <w:sz w:val="22"/>
          <w:szCs w:val="22"/>
        </w:rPr>
        <w:t xml:space="preserve"> </w:t>
      </w:r>
      <w:proofErr w:type="spellStart"/>
      <w:r w:rsidRPr="00B70785">
        <w:rPr>
          <w:rFonts w:ascii="Arial" w:hAnsi="Arial" w:cs="Arial"/>
          <w:sz w:val="22"/>
          <w:szCs w:val="22"/>
        </w:rPr>
        <w:t>pendapatan</w:t>
      </w:r>
      <w:proofErr w:type="spellEnd"/>
      <w:r w:rsidRPr="00B70785">
        <w:rPr>
          <w:rFonts w:ascii="Arial" w:hAnsi="Arial" w:cs="Arial"/>
          <w:sz w:val="22"/>
          <w:szCs w:val="22"/>
        </w:rPr>
        <w:t xml:space="preserve"> </w:t>
      </w:r>
      <w:proofErr w:type="spellStart"/>
      <w:r w:rsidRPr="00B70785">
        <w:rPr>
          <w:rFonts w:ascii="Arial" w:hAnsi="Arial" w:cs="Arial"/>
          <w:sz w:val="22"/>
          <w:szCs w:val="22"/>
        </w:rPr>
        <w:t>daerah</w:t>
      </w:r>
      <w:proofErr w:type="spellEnd"/>
      <w:r w:rsidRPr="00B70785">
        <w:rPr>
          <w:rFonts w:ascii="Arial" w:hAnsi="Arial" w:cs="Arial"/>
          <w:sz w:val="22"/>
          <w:szCs w:val="22"/>
        </w:rPr>
        <w:t xml:space="preserve">. </w:t>
      </w:r>
    </w:p>
    <w:p w:rsidR="0009319D" w:rsidRPr="00B70785" w:rsidRDefault="0009319D" w:rsidP="004D4876">
      <w:pPr>
        <w:pStyle w:val="ColorfulList-Accent11"/>
        <w:spacing w:after="0" w:line="360" w:lineRule="auto"/>
        <w:ind w:left="0" w:firstLine="720"/>
        <w:jc w:val="both"/>
        <w:rPr>
          <w:rFonts w:ascii="Arial" w:hAnsi="Arial" w:cs="Arial"/>
          <w:sz w:val="22"/>
          <w:szCs w:val="22"/>
          <w:lang w:val="id-ID"/>
        </w:rPr>
      </w:pPr>
      <w:r w:rsidRPr="00B70785">
        <w:rPr>
          <w:rFonts w:ascii="Arial" w:hAnsi="Arial" w:cs="Arial"/>
          <w:sz w:val="22"/>
          <w:szCs w:val="22"/>
          <w:lang w:val="id-ID"/>
        </w:rPr>
        <w:t>Ketimpangan pembangunan antar</w:t>
      </w:r>
      <w:r w:rsidRPr="00B70785">
        <w:rPr>
          <w:rFonts w:ascii="Arial" w:hAnsi="Arial" w:cs="Arial"/>
          <w:sz w:val="22"/>
          <w:szCs w:val="22"/>
        </w:rPr>
        <w:t xml:space="preserve"> </w:t>
      </w:r>
      <w:r w:rsidRPr="00B70785">
        <w:rPr>
          <w:rFonts w:ascii="Arial" w:hAnsi="Arial" w:cs="Arial"/>
          <w:sz w:val="22"/>
          <w:szCs w:val="22"/>
          <w:lang w:val="id-ID"/>
        </w:rPr>
        <w:t xml:space="preserve">wilayah </w:t>
      </w:r>
      <w:proofErr w:type="spellStart"/>
      <w:r w:rsidRPr="00B70785">
        <w:rPr>
          <w:rFonts w:ascii="Arial" w:hAnsi="Arial" w:cs="Arial"/>
          <w:sz w:val="22"/>
          <w:szCs w:val="22"/>
        </w:rPr>
        <w:t>masih</w:t>
      </w:r>
      <w:proofErr w:type="spellEnd"/>
      <w:r w:rsidRPr="00B70785">
        <w:rPr>
          <w:rFonts w:ascii="Arial" w:hAnsi="Arial" w:cs="Arial"/>
          <w:sz w:val="22"/>
          <w:szCs w:val="22"/>
        </w:rPr>
        <w:t xml:space="preserve"> </w:t>
      </w:r>
      <w:proofErr w:type="spellStart"/>
      <w:r w:rsidRPr="00B70785">
        <w:rPr>
          <w:rFonts w:ascii="Arial" w:hAnsi="Arial" w:cs="Arial"/>
          <w:sz w:val="22"/>
          <w:szCs w:val="22"/>
        </w:rPr>
        <w:t>menjadi</w:t>
      </w:r>
      <w:proofErr w:type="spellEnd"/>
      <w:r w:rsidRPr="00B70785">
        <w:rPr>
          <w:rFonts w:ascii="Arial" w:hAnsi="Arial" w:cs="Arial"/>
          <w:sz w:val="22"/>
          <w:szCs w:val="22"/>
        </w:rPr>
        <w:t xml:space="preserve"> </w:t>
      </w:r>
      <w:proofErr w:type="spellStart"/>
      <w:r w:rsidRPr="00B70785">
        <w:rPr>
          <w:rFonts w:ascii="Arial" w:hAnsi="Arial" w:cs="Arial"/>
          <w:sz w:val="22"/>
          <w:szCs w:val="22"/>
        </w:rPr>
        <w:t>persoalan</w:t>
      </w:r>
      <w:proofErr w:type="spellEnd"/>
      <w:r w:rsidRPr="00B70785">
        <w:rPr>
          <w:rFonts w:ascii="Arial" w:hAnsi="Arial" w:cs="Arial"/>
          <w:sz w:val="22"/>
          <w:szCs w:val="22"/>
          <w:lang w:val="id-ID"/>
        </w:rPr>
        <w:t xml:space="preserve"> dalam kegiatan ekonomi </w:t>
      </w:r>
      <w:r w:rsidRPr="00B70785">
        <w:rPr>
          <w:rFonts w:ascii="Arial" w:hAnsi="Arial" w:cs="Arial"/>
          <w:sz w:val="22"/>
          <w:szCs w:val="22"/>
        </w:rPr>
        <w:t>Kalimantan Timur</w:t>
      </w:r>
      <w:r w:rsidRPr="00B70785">
        <w:rPr>
          <w:rFonts w:ascii="Arial" w:hAnsi="Arial" w:cs="Arial"/>
          <w:sz w:val="22"/>
          <w:szCs w:val="22"/>
          <w:lang w:val="id-ID"/>
        </w:rPr>
        <w:t>.</w:t>
      </w:r>
      <w:r w:rsidRPr="00B70785">
        <w:rPr>
          <w:rFonts w:ascii="Arial" w:hAnsi="Arial" w:cs="Arial"/>
          <w:sz w:val="22"/>
          <w:szCs w:val="22"/>
        </w:rPr>
        <w:t xml:space="preserve"> K</w:t>
      </w:r>
      <w:r w:rsidRPr="00B70785">
        <w:rPr>
          <w:rFonts w:ascii="Arial" w:hAnsi="Arial" w:cs="Arial"/>
          <w:sz w:val="22"/>
          <w:szCs w:val="22"/>
          <w:lang w:val="id-ID"/>
        </w:rPr>
        <w:t>esenjangan pembangunan antar</w:t>
      </w:r>
      <w:r w:rsidRPr="00B70785">
        <w:rPr>
          <w:rFonts w:ascii="Arial" w:hAnsi="Arial" w:cs="Arial"/>
          <w:sz w:val="22"/>
          <w:szCs w:val="22"/>
        </w:rPr>
        <w:t xml:space="preserve"> </w:t>
      </w:r>
      <w:r w:rsidRPr="00B70785">
        <w:rPr>
          <w:rFonts w:ascii="Arial" w:hAnsi="Arial" w:cs="Arial"/>
          <w:sz w:val="22"/>
          <w:szCs w:val="22"/>
          <w:lang w:val="id-ID"/>
        </w:rPr>
        <w:t xml:space="preserve">kabupaten/kota di Provinsi Kalimantan Timur relatif </w:t>
      </w:r>
      <w:proofErr w:type="spellStart"/>
      <w:r w:rsidRPr="00B70785">
        <w:rPr>
          <w:rFonts w:ascii="Arial" w:hAnsi="Arial" w:cs="Arial"/>
          <w:sz w:val="22"/>
          <w:szCs w:val="22"/>
        </w:rPr>
        <w:t>masih</w:t>
      </w:r>
      <w:proofErr w:type="spellEnd"/>
      <w:r w:rsidRPr="00B70785">
        <w:rPr>
          <w:rFonts w:ascii="Arial" w:hAnsi="Arial" w:cs="Arial"/>
          <w:sz w:val="22"/>
          <w:szCs w:val="22"/>
        </w:rPr>
        <w:t xml:space="preserve"> </w:t>
      </w:r>
      <w:r w:rsidRPr="00B70785">
        <w:rPr>
          <w:rFonts w:ascii="Arial" w:hAnsi="Arial" w:cs="Arial"/>
          <w:sz w:val="22"/>
          <w:szCs w:val="22"/>
          <w:lang w:val="id-ID"/>
        </w:rPr>
        <w:t>tinggi.</w:t>
      </w:r>
      <w:r w:rsidRPr="00B70785">
        <w:rPr>
          <w:rFonts w:ascii="Arial" w:hAnsi="Arial" w:cs="Arial"/>
          <w:sz w:val="22"/>
          <w:szCs w:val="22"/>
        </w:rPr>
        <w:t xml:space="preserve"> </w:t>
      </w:r>
      <w:r w:rsidRPr="00B70785">
        <w:rPr>
          <w:rFonts w:ascii="Arial" w:hAnsi="Arial" w:cs="Arial"/>
          <w:sz w:val="22"/>
          <w:szCs w:val="22"/>
          <w:lang w:val="id-ID"/>
        </w:rPr>
        <w:t>Pembangunan yang dilakukan di suatu wilayah tidak selamanya dapat dinikmati secara merata oleh seluruh lapisan masyarakat karena</w:t>
      </w:r>
      <w:r w:rsidRPr="00B70785">
        <w:rPr>
          <w:rFonts w:ascii="Arial" w:hAnsi="Arial" w:cs="Arial"/>
          <w:sz w:val="22"/>
          <w:szCs w:val="22"/>
        </w:rPr>
        <w:t xml:space="preserve"> p</w:t>
      </w:r>
      <w:r w:rsidRPr="00B70785">
        <w:rPr>
          <w:rFonts w:ascii="Arial" w:hAnsi="Arial" w:cs="Arial"/>
          <w:sz w:val="22"/>
          <w:szCs w:val="22"/>
          <w:lang w:val="id-ID"/>
        </w:rPr>
        <w:t xml:space="preserve">eningkatan pembangunan </w:t>
      </w:r>
      <w:proofErr w:type="spellStart"/>
      <w:r w:rsidRPr="00B70785">
        <w:rPr>
          <w:rFonts w:ascii="Arial" w:hAnsi="Arial" w:cs="Arial"/>
          <w:sz w:val="22"/>
          <w:szCs w:val="22"/>
        </w:rPr>
        <w:t>daerah</w:t>
      </w:r>
      <w:proofErr w:type="spellEnd"/>
      <w:r w:rsidRPr="00B70785">
        <w:rPr>
          <w:rFonts w:ascii="Arial" w:hAnsi="Arial" w:cs="Arial"/>
          <w:sz w:val="22"/>
          <w:szCs w:val="22"/>
        </w:rPr>
        <w:t xml:space="preserve"> </w:t>
      </w:r>
      <w:r w:rsidRPr="00B70785">
        <w:rPr>
          <w:rFonts w:ascii="Arial" w:hAnsi="Arial" w:cs="Arial"/>
          <w:sz w:val="22"/>
          <w:szCs w:val="22"/>
          <w:lang w:val="id-ID"/>
        </w:rPr>
        <w:t>tidak selalu disertai dengan peningkatan pendapatan penduduk secara merata. Beberapa faktor yang menjadi sumber perbedaan pendapatan antara lain adalah kesempatan, pendidikan</w:t>
      </w:r>
      <w:r w:rsidRPr="00B70785">
        <w:rPr>
          <w:rFonts w:ascii="Arial" w:hAnsi="Arial" w:cs="Arial"/>
          <w:sz w:val="22"/>
          <w:szCs w:val="22"/>
        </w:rPr>
        <w:t>,</w:t>
      </w:r>
      <w:r w:rsidRPr="00B70785">
        <w:rPr>
          <w:rFonts w:ascii="Arial" w:hAnsi="Arial" w:cs="Arial"/>
          <w:sz w:val="22"/>
          <w:szCs w:val="22"/>
          <w:lang w:val="id-ID"/>
        </w:rPr>
        <w:t xml:space="preserve"> dan berbagai modal lainnya. Salah satu alat ukur yang dapat digunakan untuk melihat kesenjangan pendapatan penduduk adalah rasio Gini</w:t>
      </w:r>
      <w:r w:rsidRPr="00B70785">
        <w:rPr>
          <w:rFonts w:ascii="Arial" w:hAnsi="Arial" w:cs="Arial"/>
          <w:sz w:val="22"/>
          <w:szCs w:val="22"/>
        </w:rPr>
        <w:t>.</w:t>
      </w:r>
      <w:r w:rsidRPr="00B70785">
        <w:rPr>
          <w:rFonts w:ascii="Arial" w:hAnsi="Arial" w:cs="Arial"/>
          <w:sz w:val="22"/>
          <w:szCs w:val="22"/>
          <w:lang w:val="id-ID"/>
        </w:rPr>
        <w:t xml:space="preserve"> Rasio Gini Provinsi Kalimantan Timur dalam kurun 20</w:t>
      </w:r>
      <w:r w:rsidRPr="00B70785">
        <w:rPr>
          <w:rFonts w:ascii="Arial" w:hAnsi="Arial" w:cs="Arial"/>
          <w:sz w:val="22"/>
          <w:szCs w:val="22"/>
        </w:rPr>
        <w:t>13</w:t>
      </w:r>
      <w:r w:rsidRPr="00B70785">
        <w:rPr>
          <w:rFonts w:ascii="Arial" w:hAnsi="Arial" w:cs="Arial"/>
          <w:sz w:val="22"/>
          <w:szCs w:val="22"/>
          <w:lang w:val="id-ID"/>
        </w:rPr>
        <w:t>-20</w:t>
      </w:r>
      <w:r w:rsidRPr="00B70785">
        <w:rPr>
          <w:rFonts w:ascii="Arial" w:hAnsi="Arial" w:cs="Arial"/>
          <w:sz w:val="22"/>
          <w:szCs w:val="22"/>
        </w:rPr>
        <w:t>17</w:t>
      </w:r>
      <w:r w:rsidRPr="00B70785">
        <w:rPr>
          <w:rFonts w:ascii="Arial" w:hAnsi="Arial" w:cs="Arial"/>
          <w:sz w:val="22"/>
          <w:szCs w:val="22"/>
          <w:lang w:val="id-ID"/>
        </w:rPr>
        <w:t xml:space="preserve"> berfluktuasi dan memperlihatkan kecenderungan </w:t>
      </w:r>
      <w:proofErr w:type="spellStart"/>
      <w:r w:rsidRPr="00B70785">
        <w:rPr>
          <w:rFonts w:ascii="Arial" w:hAnsi="Arial" w:cs="Arial"/>
          <w:sz w:val="22"/>
          <w:szCs w:val="22"/>
        </w:rPr>
        <w:t>stabil</w:t>
      </w:r>
      <w:proofErr w:type="spellEnd"/>
      <w:r w:rsidRPr="00B70785">
        <w:rPr>
          <w:rFonts w:ascii="Arial" w:hAnsi="Arial" w:cs="Arial"/>
          <w:sz w:val="22"/>
          <w:szCs w:val="22"/>
        </w:rPr>
        <w:t xml:space="preserve"> pada </w:t>
      </w:r>
      <w:proofErr w:type="spellStart"/>
      <w:r w:rsidRPr="00B70785">
        <w:rPr>
          <w:rFonts w:ascii="Arial" w:hAnsi="Arial" w:cs="Arial"/>
          <w:sz w:val="22"/>
          <w:szCs w:val="22"/>
        </w:rPr>
        <w:t>angka</w:t>
      </w:r>
      <w:proofErr w:type="spellEnd"/>
      <w:r w:rsidRPr="00B70785">
        <w:rPr>
          <w:rFonts w:ascii="Arial" w:hAnsi="Arial" w:cs="Arial"/>
          <w:sz w:val="22"/>
          <w:szCs w:val="22"/>
        </w:rPr>
        <w:t xml:space="preserve"> 0,33</w:t>
      </w:r>
      <w:r w:rsidRPr="00B70785">
        <w:rPr>
          <w:rFonts w:ascii="Arial" w:hAnsi="Arial" w:cs="Arial"/>
          <w:sz w:val="22"/>
          <w:szCs w:val="22"/>
          <w:lang w:val="id-ID"/>
        </w:rPr>
        <w:t xml:space="preserve">. Hal ini menunjukkan bahwa kesenjangan pendapatan penduduk di Provinsi Kalimantan Timur juga relatif </w:t>
      </w:r>
      <w:proofErr w:type="spellStart"/>
      <w:r w:rsidRPr="00B70785">
        <w:rPr>
          <w:rFonts w:ascii="Arial" w:hAnsi="Arial" w:cs="Arial"/>
          <w:sz w:val="22"/>
          <w:szCs w:val="22"/>
        </w:rPr>
        <w:t>masih</w:t>
      </w:r>
      <w:proofErr w:type="spellEnd"/>
      <w:r w:rsidRPr="00B70785">
        <w:rPr>
          <w:rFonts w:ascii="Arial" w:hAnsi="Arial" w:cs="Arial"/>
          <w:sz w:val="22"/>
          <w:szCs w:val="22"/>
        </w:rPr>
        <w:t xml:space="preserve"> </w:t>
      </w:r>
      <w:r w:rsidRPr="00B70785">
        <w:rPr>
          <w:rFonts w:ascii="Arial" w:hAnsi="Arial" w:cs="Arial"/>
          <w:sz w:val="22"/>
          <w:szCs w:val="22"/>
          <w:lang w:val="id-ID"/>
        </w:rPr>
        <w:t>melebar</w:t>
      </w:r>
      <w:r w:rsidRPr="00B70785">
        <w:rPr>
          <w:rFonts w:ascii="Arial" w:hAnsi="Arial" w:cs="Arial"/>
          <w:sz w:val="22"/>
          <w:szCs w:val="22"/>
        </w:rPr>
        <w:t>.</w:t>
      </w:r>
      <w:r w:rsidRPr="00B70785">
        <w:rPr>
          <w:rFonts w:ascii="Arial" w:hAnsi="Arial" w:cs="Arial"/>
          <w:sz w:val="22"/>
          <w:szCs w:val="22"/>
          <w:lang w:val="id-ID"/>
        </w:rPr>
        <w:t xml:space="preserve"> </w:t>
      </w:r>
    </w:p>
    <w:p w:rsidR="0009319D" w:rsidRPr="00B70785" w:rsidRDefault="0009319D" w:rsidP="004D4876">
      <w:pPr>
        <w:autoSpaceDE w:val="0"/>
        <w:autoSpaceDN w:val="0"/>
        <w:adjustRightInd w:val="0"/>
        <w:spacing w:after="0" w:line="360" w:lineRule="auto"/>
        <w:ind w:firstLine="720"/>
        <w:jc w:val="both"/>
        <w:rPr>
          <w:rFonts w:ascii="Arial" w:eastAsia="Calibri" w:hAnsi="Arial" w:cs="Arial"/>
        </w:rPr>
      </w:pPr>
      <w:r w:rsidRPr="00B70785">
        <w:rPr>
          <w:rFonts w:ascii="Arial" w:hAnsi="Arial" w:cs="Arial"/>
          <w:lang w:val="id-ID"/>
        </w:rPr>
        <w:t>Dalam konteks mewujudkan daya saing ekonomi</w:t>
      </w:r>
      <w:r w:rsidRPr="00B70785">
        <w:rPr>
          <w:rFonts w:ascii="Arial" w:hAnsi="Arial" w:cs="Arial"/>
          <w:b/>
        </w:rPr>
        <w:t>,</w:t>
      </w:r>
      <w:r w:rsidRPr="00B70785">
        <w:rPr>
          <w:rFonts w:ascii="Arial" w:hAnsi="Arial" w:cs="Arial"/>
        </w:rPr>
        <w:t xml:space="preserve"> </w:t>
      </w:r>
      <w:r w:rsidRPr="00B70785">
        <w:rPr>
          <w:rFonts w:ascii="Arial" w:hAnsi="Arial" w:cs="Arial"/>
          <w:lang w:val="id-ID"/>
        </w:rPr>
        <w:t xml:space="preserve">tantangan yang dihadapi adalah membangun keterkaitan </w:t>
      </w:r>
      <w:proofErr w:type="spellStart"/>
      <w:r w:rsidRPr="00B70785">
        <w:rPr>
          <w:rFonts w:ascii="Arial" w:hAnsi="Arial" w:cs="Arial"/>
        </w:rPr>
        <w:t>antara</w:t>
      </w:r>
      <w:proofErr w:type="spellEnd"/>
      <w:r w:rsidRPr="00B70785">
        <w:rPr>
          <w:rFonts w:ascii="Arial" w:hAnsi="Arial" w:cs="Arial"/>
        </w:rPr>
        <w:t xml:space="preserve"> </w:t>
      </w:r>
      <w:r w:rsidRPr="00B70785">
        <w:rPr>
          <w:rFonts w:ascii="Arial" w:hAnsi="Arial" w:cs="Arial"/>
          <w:lang w:val="id-ID"/>
        </w:rPr>
        <w:t xml:space="preserve">hulu dan hilir dari komoditas-komoditas unggulan </w:t>
      </w:r>
      <w:proofErr w:type="spellStart"/>
      <w:r w:rsidRPr="00B70785">
        <w:rPr>
          <w:rFonts w:ascii="Arial" w:hAnsi="Arial" w:cs="Arial"/>
        </w:rPr>
        <w:t>sebagai</w:t>
      </w:r>
      <w:proofErr w:type="spellEnd"/>
      <w:r w:rsidRPr="00B70785">
        <w:rPr>
          <w:rFonts w:ascii="Arial" w:hAnsi="Arial" w:cs="Arial"/>
          <w:lang w:val="id-ID"/>
        </w:rPr>
        <w:t xml:space="preserve"> basis perekonomi</w:t>
      </w:r>
      <w:r w:rsidRPr="00B70785">
        <w:rPr>
          <w:rFonts w:ascii="Arial" w:hAnsi="Arial" w:cs="Arial"/>
        </w:rPr>
        <w:t>an</w:t>
      </w:r>
      <w:r w:rsidRPr="00B70785">
        <w:rPr>
          <w:rFonts w:ascii="Arial" w:hAnsi="Arial" w:cs="Arial"/>
          <w:lang w:val="id-ID"/>
        </w:rPr>
        <w:t xml:space="preserve"> Provinsi Kalimantan Timur pada masa mendatang. </w:t>
      </w:r>
      <w:proofErr w:type="spellStart"/>
      <w:r w:rsidRPr="00B70785">
        <w:rPr>
          <w:rFonts w:ascii="Arial" w:hAnsi="Arial" w:cs="Arial"/>
        </w:rPr>
        <w:t>Percepatan</w:t>
      </w:r>
      <w:proofErr w:type="spellEnd"/>
      <w:r w:rsidRPr="00B70785">
        <w:rPr>
          <w:rFonts w:ascii="Arial" w:hAnsi="Arial" w:cs="Arial"/>
        </w:rPr>
        <w:t xml:space="preserve"> t</w:t>
      </w:r>
      <w:r w:rsidRPr="00B70785">
        <w:rPr>
          <w:rFonts w:ascii="Arial" w:hAnsi="Arial" w:cs="Arial"/>
          <w:lang w:val="id-ID"/>
        </w:rPr>
        <w:t>ransformasi ekonomi menuju keseimbangan permintaan antara dan permintaan akhir merupakan salah satu upaya yang dapat meningkatkan nilai tambah bagi perekonomian wilayah Provinsi Kalimantan Timur</w:t>
      </w:r>
      <w:r w:rsidRPr="00B70785">
        <w:rPr>
          <w:rFonts w:ascii="Arial" w:hAnsi="Arial" w:cs="Arial"/>
        </w:rPr>
        <w:t xml:space="preserve"> </w:t>
      </w:r>
      <w:proofErr w:type="spellStart"/>
      <w:r w:rsidRPr="00B70785">
        <w:rPr>
          <w:rFonts w:ascii="Arial" w:hAnsi="Arial" w:cs="Arial"/>
        </w:rPr>
        <w:t>sehingga</w:t>
      </w:r>
      <w:proofErr w:type="spellEnd"/>
      <w:r w:rsidRPr="00B70785">
        <w:rPr>
          <w:rFonts w:ascii="Arial" w:hAnsi="Arial" w:cs="Arial"/>
          <w:lang w:val="id-ID"/>
        </w:rPr>
        <w:t xml:space="preserve"> perlu adanya perubahan pola pembangunan jangka menengah dan jangka panjang dalam pengembangan ekonomi wilayah. </w:t>
      </w:r>
      <w:proofErr w:type="spellStart"/>
      <w:r w:rsidRPr="00B70785">
        <w:rPr>
          <w:rFonts w:ascii="Arial" w:hAnsi="Arial" w:cs="Arial"/>
        </w:rPr>
        <w:t>Selain</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u</w:t>
      </w:r>
      <w:r w:rsidRPr="00B70785">
        <w:rPr>
          <w:rFonts w:ascii="Arial" w:hAnsi="Arial" w:cs="Arial"/>
          <w:lang w:val="id-ID"/>
        </w:rPr>
        <w:t xml:space="preserve">paya mempersiapkan transformasi ekonomi menuju ekonomi yang lebih seimbang antara ekonomi berbasis sumber daya alam tidak terbarukan dengan sumber daya alam terbarukan secara sistematis dibutuhkan </w:t>
      </w:r>
      <w:proofErr w:type="spellStart"/>
      <w:r w:rsidRPr="00B70785">
        <w:rPr>
          <w:rFonts w:ascii="Arial" w:hAnsi="Arial" w:cs="Arial"/>
        </w:rPr>
        <w:t>upaya</w:t>
      </w:r>
      <w:proofErr w:type="spellEnd"/>
      <w:r w:rsidRPr="00B70785">
        <w:rPr>
          <w:rFonts w:ascii="Arial" w:hAnsi="Arial" w:cs="Arial"/>
        </w:rPr>
        <w:t xml:space="preserve"> </w:t>
      </w:r>
      <w:proofErr w:type="spellStart"/>
      <w:r w:rsidRPr="00B70785">
        <w:rPr>
          <w:rFonts w:ascii="Arial" w:hAnsi="Arial" w:cs="Arial"/>
        </w:rPr>
        <w:t>keras</w:t>
      </w:r>
      <w:proofErr w:type="spellEnd"/>
      <w:r w:rsidRPr="00B70785">
        <w:rPr>
          <w:rFonts w:ascii="Arial" w:hAnsi="Arial" w:cs="Arial"/>
        </w:rPr>
        <w:t xml:space="preserve"> yang </w:t>
      </w:r>
      <w:proofErr w:type="spellStart"/>
      <w:r w:rsidRPr="00B70785">
        <w:rPr>
          <w:rFonts w:ascii="Arial" w:hAnsi="Arial" w:cs="Arial"/>
        </w:rPr>
        <w:t>terintegrasi</w:t>
      </w:r>
      <w:proofErr w:type="spellEnd"/>
      <w:r w:rsidRPr="00B70785">
        <w:rPr>
          <w:rFonts w:ascii="Arial" w:hAnsi="Arial" w:cs="Arial"/>
          <w:lang w:val="id-ID"/>
        </w:rPr>
        <w:t xml:space="preserve"> </w:t>
      </w:r>
      <w:proofErr w:type="spellStart"/>
      <w:r w:rsidRPr="00B70785">
        <w:rPr>
          <w:rFonts w:ascii="Arial" w:eastAsia="Calibri" w:hAnsi="Arial" w:cs="Arial"/>
        </w:rPr>
        <w:t>mewujudkan</w:t>
      </w:r>
      <w:proofErr w:type="spellEnd"/>
      <w:r w:rsidRPr="00B70785">
        <w:rPr>
          <w:rFonts w:ascii="Arial" w:eastAsia="Calibri" w:hAnsi="Arial" w:cs="Arial"/>
        </w:rPr>
        <w:t xml:space="preserve"> </w:t>
      </w:r>
      <w:proofErr w:type="spellStart"/>
      <w:r w:rsidRPr="00B70785">
        <w:rPr>
          <w:rFonts w:ascii="Arial" w:eastAsia="Calibri" w:hAnsi="Arial" w:cs="Arial"/>
        </w:rPr>
        <w:t>ketahanan</w:t>
      </w:r>
      <w:proofErr w:type="spellEnd"/>
      <w:r w:rsidRPr="00B70785">
        <w:rPr>
          <w:rFonts w:ascii="Arial" w:eastAsia="Calibri" w:hAnsi="Arial" w:cs="Arial"/>
        </w:rPr>
        <w:t xml:space="preserve"> </w:t>
      </w:r>
      <w:proofErr w:type="spellStart"/>
      <w:r w:rsidRPr="00B70785">
        <w:rPr>
          <w:rFonts w:ascii="Arial" w:eastAsia="Calibri" w:hAnsi="Arial" w:cs="Arial"/>
        </w:rPr>
        <w:t>pangan</w:t>
      </w:r>
      <w:proofErr w:type="spellEnd"/>
      <w:r w:rsidRPr="00B70785">
        <w:rPr>
          <w:rFonts w:ascii="Arial" w:eastAsia="Calibri" w:hAnsi="Arial" w:cs="Arial"/>
        </w:rPr>
        <w:t xml:space="preserve">, </w:t>
      </w:r>
      <w:proofErr w:type="spellStart"/>
      <w:r w:rsidRPr="00B70785">
        <w:rPr>
          <w:rFonts w:ascii="Arial" w:eastAsia="Calibri" w:hAnsi="Arial" w:cs="Arial"/>
        </w:rPr>
        <w:t>pengembangan</w:t>
      </w:r>
      <w:proofErr w:type="spellEnd"/>
      <w:r w:rsidRPr="00B70785">
        <w:rPr>
          <w:rFonts w:ascii="Arial" w:eastAsia="Calibri" w:hAnsi="Arial" w:cs="Arial"/>
        </w:rPr>
        <w:t xml:space="preserve"> </w:t>
      </w:r>
      <w:proofErr w:type="spellStart"/>
      <w:r w:rsidRPr="00B70785">
        <w:rPr>
          <w:rFonts w:ascii="Arial" w:eastAsia="Calibri" w:hAnsi="Arial" w:cs="Arial"/>
        </w:rPr>
        <w:t>komoditas</w:t>
      </w:r>
      <w:proofErr w:type="spellEnd"/>
      <w:r w:rsidRPr="00B70785">
        <w:rPr>
          <w:rFonts w:ascii="Arial" w:eastAsia="Calibri" w:hAnsi="Arial" w:cs="Arial"/>
        </w:rPr>
        <w:t xml:space="preserve"> </w:t>
      </w:r>
      <w:proofErr w:type="spellStart"/>
      <w:r w:rsidRPr="00B70785">
        <w:rPr>
          <w:rFonts w:ascii="Arial" w:eastAsia="Calibri" w:hAnsi="Arial" w:cs="Arial"/>
        </w:rPr>
        <w:t>agroindustri</w:t>
      </w:r>
      <w:proofErr w:type="spellEnd"/>
      <w:r w:rsidRPr="00B70785">
        <w:rPr>
          <w:rFonts w:ascii="Arial" w:eastAsia="Calibri" w:hAnsi="Arial" w:cs="Arial"/>
        </w:rPr>
        <w:t xml:space="preserve"> </w:t>
      </w:r>
      <w:proofErr w:type="spellStart"/>
      <w:r w:rsidRPr="00B70785">
        <w:rPr>
          <w:rFonts w:ascii="Arial" w:eastAsia="Calibri" w:hAnsi="Arial" w:cs="Arial"/>
        </w:rPr>
        <w:t>unggulan</w:t>
      </w:r>
      <w:proofErr w:type="spellEnd"/>
      <w:r w:rsidRPr="00B70785">
        <w:rPr>
          <w:rFonts w:ascii="Arial" w:eastAsia="Calibri" w:hAnsi="Arial" w:cs="Arial"/>
        </w:rPr>
        <w:t xml:space="preserve"> dan </w:t>
      </w:r>
      <w:proofErr w:type="spellStart"/>
      <w:r w:rsidRPr="00B70785">
        <w:rPr>
          <w:rFonts w:ascii="Arial" w:eastAsia="Calibri" w:hAnsi="Arial" w:cs="Arial"/>
        </w:rPr>
        <w:t>andalan</w:t>
      </w:r>
      <w:proofErr w:type="spellEnd"/>
      <w:r w:rsidRPr="00B70785">
        <w:rPr>
          <w:rFonts w:ascii="Arial" w:eastAsia="Calibri" w:hAnsi="Arial" w:cs="Arial"/>
        </w:rPr>
        <w:t xml:space="preserve"> yang </w:t>
      </w:r>
      <w:proofErr w:type="spellStart"/>
      <w:r w:rsidRPr="00B70785">
        <w:rPr>
          <w:rFonts w:ascii="Arial" w:eastAsia="Calibri" w:hAnsi="Arial" w:cs="Arial"/>
        </w:rPr>
        <w:t>strategis</w:t>
      </w:r>
      <w:proofErr w:type="spellEnd"/>
      <w:r w:rsidRPr="00B70785">
        <w:rPr>
          <w:rFonts w:ascii="Arial" w:eastAsia="Calibri" w:hAnsi="Arial" w:cs="Arial"/>
        </w:rPr>
        <w:t xml:space="preserve">, </w:t>
      </w:r>
      <w:proofErr w:type="spellStart"/>
      <w:r w:rsidRPr="00B70785">
        <w:rPr>
          <w:rFonts w:ascii="Arial" w:eastAsia="Calibri" w:hAnsi="Arial" w:cs="Arial"/>
        </w:rPr>
        <w:t>serta</w:t>
      </w:r>
      <w:proofErr w:type="spellEnd"/>
      <w:r w:rsidRPr="00B70785">
        <w:rPr>
          <w:rFonts w:ascii="Arial" w:eastAsia="Calibri" w:hAnsi="Arial" w:cs="Arial"/>
        </w:rPr>
        <w:t xml:space="preserve"> </w:t>
      </w:r>
      <w:proofErr w:type="spellStart"/>
      <w:r w:rsidRPr="00B70785">
        <w:rPr>
          <w:rFonts w:ascii="Arial" w:eastAsia="Calibri" w:hAnsi="Arial" w:cs="Arial"/>
        </w:rPr>
        <w:t>mengoptimalkan</w:t>
      </w:r>
      <w:proofErr w:type="spellEnd"/>
      <w:r w:rsidRPr="00B70785">
        <w:rPr>
          <w:rFonts w:ascii="Arial" w:eastAsia="Calibri" w:hAnsi="Arial" w:cs="Arial"/>
        </w:rPr>
        <w:t xml:space="preserve"> </w:t>
      </w:r>
      <w:proofErr w:type="spellStart"/>
      <w:r w:rsidRPr="00B70785">
        <w:rPr>
          <w:rFonts w:ascii="Arial" w:eastAsia="Calibri" w:hAnsi="Arial" w:cs="Arial"/>
        </w:rPr>
        <w:t>produksi</w:t>
      </w:r>
      <w:proofErr w:type="spellEnd"/>
      <w:r w:rsidRPr="00B70785">
        <w:rPr>
          <w:rFonts w:ascii="Arial" w:eastAsia="Calibri" w:hAnsi="Arial" w:cs="Arial"/>
        </w:rPr>
        <w:t xml:space="preserve"> </w:t>
      </w:r>
      <w:proofErr w:type="spellStart"/>
      <w:r w:rsidRPr="00B70785">
        <w:rPr>
          <w:rFonts w:ascii="Arial" w:eastAsia="Calibri" w:hAnsi="Arial" w:cs="Arial"/>
        </w:rPr>
        <w:t>perikanan</w:t>
      </w:r>
      <w:proofErr w:type="spellEnd"/>
      <w:r w:rsidRPr="00B70785">
        <w:rPr>
          <w:rFonts w:ascii="Arial" w:eastAsia="Calibri" w:hAnsi="Arial" w:cs="Arial"/>
        </w:rPr>
        <w:t xml:space="preserve"> dan </w:t>
      </w:r>
      <w:proofErr w:type="spellStart"/>
      <w:r w:rsidRPr="00B70785">
        <w:rPr>
          <w:rFonts w:ascii="Arial" w:eastAsia="Calibri" w:hAnsi="Arial" w:cs="Arial"/>
        </w:rPr>
        <w:t>kelautan</w:t>
      </w:r>
      <w:proofErr w:type="spellEnd"/>
      <w:r w:rsidRPr="00B70785">
        <w:rPr>
          <w:rFonts w:ascii="Arial" w:eastAsia="Calibri" w:hAnsi="Arial" w:cs="Arial"/>
        </w:rPr>
        <w:t xml:space="preserve">, </w:t>
      </w:r>
      <w:proofErr w:type="spellStart"/>
      <w:r w:rsidRPr="00B70785">
        <w:rPr>
          <w:rFonts w:ascii="Arial" w:eastAsia="Calibri" w:hAnsi="Arial" w:cs="Arial"/>
        </w:rPr>
        <w:t>peternakan</w:t>
      </w:r>
      <w:proofErr w:type="spellEnd"/>
      <w:r w:rsidRPr="00B70785">
        <w:rPr>
          <w:rFonts w:ascii="Arial" w:eastAsia="Calibri" w:hAnsi="Arial" w:cs="Arial"/>
        </w:rPr>
        <w:t xml:space="preserve">, </w:t>
      </w:r>
      <w:proofErr w:type="spellStart"/>
      <w:r w:rsidRPr="00B70785">
        <w:rPr>
          <w:rFonts w:ascii="Arial" w:eastAsia="Calibri" w:hAnsi="Arial" w:cs="Arial"/>
        </w:rPr>
        <w:t>perkebunan</w:t>
      </w:r>
      <w:proofErr w:type="spellEnd"/>
      <w:r w:rsidRPr="00B70785">
        <w:rPr>
          <w:rFonts w:ascii="Arial" w:eastAsia="Calibri" w:hAnsi="Arial" w:cs="Arial"/>
        </w:rPr>
        <w:t xml:space="preserve"> dan </w:t>
      </w:r>
      <w:proofErr w:type="spellStart"/>
      <w:r w:rsidRPr="00B70785">
        <w:rPr>
          <w:rFonts w:ascii="Arial" w:eastAsia="Calibri" w:hAnsi="Arial" w:cs="Arial"/>
        </w:rPr>
        <w:t>kehutanan</w:t>
      </w:r>
      <w:proofErr w:type="spellEnd"/>
      <w:r w:rsidRPr="00B70785">
        <w:rPr>
          <w:rFonts w:ascii="Arial" w:eastAsia="Calibri" w:hAnsi="Arial" w:cs="Arial"/>
        </w:rPr>
        <w:t xml:space="preserve">. </w:t>
      </w:r>
      <w:r w:rsidRPr="00B70785">
        <w:rPr>
          <w:rFonts w:ascii="Arial" w:hAnsi="Arial" w:cs="Arial"/>
          <w:lang w:val="id-ID"/>
        </w:rPr>
        <w:t>Provinsi Kalimantan Timur telah menetapkan strategi besar pembangunan dengan fokus pada struktur ekonomi berbasis sekunder dan tersier. Di masa mendatang</w:t>
      </w:r>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Kalimantan Timur</w:t>
      </w:r>
      <w:r w:rsidRPr="00B70785">
        <w:rPr>
          <w:rFonts w:ascii="Arial" w:hAnsi="Arial" w:cs="Arial"/>
          <w:lang w:val="id-ID"/>
        </w:rPr>
        <w:t xml:space="preserve"> </w:t>
      </w:r>
      <w:proofErr w:type="spellStart"/>
      <w:r w:rsidRPr="00B70785">
        <w:rPr>
          <w:rFonts w:ascii="Arial" w:eastAsia="Calibri" w:hAnsi="Arial" w:cs="Arial"/>
        </w:rPr>
        <w:t>mendorong</w:t>
      </w:r>
      <w:proofErr w:type="spellEnd"/>
      <w:r w:rsidRPr="00B70785">
        <w:rPr>
          <w:rFonts w:ascii="Arial" w:eastAsia="Calibri" w:hAnsi="Arial" w:cs="Arial"/>
        </w:rPr>
        <w:t xml:space="preserve"> </w:t>
      </w:r>
      <w:proofErr w:type="spellStart"/>
      <w:r w:rsidRPr="00B70785">
        <w:rPr>
          <w:rFonts w:ascii="Arial" w:eastAsia="Calibri" w:hAnsi="Arial" w:cs="Arial"/>
        </w:rPr>
        <w:t>lahirnya</w:t>
      </w:r>
      <w:proofErr w:type="spellEnd"/>
      <w:r w:rsidRPr="00B70785">
        <w:rPr>
          <w:rFonts w:ascii="Arial" w:eastAsia="Calibri" w:hAnsi="Arial" w:cs="Arial"/>
        </w:rPr>
        <w:t xml:space="preserve"> </w:t>
      </w:r>
      <w:proofErr w:type="spellStart"/>
      <w:r w:rsidRPr="00B70785">
        <w:rPr>
          <w:rFonts w:ascii="Arial" w:eastAsia="Calibri" w:hAnsi="Arial" w:cs="Arial"/>
        </w:rPr>
        <w:t>industri</w:t>
      </w:r>
      <w:proofErr w:type="spellEnd"/>
      <w:r w:rsidRPr="00B70785">
        <w:rPr>
          <w:rFonts w:ascii="Arial" w:eastAsia="Calibri" w:hAnsi="Arial" w:cs="Arial"/>
        </w:rPr>
        <w:t xml:space="preserve"> </w:t>
      </w:r>
      <w:proofErr w:type="spellStart"/>
      <w:r w:rsidRPr="00B70785">
        <w:rPr>
          <w:rFonts w:ascii="Arial" w:eastAsia="Calibri" w:hAnsi="Arial" w:cs="Arial"/>
        </w:rPr>
        <w:t>hilir</w:t>
      </w:r>
      <w:proofErr w:type="spellEnd"/>
      <w:r w:rsidRPr="00B70785">
        <w:rPr>
          <w:rFonts w:ascii="Arial" w:eastAsia="Calibri" w:hAnsi="Arial" w:cs="Arial"/>
        </w:rPr>
        <w:t xml:space="preserve"> </w:t>
      </w:r>
      <w:r w:rsidRPr="00B70785">
        <w:rPr>
          <w:rFonts w:ascii="Arial" w:hAnsi="Arial" w:cs="Arial"/>
          <w:lang w:val="id-ID"/>
        </w:rPr>
        <w:t xml:space="preserve">agar </w:t>
      </w:r>
      <w:proofErr w:type="spellStart"/>
      <w:r w:rsidRPr="00B70785">
        <w:rPr>
          <w:rFonts w:ascii="Arial" w:hAnsi="Arial" w:cs="Arial"/>
        </w:rPr>
        <w:t>hasil</w:t>
      </w:r>
      <w:proofErr w:type="spellEnd"/>
      <w:r w:rsidRPr="00B70785">
        <w:rPr>
          <w:rFonts w:ascii="Arial" w:hAnsi="Arial" w:cs="Arial"/>
        </w:rPr>
        <w:t xml:space="preserve"> </w:t>
      </w:r>
      <w:proofErr w:type="spellStart"/>
      <w:r w:rsidRPr="00B70785">
        <w:rPr>
          <w:rFonts w:ascii="Arial" w:hAnsi="Arial" w:cs="Arial"/>
        </w:rPr>
        <w:t>eksploitasi</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lang w:val="id-ID"/>
        </w:rPr>
        <w:t xml:space="preserve"> yang diproduksi di Provinsi Kalimantan Timur tidak diekspor dalam bentuk mentah namun sudah dalam bentuk produk olahan baik berupa </w:t>
      </w:r>
      <w:proofErr w:type="spellStart"/>
      <w:r w:rsidRPr="00B70785">
        <w:rPr>
          <w:rFonts w:ascii="Arial" w:hAnsi="Arial" w:cs="Arial"/>
        </w:rPr>
        <w:t>barang</w:t>
      </w:r>
      <w:proofErr w:type="spellEnd"/>
      <w:r w:rsidRPr="00B70785">
        <w:rPr>
          <w:rFonts w:ascii="Arial" w:hAnsi="Arial" w:cs="Arial"/>
        </w:rPr>
        <w:t xml:space="preserve"> </w:t>
      </w:r>
      <w:proofErr w:type="spellStart"/>
      <w:r w:rsidRPr="00B70785">
        <w:rPr>
          <w:rFonts w:ascii="Arial" w:hAnsi="Arial" w:cs="Arial"/>
        </w:rPr>
        <w:t>setengah</w:t>
      </w:r>
      <w:proofErr w:type="spellEnd"/>
      <w:r w:rsidRPr="00B70785">
        <w:rPr>
          <w:rFonts w:ascii="Arial" w:hAnsi="Arial" w:cs="Arial"/>
        </w:rPr>
        <w:t xml:space="preserve"> </w:t>
      </w:r>
      <w:proofErr w:type="spellStart"/>
      <w:r w:rsidRPr="00B70785">
        <w:rPr>
          <w:rFonts w:ascii="Arial" w:hAnsi="Arial" w:cs="Arial"/>
        </w:rPr>
        <w:t>jadi</w:t>
      </w:r>
      <w:proofErr w:type="spellEnd"/>
      <w:r w:rsidRPr="00B70785">
        <w:rPr>
          <w:rFonts w:ascii="Arial" w:hAnsi="Arial" w:cs="Arial"/>
        </w:rPr>
        <w:t xml:space="preserve"> </w:t>
      </w:r>
      <w:proofErr w:type="spellStart"/>
      <w:r w:rsidRPr="00B70785">
        <w:rPr>
          <w:rFonts w:ascii="Arial" w:hAnsi="Arial" w:cs="Arial"/>
        </w:rPr>
        <w:t>maupun</w:t>
      </w:r>
      <w:proofErr w:type="spellEnd"/>
      <w:r w:rsidRPr="00B70785">
        <w:rPr>
          <w:rFonts w:ascii="Arial" w:hAnsi="Arial" w:cs="Arial"/>
        </w:rPr>
        <w:t xml:space="preserve"> </w:t>
      </w:r>
      <w:proofErr w:type="spellStart"/>
      <w:r w:rsidRPr="00B70785">
        <w:rPr>
          <w:rFonts w:ascii="Arial" w:hAnsi="Arial" w:cs="Arial"/>
        </w:rPr>
        <w:t>barang</w:t>
      </w:r>
      <w:proofErr w:type="spellEnd"/>
      <w:r w:rsidRPr="00B70785">
        <w:rPr>
          <w:rFonts w:ascii="Arial" w:hAnsi="Arial" w:cs="Arial"/>
        </w:rPr>
        <w:t xml:space="preserve"> </w:t>
      </w:r>
      <w:proofErr w:type="spellStart"/>
      <w:r w:rsidRPr="00B70785">
        <w:rPr>
          <w:rFonts w:ascii="Arial" w:hAnsi="Arial" w:cs="Arial"/>
        </w:rPr>
        <w:t>jadi</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eastAsia="Calibri" w:hAnsi="Arial" w:cs="Arial"/>
        </w:rPr>
        <w:t>memaksimalkan</w:t>
      </w:r>
      <w:proofErr w:type="spellEnd"/>
      <w:r w:rsidRPr="00B70785">
        <w:rPr>
          <w:rFonts w:ascii="Arial" w:eastAsia="Calibri" w:hAnsi="Arial" w:cs="Arial"/>
        </w:rPr>
        <w:t xml:space="preserve"> </w:t>
      </w:r>
      <w:proofErr w:type="spellStart"/>
      <w:r w:rsidRPr="00B70785">
        <w:rPr>
          <w:rFonts w:ascii="Arial" w:eastAsia="Calibri" w:hAnsi="Arial" w:cs="Arial"/>
        </w:rPr>
        <w:t>penyerapan</w:t>
      </w:r>
      <w:proofErr w:type="spellEnd"/>
      <w:r w:rsidRPr="00B70785">
        <w:rPr>
          <w:rFonts w:ascii="Arial" w:eastAsia="Calibri" w:hAnsi="Arial" w:cs="Arial"/>
        </w:rPr>
        <w:t xml:space="preserve"> </w:t>
      </w:r>
      <w:proofErr w:type="spellStart"/>
      <w:r w:rsidRPr="00B70785">
        <w:rPr>
          <w:rFonts w:ascii="Arial" w:eastAsia="Calibri" w:hAnsi="Arial" w:cs="Arial"/>
        </w:rPr>
        <w:t>tenaga</w:t>
      </w:r>
      <w:proofErr w:type="spellEnd"/>
      <w:r w:rsidRPr="00B70785">
        <w:rPr>
          <w:rFonts w:ascii="Arial" w:eastAsia="Calibri" w:hAnsi="Arial" w:cs="Arial"/>
        </w:rPr>
        <w:t xml:space="preserve"> </w:t>
      </w:r>
      <w:proofErr w:type="spellStart"/>
      <w:r w:rsidRPr="00B70785">
        <w:rPr>
          <w:rFonts w:ascii="Arial" w:eastAsia="Calibri" w:hAnsi="Arial" w:cs="Arial"/>
        </w:rPr>
        <w:t>kerja</w:t>
      </w:r>
      <w:proofErr w:type="spellEnd"/>
      <w:r w:rsidRPr="00B70785">
        <w:rPr>
          <w:rFonts w:ascii="Arial" w:eastAsia="Calibri" w:hAnsi="Arial" w:cs="Arial"/>
        </w:rPr>
        <w:t xml:space="preserve"> </w:t>
      </w:r>
      <w:proofErr w:type="spellStart"/>
      <w:r w:rsidRPr="00B70785">
        <w:rPr>
          <w:rFonts w:ascii="Arial" w:eastAsia="Calibri" w:hAnsi="Arial" w:cs="Arial"/>
        </w:rPr>
        <w:t>lokal</w:t>
      </w:r>
      <w:proofErr w:type="spellEnd"/>
      <w:r w:rsidRPr="00B70785">
        <w:rPr>
          <w:rFonts w:ascii="Arial" w:eastAsia="Calibri" w:hAnsi="Arial" w:cs="Arial"/>
        </w:rPr>
        <w:t>.</w:t>
      </w:r>
    </w:p>
    <w:p w:rsidR="0009319D" w:rsidRPr="00B70785" w:rsidRDefault="0009319D" w:rsidP="004D4876">
      <w:pPr>
        <w:autoSpaceDE w:val="0"/>
        <w:autoSpaceDN w:val="0"/>
        <w:adjustRightInd w:val="0"/>
        <w:spacing w:after="0" w:line="360" w:lineRule="auto"/>
        <w:ind w:firstLine="720"/>
        <w:jc w:val="both"/>
        <w:rPr>
          <w:rFonts w:ascii="Arial" w:eastAsia="Calibri" w:hAnsi="Arial" w:cs="Arial"/>
        </w:rPr>
      </w:pPr>
      <w:r w:rsidRPr="00B70785">
        <w:rPr>
          <w:rFonts w:ascii="Arial" w:hAnsi="Arial" w:cs="Arial"/>
        </w:rPr>
        <w:t xml:space="preserve">Hal yang </w:t>
      </w:r>
      <w:proofErr w:type="spellStart"/>
      <w:r w:rsidRPr="00B70785">
        <w:rPr>
          <w:rFonts w:ascii="Arial" w:hAnsi="Arial" w:cs="Arial"/>
        </w:rPr>
        <w:t>ingin</w:t>
      </w:r>
      <w:proofErr w:type="spellEnd"/>
      <w:r w:rsidRPr="00B70785">
        <w:rPr>
          <w:rFonts w:ascii="Arial" w:hAnsi="Arial" w:cs="Arial"/>
        </w:rPr>
        <w:t xml:space="preserve"> </w:t>
      </w:r>
      <w:proofErr w:type="spellStart"/>
      <w:r w:rsidRPr="00B70785">
        <w:rPr>
          <w:rFonts w:ascii="Arial" w:hAnsi="Arial" w:cs="Arial"/>
        </w:rPr>
        <w:t>dicapai</w:t>
      </w:r>
      <w:proofErr w:type="spellEnd"/>
      <w:r w:rsidRPr="00B70785">
        <w:rPr>
          <w:rFonts w:ascii="Arial" w:hAnsi="Arial" w:cs="Arial"/>
        </w:rPr>
        <w:t xml:space="preserve"> d</w:t>
      </w:r>
      <w:r w:rsidRPr="00B70785">
        <w:rPr>
          <w:rFonts w:ascii="Arial" w:hAnsi="Arial" w:cs="Arial"/>
          <w:lang w:val="id-ID"/>
        </w:rPr>
        <w:t>alam konteks ekonomi yang berkerakyatan</w:t>
      </w:r>
      <w:r w:rsidRPr="00B70785">
        <w:rPr>
          <w:rFonts w:ascii="Arial" w:hAnsi="Arial" w:cs="Arial"/>
        </w:rPr>
        <w:t xml:space="preserve"> </w:t>
      </w:r>
      <w:r w:rsidRPr="00B70785">
        <w:rPr>
          <w:rFonts w:ascii="Arial" w:hAnsi="Arial" w:cs="Arial"/>
          <w:lang w:val="id-ID"/>
        </w:rPr>
        <w:t xml:space="preserve">dalam misi kedua adalah terciptanya sistem ekonomi partisipatif yang meningkatkan kapasitas dan pemberdayaan </w:t>
      </w:r>
      <w:proofErr w:type="gramStart"/>
      <w:r w:rsidRPr="00B70785">
        <w:rPr>
          <w:rFonts w:ascii="Arial" w:hAnsi="Arial" w:cs="Arial"/>
          <w:lang w:val="id-ID"/>
        </w:rPr>
        <w:t xml:space="preserve">masyarakat </w:t>
      </w:r>
      <w:r w:rsidRPr="00B70785">
        <w:rPr>
          <w:rFonts w:ascii="Arial" w:hAnsi="Arial" w:cs="Arial"/>
        </w:rPr>
        <w:t xml:space="preserve"> </w:t>
      </w:r>
      <w:proofErr w:type="spellStart"/>
      <w:r w:rsidRPr="00B70785">
        <w:rPr>
          <w:rFonts w:ascii="Arial" w:hAnsi="Arial" w:cs="Arial"/>
        </w:rPr>
        <w:t>serta</w:t>
      </w:r>
      <w:proofErr w:type="spellEnd"/>
      <w:proofErr w:type="gramEnd"/>
      <w:r w:rsidRPr="00B70785">
        <w:rPr>
          <w:rFonts w:ascii="Arial" w:hAnsi="Arial" w:cs="Arial"/>
        </w:rPr>
        <w:t xml:space="preserve"> </w:t>
      </w:r>
      <w:r w:rsidRPr="00B70785">
        <w:rPr>
          <w:rFonts w:ascii="Arial" w:hAnsi="Arial" w:cs="Arial"/>
          <w:lang w:val="id-ID"/>
        </w:rPr>
        <w:t xml:space="preserve">memberikan akses sebesar-besarnya secara adil dan merata bagi seluruh lapisan masyarakat baik dalam proses produksi, distribusi, maupun konsumsi. </w:t>
      </w:r>
      <w:proofErr w:type="spellStart"/>
      <w:r w:rsidRPr="00B70785">
        <w:rPr>
          <w:rFonts w:ascii="Arial" w:hAnsi="Arial" w:cs="Arial"/>
        </w:rPr>
        <w:t>Upaya</w:t>
      </w:r>
      <w:proofErr w:type="spellEnd"/>
      <w:r w:rsidRPr="00B70785">
        <w:rPr>
          <w:rFonts w:ascii="Arial" w:hAnsi="Arial" w:cs="Arial"/>
        </w:rPr>
        <w:t xml:space="preserve"> </w:t>
      </w:r>
      <w:proofErr w:type="spellStart"/>
      <w:r w:rsidRPr="00B70785">
        <w:rPr>
          <w:rFonts w:ascii="Arial" w:eastAsia="Calibri" w:hAnsi="Arial" w:cs="Arial"/>
        </w:rPr>
        <w:t>bantuan</w:t>
      </w:r>
      <w:proofErr w:type="spellEnd"/>
      <w:r w:rsidRPr="00B70785">
        <w:rPr>
          <w:rFonts w:ascii="Arial" w:eastAsia="Calibri" w:hAnsi="Arial" w:cs="Arial"/>
        </w:rPr>
        <w:t xml:space="preserve"> modal </w:t>
      </w:r>
      <w:proofErr w:type="spellStart"/>
      <w:r w:rsidRPr="00B70785">
        <w:rPr>
          <w:rFonts w:ascii="Arial" w:eastAsia="Calibri" w:hAnsi="Arial" w:cs="Arial"/>
        </w:rPr>
        <w:t>usaha</w:t>
      </w:r>
      <w:proofErr w:type="spellEnd"/>
      <w:r w:rsidRPr="00B70785">
        <w:rPr>
          <w:rFonts w:ascii="Arial" w:eastAsia="Calibri" w:hAnsi="Arial" w:cs="Arial"/>
        </w:rPr>
        <w:t xml:space="preserve">, </w:t>
      </w:r>
      <w:proofErr w:type="spellStart"/>
      <w:r w:rsidRPr="00B70785">
        <w:rPr>
          <w:rFonts w:ascii="Arial" w:eastAsia="Calibri" w:hAnsi="Arial" w:cs="Arial"/>
        </w:rPr>
        <w:t>pendampingan</w:t>
      </w:r>
      <w:proofErr w:type="spellEnd"/>
      <w:r w:rsidRPr="00B70785">
        <w:rPr>
          <w:rFonts w:ascii="Arial" w:eastAsia="Calibri" w:hAnsi="Arial" w:cs="Arial"/>
        </w:rPr>
        <w:t xml:space="preserve"> </w:t>
      </w:r>
      <w:proofErr w:type="spellStart"/>
      <w:r w:rsidRPr="00B70785">
        <w:rPr>
          <w:rFonts w:ascii="Arial" w:eastAsia="Calibri" w:hAnsi="Arial" w:cs="Arial"/>
        </w:rPr>
        <w:t>teknis</w:t>
      </w:r>
      <w:proofErr w:type="spellEnd"/>
      <w:r w:rsidRPr="00B70785">
        <w:rPr>
          <w:rFonts w:ascii="Arial" w:eastAsia="Calibri" w:hAnsi="Arial" w:cs="Arial"/>
        </w:rPr>
        <w:t xml:space="preserve"> dan </w:t>
      </w:r>
      <w:proofErr w:type="spellStart"/>
      <w:r w:rsidRPr="00B70785">
        <w:rPr>
          <w:rFonts w:ascii="Arial" w:eastAsia="Calibri" w:hAnsi="Arial" w:cs="Arial"/>
        </w:rPr>
        <w:t>manajerial</w:t>
      </w:r>
      <w:proofErr w:type="spellEnd"/>
      <w:r w:rsidRPr="00B70785">
        <w:rPr>
          <w:rFonts w:ascii="Arial" w:eastAsia="Calibri" w:hAnsi="Arial" w:cs="Arial"/>
        </w:rPr>
        <w:t xml:space="preserve">, </w:t>
      </w:r>
      <w:proofErr w:type="spellStart"/>
      <w:r w:rsidRPr="00B70785">
        <w:rPr>
          <w:rFonts w:ascii="Arial" w:eastAsia="Calibri" w:hAnsi="Arial" w:cs="Arial"/>
        </w:rPr>
        <w:t>serta</w:t>
      </w:r>
      <w:proofErr w:type="spellEnd"/>
      <w:r w:rsidRPr="00B70785">
        <w:rPr>
          <w:rFonts w:ascii="Arial" w:eastAsia="Calibri" w:hAnsi="Arial" w:cs="Arial"/>
        </w:rPr>
        <w:t xml:space="preserve"> </w:t>
      </w:r>
      <w:proofErr w:type="spellStart"/>
      <w:r w:rsidRPr="00B70785">
        <w:rPr>
          <w:rFonts w:ascii="Arial" w:eastAsia="Calibri" w:hAnsi="Arial" w:cs="Arial"/>
        </w:rPr>
        <w:t>bantuan</w:t>
      </w:r>
      <w:proofErr w:type="spellEnd"/>
      <w:r w:rsidRPr="00B70785">
        <w:rPr>
          <w:rFonts w:ascii="Arial" w:eastAsia="Calibri" w:hAnsi="Arial" w:cs="Arial"/>
        </w:rPr>
        <w:t xml:space="preserve"> </w:t>
      </w:r>
      <w:proofErr w:type="spellStart"/>
      <w:r w:rsidRPr="00B70785">
        <w:rPr>
          <w:rFonts w:ascii="Arial" w:eastAsia="Calibri" w:hAnsi="Arial" w:cs="Arial"/>
        </w:rPr>
        <w:lastRenderedPageBreak/>
        <w:t>pemasaran</w:t>
      </w:r>
      <w:proofErr w:type="spellEnd"/>
      <w:r w:rsidRPr="00B70785">
        <w:rPr>
          <w:rFonts w:ascii="Arial" w:eastAsia="Calibri" w:hAnsi="Arial" w:cs="Arial"/>
        </w:rPr>
        <w:t xml:space="preserve"> pada </w:t>
      </w:r>
      <w:proofErr w:type="spellStart"/>
      <w:r w:rsidRPr="00B70785">
        <w:rPr>
          <w:rFonts w:ascii="Arial" w:eastAsia="Calibri" w:hAnsi="Arial" w:cs="Arial"/>
        </w:rPr>
        <w:t>usaha</w:t>
      </w:r>
      <w:proofErr w:type="spellEnd"/>
      <w:r w:rsidRPr="00B70785">
        <w:rPr>
          <w:rFonts w:ascii="Arial" w:eastAsia="Calibri" w:hAnsi="Arial" w:cs="Arial"/>
        </w:rPr>
        <w:t xml:space="preserve"> </w:t>
      </w:r>
      <w:proofErr w:type="spellStart"/>
      <w:r w:rsidRPr="00B70785">
        <w:rPr>
          <w:rFonts w:ascii="Arial" w:eastAsia="Calibri" w:hAnsi="Arial" w:cs="Arial"/>
        </w:rPr>
        <w:t>kecil</w:t>
      </w:r>
      <w:proofErr w:type="spellEnd"/>
      <w:r w:rsidRPr="00B70785">
        <w:rPr>
          <w:rFonts w:ascii="Arial" w:eastAsia="Calibri" w:hAnsi="Arial" w:cs="Arial"/>
        </w:rPr>
        <w:t xml:space="preserve"> dan </w:t>
      </w:r>
      <w:proofErr w:type="spellStart"/>
      <w:r w:rsidRPr="00B70785">
        <w:rPr>
          <w:rFonts w:ascii="Arial" w:eastAsia="Calibri" w:hAnsi="Arial" w:cs="Arial"/>
        </w:rPr>
        <w:t>menengah</w:t>
      </w:r>
      <w:proofErr w:type="spellEnd"/>
      <w:r w:rsidRPr="00B70785">
        <w:rPr>
          <w:rFonts w:ascii="Arial" w:eastAsia="Calibri" w:hAnsi="Arial" w:cs="Arial"/>
        </w:rPr>
        <w:t xml:space="preserve"> </w:t>
      </w:r>
      <w:proofErr w:type="spellStart"/>
      <w:r w:rsidRPr="00B70785">
        <w:rPr>
          <w:rFonts w:ascii="Arial" w:eastAsia="Calibri" w:hAnsi="Arial" w:cs="Arial"/>
        </w:rPr>
        <w:t>akan</w:t>
      </w:r>
      <w:proofErr w:type="spellEnd"/>
      <w:r w:rsidRPr="00B70785">
        <w:rPr>
          <w:rFonts w:ascii="Arial" w:eastAsia="Calibri" w:hAnsi="Arial" w:cs="Arial"/>
        </w:rPr>
        <w:t xml:space="preserve"> </w:t>
      </w:r>
      <w:proofErr w:type="spellStart"/>
      <w:r w:rsidRPr="00B70785">
        <w:rPr>
          <w:rFonts w:ascii="Arial" w:eastAsia="Calibri" w:hAnsi="Arial" w:cs="Arial"/>
        </w:rPr>
        <w:t>semakin</w:t>
      </w:r>
      <w:proofErr w:type="spellEnd"/>
      <w:r w:rsidRPr="00B70785">
        <w:rPr>
          <w:rFonts w:ascii="Arial" w:eastAsia="Calibri" w:hAnsi="Arial" w:cs="Arial"/>
        </w:rPr>
        <w:t xml:space="preserve"> </w:t>
      </w:r>
      <w:proofErr w:type="spellStart"/>
      <w:r w:rsidRPr="00B70785">
        <w:rPr>
          <w:rFonts w:ascii="Arial" w:eastAsia="Calibri" w:hAnsi="Arial" w:cs="Arial"/>
        </w:rPr>
        <w:t>ditingkatkan</w:t>
      </w:r>
      <w:proofErr w:type="spellEnd"/>
      <w:r w:rsidRPr="00B70785">
        <w:rPr>
          <w:rFonts w:ascii="Arial" w:eastAsia="Calibri" w:hAnsi="Arial" w:cs="Arial"/>
        </w:rPr>
        <w:t xml:space="preserve">. </w:t>
      </w:r>
      <w:r w:rsidRPr="00B70785">
        <w:rPr>
          <w:rFonts w:ascii="Arial" w:hAnsi="Arial" w:cs="Arial"/>
        </w:rPr>
        <w:t>E</w:t>
      </w:r>
      <w:r w:rsidRPr="00B70785">
        <w:rPr>
          <w:rFonts w:ascii="Arial" w:hAnsi="Arial" w:cs="Arial"/>
          <w:lang w:val="id-ID"/>
        </w:rPr>
        <w:t>konomi kerakyatan dikembangkan sebagai upaya dan strategi untuk lebih mengedepankan masyarakat dalam membangun kesejahteraannya</w:t>
      </w:r>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memperkuat</w:t>
      </w:r>
      <w:proofErr w:type="spellEnd"/>
      <w:r w:rsidRPr="00B70785">
        <w:rPr>
          <w:rFonts w:ascii="Arial" w:hAnsi="Arial" w:cs="Arial"/>
        </w:rPr>
        <w:t xml:space="preserve"> BUMDES </w:t>
      </w:r>
      <w:proofErr w:type="spellStart"/>
      <w:r w:rsidRPr="00B70785">
        <w:rPr>
          <w:rFonts w:ascii="Arial" w:hAnsi="Arial" w:cs="Arial"/>
        </w:rPr>
        <w:t>sebagai</w:t>
      </w:r>
      <w:proofErr w:type="spellEnd"/>
      <w:r w:rsidRPr="00B70785">
        <w:rPr>
          <w:rFonts w:ascii="Arial" w:hAnsi="Arial" w:cs="Arial"/>
        </w:rPr>
        <w:t xml:space="preserve"> </w:t>
      </w:r>
      <w:proofErr w:type="spellStart"/>
      <w:r w:rsidRPr="00B70785">
        <w:rPr>
          <w:rFonts w:ascii="Arial" w:hAnsi="Arial" w:cs="Arial"/>
        </w:rPr>
        <w:t>penggerak</w:t>
      </w:r>
      <w:proofErr w:type="spellEnd"/>
      <w:r w:rsidRPr="00B70785">
        <w:rPr>
          <w:rFonts w:ascii="Arial" w:hAnsi="Arial" w:cs="Arial"/>
        </w:rPr>
        <w:t xml:space="preserve"> </w:t>
      </w:r>
      <w:proofErr w:type="spellStart"/>
      <w:r w:rsidRPr="00B70785">
        <w:rPr>
          <w:rFonts w:ascii="Arial" w:hAnsi="Arial" w:cs="Arial"/>
        </w:rPr>
        <w:t>perekonomian</w:t>
      </w:r>
      <w:proofErr w:type="spellEnd"/>
      <w:r w:rsidRPr="00B70785">
        <w:rPr>
          <w:rFonts w:ascii="Arial" w:hAnsi="Arial" w:cs="Arial"/>
        </w:rPr>
        <w:t xml:space="preserve"> </w:t>
      </w:r>
      <w:proofErr w:type="spellStart"/>
      <w:r w:rsidRPr="00B70785">
        <w:rPr>
          <w:rFonts w:ascii="Arial" w:hAnsi="Arial" w:cs="Arial"/>
        </w:rPr>
        <w:t>pedesaan</w:t>
      </w:r>
      <w:proofErr w:type="spellEnd"/>
      <w:r w:rsidRPr="00B70785">
        <w:rPr>
          <w:rFonts w:ascii="Arial" w:hAnsi="Arial" w:cs="Arial"/>
          <w:lang w:val="id-ID"/>
        </w:rPr>
        <w:t>. Pembangunan dan pengembangan ekonomi harus berakar pada ekonomi kerakyatan namun tetap mengacu pada pertumbuhan, pemerataan, stabilitas</w:t>
      </w:r>
      <w:r w:rsidRPr="00B70785">
        <w:rPr>
          <w:rFonts w:ascii="Arial" w:hAnsi="Arial" w:cs="Arial"/>
        </w:rPr>
        <w:t>,</w:t>
      </w:r>
      <w:r w:rsidRPr="00B70785">
        <w:rPr>
          <w:rFonts w:ascii="Arial" w:hAnsi="Arial" w:cs="Arial"/>
          <w:lang w:val="id-ID"/>
        </w:rPr>
        <w:t xml:space="preserve"> dan peningkatan sumber daya manusia dengan cara mempercepat proses perubahan dari masyarakat yang masih berfikir dan berp</w:t>
      </w:r>
      <w:r w:rsidRPr="00B70785">
        <w:rPr>
          <w:rFonts w:ascii="Arial" w:hAnsi="Arial" w:cs="Arial"/>
        </w:rPr>
        <w:t>e</w:t>
      </w:r>
      <w:r w:rsidRPr="00B70785">
        <w:rPr>
          <w:rFonts w:ascii="Arial" w:hAnsi="Arial" w:cs="Arial"/>
          <w:lang w:val="id-ID"/>
        </w:rPr>
        <w:t>rilaku tradisional ke masyarakat modern; dari sistem ekonomi subsistem ke ekonomi pasar</w:t>
      </w:r>
      <w:r w:rsidRPr="00B70785">
        <w:rPr>
          <w:rFonts w:ascii="Arial" w:hAnsi="Arial" w:cs="Arial"/>
        </w:rPr>
        <w:t>;</w:t>
      </w:r>
      <w:r w:rsidRPr="00B70785">
        <w:rPr>
          <w:rFonts w:ascii="Arial" w:hAnsi="Arial" w:cs="Arial"/>
          <w:lang w:val="id-ID"/>
        </w:rPr>
        <w:t xml:space="preserve"> dan dari masyarakat yang tergantung ke masyarakat yang mandiri. </w:t>
      </w:r>
      <w:proofErr w:type="spellStart"/>
      <w:r w:rsidRPr="00B70785">
        <w:rPr>
          <w:rFonts w:ascii="Arial" w:hAnsi="Arial" w:cs="Arial"/>
        </w:rPr>
        <w:t>Penyelesaian</w:t>
      </w:r>
      <w:proofErr w:type="spellEnd"/>
      <w:r w:rsidRPr="00B70785">
        <w:rPr>
          <w:rFonts w:ascii="Arial" w:hAnsi="Arial" w:cs="Arial"/>
        </w:rPr>
        <w:t xml:space="preserve"> </w:t>
      </w:r>
      <w:proofErr w:type="spellStart"/>
      <w:r w:rsidRPr="00B70785">
        <w:rPr>
          <w:rFonts w:ascii="Arial" w:hAnsi="Arial" w:cs="Arial"/>
        </w:rPr>
        <w:t>konflik</w:t>
      </w:r>
      <w:proofErr w:type="spellEnd"/>
      <w:r w:rsidRPr="00B70785">
        <w:rPr>
          <w:rFonts w:ascii="Arial" w:hAnsi="Arial" w:cs="Arial"/>
        </w:rPr>
        <w:t xml:space="preserve"> </w:t>
      </w:r>
      <w:proofErr w:type="spellStart"/>
      <w:r w:rsidRPr="00B70785">
        <w:rPr>
          <w:rFonts w:ascii="Arial" w:hAnsi="Arial" w:cs="Arial"/>
        </w:rPr>
        <w:t>antara</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dan </w:t>
      </w:r>
      <w:proofErr w:type="spellStart"/>
      <w:r w:rsidRPr="00B70785">
        <w:rPr>
          <w:rFonts w:ascii="Arial" w:hAnsi="Arial" w:cs="Arial"/>
        </w:rPr>
        <w:t>perusahaan</w:t>
      </w:r>
      <w:proofErr w:type="spellEnd"/>
      <w:r w:rsidRPr="00B70785">
        <w:rPr>
          <w:rFonts w:ascii="Arial" w:hAnsi="Arial" w:cs="Arial"/>
        </w:rPr>
        <w:t xml:space="preserve"> </w:t>
      </w:r>
      <w:proofErr w:type="spellStart"/>
      <w:r w:rsidRPr="00B70785">
        <w:rPr>
          <w:rFonts w:ascii="Arial" w:hAnsi="Arial" w:cs="Arial"/>
        </w:rPr>
        <w:t>dilakukan</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berbagai</w:t>
      </w:r>
      <w:proofErr w:type="spellEnd"/>
      <w:r w:rsidRPr="00B70785">
        <w:rPr>
          <w:rFonts w:ascii="Arial" w:hAnsi="Arial" w:cs="Arial"/>
        </w:rPr>
        <w:t xml:space="preserve"> </w:t>
      </w:r>
      <w:proofErr w:type="spellStart"/>
      <w:r w:rsidRPr="00B70785">
        <w:rPr>
          <w:rFonts w:ascii="Arial" w:hAnsi="Arial" w:cs="Arial"/>
        </w:rPr>
        <w:t>skema</w:t>
      </w:r>
      <w:proofErr w:type="spellEnd"/>
      <w:r w:rsidRPr="00B70785">
        <w:rPr>
          <w:rFonts w:ascii="Arial" w:hAnsi="Arial" w:cs="Arial"/>
        </w:rPr>
        <w:t xml:space="preserve"> yang </w:t>
      </w:r>
      <w:proofErr w:type="spellStart"/>
      <w:r w:rsidRPr="00B70785">
        <w:rPr>
          <w:rFonts w:ascii="Arial" w:hAnsi="Arial" w:cs="Arial"/>
        </w:rPr>
        <w:t>dimungkinkan</w:t>
      </w:r>
      <w:proofErr w:type="spellEnd"/>
      <w:r w:rsidRPr="00B70785">
        <w:rPr>
          <w:rFonts w:ascii="Arial" w:hAnsi="Arial" w:cs="Arial"/>
        </w:rPr>
        <w:t xml:space="preserve"> di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peraturan</w:t>
      </w:r>
      <w:proofErr w:type="spellEnd"/>
      <w:r w:rsidRPr="00B70785">
        <w:rPr>
          <w:rFonts w:ascii="Arial" w:hAnsi="Arial" w:cs="Arial"/>
        </w:rPr>
        <w:t xml:space="preserve"> </w:t>
      </w:r>
      <w:proofErr w:type="spellStart"/>
      <w:r w:rsidRPr="00B70785">
        <w:rPr>
          <w:rFonts w:ascii="Arial" w:hAnsi="Arial" w:cs="Arial"/>
        </w:rPr>
        <w:t>perundang-undangan</w:t>
      </w:r>
      <w:proofErr w:type="spellEnd"/>
      <w:r w:rsidRPr="00B70785">
        <w:rPr>
          <w:rFonts w:ascii="Arial" w:hAnsi="Arial" w:cs="Arial"/>
        </w:rPr>
        <w:t xml:space="preserve">, </w:t>
      </w:r>
      <w:proofErr w:type="spellStart"/>
      <w:r w:rsidRPr="00B70785">
        <w:rPr>
          <w:rFonts w:ascii="Arial" w:hAnsi="Arial" w:cs="Arial"/>
        </w:rPr>
        <w:t>termasuk</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menguatkan</w:t>
      </w:r>
      <w:proofErr w:type="spellEnd"/>
      <w:r w:rsidRPr="00B70785">
        <w:rPr>
          <w:rFonts w:ascii="Arial" w:hAnsi="Arial" w:cs="Arial"/>
        </w:rPr>
        <w:t xml:space="preserve"> </w:t>
      </w:r>
      <w:proofErr w:type="spellStart"/>
      <w:r w:rsidRPr="00B70785">
        <w:rPr>
          <w:rFonts w:ascii="Arial" w:hAnsi="Arial" w:cs="Arial"/>
        </w:rPr>
        <w:t>kemitraan</w:t>
      </w:r>
      <w:proofErr w:type="spellEnd"/>
      <w:r w:rsidRPr="00B70785">
        <w:rPr>
          <w:rFonts w:ascii="Arial" w:hAnsi="Arial" w:cs="Arial"/>
        </w:rPr>
        <w:t xml:space="preserve"> </w:t>
      </w:r>
      <w:proofErr w:type="spellStart"/>
      <w:r w:rsidRPr="00B70785">
        <w:rPr>
          <w:rFonts w:ascii="Arial" w:hAnsi="Arial" w:cs="Arial"/>
        </w:rPr>
        <w:t>antara</w:t>
      </w:r>
      <w:proofErr w:type="spellEnd"/>
      <w:r w:rsidRPr="00B70785">
        <w:rPr>
          <w:rFonts w:ascii="Arial" w:hAnsi="Arial" w:cs="Arial"/>
        </w:rPr>
        <w:t xml:space="preserve"> </w:t>
      </w:r>
      <w:proofErr w:type="spellStart"/>
      <w:r w:rsidRPr="00B70785">
        <w:rPr>
          <w:rFonts w:ascii="Arial" w:hAnsi="Arial" w:cs="Arial"/>
        </w:rPr>
        <w:t>perusahaan</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kelompok</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w:t>
      </w:r>
    </w:p>
    <w:p w:rsidR="0009319D" w:rsidRPr="00B70785" w:rsidRDefault="0009319D" w:rsidP="004D4876">
      <w:pPr>
        <w:pStyle w:val="ColorfulList-Accent11"/>
        <w:spacing w:after="0" w:line="360" w:lineRule="auto"/>
        <w:ind w:left="0" w:firstLine="720"/>
        <w:jc w:val="both"/>
        <w:rPr>
          <w:rFonts w:ascii="Arial" w:hAnsi="Arial" w:cs="Arial"/>
          <w:sz w:val="22"/>
          <w:szCs w:val="22"/>
        </w:rPr>
      </w:pPr>
      <w:r w:rsidRPr="00B70785">
        <w:rPr>
          <w:rFonts w:ascii="Arial" w:hAnsi="Arial" w:cs="Arial"/>
          <w:sz w:val="22"/>
          <w:szCs w:val="22"/>
          <w:lang w:val="id-ID"/>
        </w:rPr>
        <w:t>Peningkatan kesejahteraan rakyat tak lagi bertumpu pada dominasi pemerintah pusat, modal asing</w:t>
      </w:r>
      <w:r w:rsidRPr="00B70785">
        <w:rPr>
          <w:rFonts w:ascii="Arial" w:hAnsi="Arial" w:cs="Arial"/>
          <w:sz w:val="22"/>
          <w:szCs w:val="22"/>
        </w:rPr>
        <w:t>,</w:t>
      </w:r>
      <w:r w:rsidRPr="00B70785">
        <w:rPr>
          <w:rFonts w:ascii="Arial" w:hAnsi="Arial" w:cs="Arial"/>
          <w:sz w:val="22"/>
          <w:szCs w:val="22"/>
          <w:lang w:val="id-ID"/>
        </w:rPr>
        <w:t xml:space="preserve"> dan perusahaan konglomerasi, melainkan pada kekuatan pemerintah daerah, persaingan yang berkeadilan, </w:t>
      </w:r>
      <w:proofErr w:type="spellStart"/>
      <w:r w:rsidRPr="00B70785">
        <w:rPr>
          <w:rFonts w:ascii="Arial" w:hAnsi="Arial" w:cs="Arial"/>
          <w:sz w:val="22"/>
          <w:szCs w:val="22"/>
        </w:rPr>
        <w:t>kepastian</w:t>
      </w:r>
      <w:proofErr w:type="spellEnd"/>
      <w:r w:rsidRPr="00B70785">
        <w:rPr>
          <w:rFonts w:ascii="Arial" w:hAnsi="Arial" w:cs="Arial"/>
          <w:sz w:val="22"/>
          <w:szCs w:val="22"/>
        </w:rPr>
        <w:t xml:space="preserve"> </w:t>
      </w:r>
      <w:proofErr w:type="spellStart"/>
      <w:r w:rsidRPr="00B70785">
        <w:rPr>
          <w:rFonts w:ascii="Arial" w:hAnsi="Arial" w:cs="Arial"/>
          <w:sz w:val="22"/>
          <w:szCs w:val="22"/>
        </w:rPr>
        <w:t>berusaha</w:t>
      </w:r>
      <w:proofErr w:type="spellEnd"/>
      <w:r w:rsidRPr="00B70785">
        <w:rPr>
          <w:rFonts w:ascii="Arial" w:hAnsi="Arial" w:cs="Arial"/>
          <w:sz w:val="22"/>
          <w:szCs w:val="22"/>
        </w:rPr>
        <w:t xml:space="preserve">, </w:t>
      </w:r>
      <w:proofErr w:type="spellStart"/>
      <w:r w:rsidRPr="00B70785">
        <w:rPr>
          <w:rFonts w:ascii="Arial" w:hAnsi="Arial" w:cs="Arial"/>
          <w:sz w:val="22"/>
          <w:szCs w:val="22"/>
        </w:rPr>
        <w:t>dukungan</w:t>
      </w:r>
      <w:proofErr w:type="spellEnd"/>
      <w:r w:rsidRPr="00B70785">
        <w:rPr>
          <w:rFonts w:ascii="Arial" w:hAnsi="Arial" w:cs="Arial"/>
          <w:sz w:val="22"/>
          <w:szCs w:val="22"/>
        </w:rPr>
        <w:t xml:space="preserve"> </w:t>
      </w:r>
      <w:proofErr w:type="spellStart"/>
      <w:r w:rsidRPr="00B70785">
        <w:rPr>
          <w:rFonts w:ascii="Arial" w:hAnsi="Arial" w:cs="Arial"/>
          <w:sz w:val="22"/>
          <w:szCs w:val="22"/>
        </w:rPr>
        <w:t>permodalan</w:t>
      </w:r>
      <w:proofErr w:type="spellEnd"/>
      <w:r w:rsidRPr="00B70785">
        <w:rPr>
          <w:rFonts w:ascii="Arial" w:hAnsi="Arial" w:cs="Arial"/>
          <w:sz w:val="22"/>
          <w:szCs w:val="22"/>
        </w:rPr>
        <w:t xml:space="preserve"> dan </w:t>
      </w:r>
      <w:proofErr w:type="spellStart"/>
      <w:r w:rsidRPr="00B70785">
        <w:rPr>
          <w:rFonts w:ascii="Arial" w:hAnsi="Arial" w:cs="Arial"/>
          <w:sz w:val="22"/>
          <w:szCs w:val="22"/>
        </w:rPr>
        <w:t>teknologi</w:t>
      </w:r>
      <w:proofErr w:type="spellEnd"/>
      <w:r w:rsidRPr="00B70785">
        <w:rPr>
          <w:rFonts w:ascii="Arial" w:hAnsi="Arial" w:cs="Arial"/>
          <w:sz w:val="22"/>
          <w:szCs w:val="22"/>
        </w:rPr>
        <w:t xml:space="preserve">, </w:t>
      </w:r>
      <w:r w:rsidRPr="00B70785">
        <w:rPr>
          <w:rFonts w:ascii="Arial" w:hAnsi="Arial" w:cs="Arial"/>
          <w:sz w:val="22"/>
          <w:szCs w:val="22"/>
          <w:lang w:val="id-ID"/>
        </w:rPr>
        <w:t>usaha pertanian rakyat</w:t>
      </w:r>
      <w:r w:rsidRPr="00B70785">
        <w:rPr>
          <w:rFonts w:ascii="Arial" w:hAnsi="Arial" w:cs="Arial"/>
          <w:sz w:val="22"/>
          <w:szCs w:val="22"/>
        </w:rPr>
        <w:t>,</w:t>
      </w:r>
      <w:r w:rsidRPr="00B70785">
        <w:rPr>
          <w:rFonts w:ascii="Arial" w:hAnsi="Arial" w:cs="Arial"/>
          <w:sz w:val="22"/>
          <w:szCs w:val="22"/>
          <w:lang w:val="id-ID"/>
        </w:rPr>
        <w:t xml:space="preserve"> serta peran </w:t>
      </w:r>
      <w:r w:rsidRPr="00B70785">
        <w:rPr>
          <w:rFonts w:ascii="Arial" w:hAnsi="Arial" w:cs="Arial"/>
          <w:sz w:val="22"/>
          <w:szCs w:val="22"/>
        </w:rPr>
        <w:t xml:space="preserve">BUMDES dan </w:t>
      </w:r>
      <w:r w:rsidRPr="00B70785">
        <w:rPr>
          <w:rFonts w:ascii="Arial" w:hAnsi="Arial" w:cs="Arial"/>
          <w:sz w:val="22"/>
          <w:szCs w:val="22"/>
          <w:lang w:val="id-ID"/>
        </w:rPr>
        <w:t xml:space="preserve">koperasi sejati yang diharapkan mampu berperan sebagai fondasi penguatan ekonomi rakyat. Strategi pembangunan yang memberdayakan ekonomi rakyat merupakan strategi </w:t>
      </w:r>
      <w:proofErr w:type="spellStart"/>
      <w:r w:rsidRPr="00B70785">
        <w:rPr>
          <w:rFonts w:ascii="Arial" w:hAnsi="Arial" w:cs="Arial"/>
          <w:sz w:val="22"/>
          <w:szCs w:val="22"/>
        </w:rPr>
        <w:t>dalam</w:t>
      </w:r>
      <w:proofErr w:type="spellEnd"/>
      <w:r w:rsidRPr="00B70785">
        <w:rPr>
          <w:rFonts w:ascii="Arial" w:hAnsi="Arial" w:cs="Arial"/>
          <w:sz w:val="22"/>
          <w:szCs w:val="22"/>
        </w:rPr>
        <w:t xml:space="preserve"> </w:t>
      </w:r>
      <w:proofErr w:type="spellStart"/>
      <w:r w:rsidRPr="00B70785">
        <w:rPr>
          <w:rFonts w:ascii="Arial" w:hAnsi="Arial" w:cs="Arial"/>
          <w:sz w:val="22"/>
          <w:szCs w:val="22"/>
        </w:rPr>
        <w:t>melaksanakan</w:t>
      </w:r>
      <w:proofErr w:type="spellEnd"/>
      <w:r w:rsidRPr="00B70785">
        <w:rPr>
          <w:rFonts w:ascii="Arial" w:hAnsi="Arial" w:cs="Arial"/>
          <w:sz w:val="22"/>
          <w:szCs w:val="22"/>
          <w:lang w:val="id-ID"/>
        </w:rPr>
        <w:t xml:space="preserve"> demokrasi ekonomi yaitu produksi dikerjakan oleh semua</w:t>
      </w:r>
      <w:r w:rsidRPr="00B70785">
        <w:rPr>
          <w:rFonts w:ascii="Arial" w:hAnsi="Arial" w:cs="Arial"/>
          <w:sz w:val="22"/>
          <w:szCs w:val="22"/>
        </w:rPr>
        <w:t>,</w:t>
      </w:r>
      <w:r w:rsidRPr="00B70785">
        <w:rPr>
          <w:rFonts w:ascii="Arial" w:hAnsi="Arial" w:cs="Arial"/>
          <w:sz w:val="22"/>
          <w:szCs w:val="22"/>
          <w:lang w:val="id-ID"/>
        </w:rPr>
        <w:t xml:space="preserve"> untuk semua</w:t>
      </w:r>
      <w:r w:rsidRPr="00B70785">
        <w:rPr>
          <w:rFonts w:ascii="Arial" w:hAnsi="Arial" w:cs="Arial"/>
          <w:sz w:val="22"/>
          <w:szCs w:val="22"/>
        </w:rPr>
        <w:t>,</w:t>
      </w:r>
      <w:r w:rsidRPr="00B70785">
        <w:rPr>
          <w:rFonts w:ascii="Arial" w:hAnsi="Arial" w:cs="Arial"/>
          <w:sz w:val="22"/>
          <w:szCs w:val="22"/>
          <w:lang w:val="id-ID"/>
        </w:rPr>
        <w:t xml:space="preserve"> dan dibawah </w:t>
      </w:r>
      <w:proofErr w:type="spellStart"/>
      <w:r w:rsidRPr="00B70785">
        <w:rPr>
          <w:rFonts w:ascii="Arial" w:hAnsi="Arial" w:cs="Arial"/>
          <w:sz w:val="22"/>
          <w:szCs w:val="22"/>
        </w:rPr>
        <w:t>kepemi</w:t>
      </w:r>
      <w:proofErr w:type="spellEnd"/>
      <w:r w:rsidRPr="00B70785">
        <w:rPr>
          <w:rFonts w:ascii="Arial" w:hAnsi="Arial" w:cs="Arial"/>
          <w:sz w:val="22"/>
          <w:szCs w:val="22"/>
          <w:lang w:val="id-ID"/>
        </w:rPr>
        <w:t xml:space="preserve">mpinan dan </w:t>
      </w:r>
      <w:proofErr w:type="spellStart"/>
      <w:r w:rsidRPr="00B70785">
        <w:rPr>
          <w:rFonts w:ascii="Arial" w:hAnsi="Arial" w:cs="Arial"/>
          <w:sz w:val="22"/>
          <w:szCs w:val="22"/>
        </w:rPr>
        <w:t>ke</w:t>
      </w:r>
      <w:proofErr w:type="spellEnd"/>
      <w:r w:rsidRPr="00B70785">
        <w:rPr>
          <w:rFonts w:ascii="Arial" w:hAnsi="Arial" w:cs="Arial"/>
          <w:sz w:val="22"/>
          <w:szCs w:val="22"/>
          <w:lang w:val="id-ID"/>
        </w:rPr>
        <w:t>pemilikan anggota masyarakat.</w:t>
      </w:r>
    </w:p>
    <w:p w:rsidR="0009319D" w:rsidRPr="00B70785" w:rsidRDefault="0009319D" w:rsidP="004D4876">
      <w:pPr>
        <w:spacing w:after="0" w:line="360" w:lineRule="auto"/>
        <w:jc w:val="both"/>
        <w:rPr>
          <w:rFonts w:ascii="Arial" w:hAnsi="Arial" w:cs="Arial"/>
          <w:b/>
        </w:rPr>
      </w:pPr>
      <w:proofErr w:type="spellStart"/>
      <w:r w:rsidRPr="00B70785">
        <w:rPr>
          <w:rFonts w:ascii="Arial" w:hAnsi="Arial" w:cs="Arial"/>
          <w:b/>
          <w:bCs/>
        </w:rPr>
        <w:t>Misi</w:t>
      </w:r>
      <w:proofErr w:type="spellEnd"/>
      <w:r w:rsidRPr="00B70785">
        <w:rPr>
          <w:rFonts w:ascii="Arial" w:hAnsi="Arial" w:cs="Arial"/>
          <w:b/>
          <w:bCs/>
        </w:rPr>
        <w:t xml:space="preserve"> </w:t>
      </w:r>
      <w:proofErr w:type="gramStart"/>
      <w:r w:rsidRPr="00B70785">
        <w:rPr>
          <w:rFonts w:ascii="Arial" w:hAnsi="Arial" w:cs="Arial"/>
          <w:b/>
          <w:bCs/>
        </w:rPr>
        <w:t>3 :</w:t>
      </w:r>
      <w:proofErr w:type="gramEnd"/>
      <w:r w:rsidRPr="00B70785">
        <w:rPr>
          <w:rFonts w:ascii="Arial" w:hAnsi="Arial" w:cs="Arial"/>
          <w:b/>
          <w:bCs/>
        </w:rPr>
        <w:t xml:space="preserve">  </w:t>
      </w:r>
      <w:proofErr w:type="spellStart"/>
      <w:r w:rsidRPr="00B70785">
        <w:rPr>
          <w:rFonts w:ascii="Arial" w:hAnsi="Arial" w:cs="Arial"/>
          <w:b/>
          <w:bCs/>
        </w:rPr>
        <w:t>Berdaulat</w:t>
      </w:r>
      <w:proofErr w:type="spellEnd"/>
      <w:r w:rsidRPr="00B70785">
        <w:rPr>
          <w:rFonts w:ascii="Arial" w:hAnsi="Arial" w:cs="Arial"/>
          <w:b/>
          <w:bCs/>
        </w:rPr>
        <w:t xml:space="preserve"> </w:t>
      </w:r>
      <w:proofErr w:type="spellStart"/>
      <w:r w:rsidRPr="00B70785">
        <w:rPr>
          <w:rFonts w:ascii="Arial" w:hAnsi="Arial" w:cs="Arial"/>
          <w:b/>
          <w:bCs/>
        </w:rPr>
        <w:t>dalam</w:t>
      </w:r>
      <w:proofErr w:type="spellEnd"/>
      <w:r w:rsidRPr="00B70785">
        <w:rPr>
          <w:rFonts w:ascii="Arial" w:hAnsi="Arial" w:cs="Arial"/>
          <w:b/>
          <w:bCs/>
        </w:rPr>
        <w:t xml:space="preserve"> </w:t>
      </w:r>
      <w:proofErr w:type="spellStart"/>
      <w:r w:rsidRPr="00B70785">
        <w:rPr>
          <w:rFonts w:ascii="Arial" w:hAnsi="Arial" w:cs="Arial"/>
          <w:b/>
          <w:bCs/>
        </w:rPr>
        <w:t>memenuhi</w:t>
      </w:r>
      <w:proofErr w:type="spellEnd"/>
      <w:r w:rsidRPr="00B70785">
        <w:rPr>
          <w:rFonts w:ascii="Arial" w:hAnsi="Arial" w:cs="Arial"/>
          <w:b/>
          <w:bCs/>
        </w:rPr>
        <w:t xml:space="preserve"> </w:t>
      </w:r>
      <w:proofErr w:type="spellStart"/>
      <w:r w:rsidRPr="00B70785">
        <w:rPr>
          <w:rFonts w:ascii="Arial" w:hAnsi="Arial" w:cs="Arial"/>
          <w:b/>
          <w:bCs/>
        </w:rPr>
        <w:t>kebutuhan</w:t>
      </w:r>
      <w:proofErr w:type="spellEnd"/>
      <w:r w:rsidRPr="00B70785">
        <w:rPr>
          <w:rFonts w:ascii="Arial" w:hAnsi="Arial" w:cs="Arial"/>
          <w:b/>
          <w:bCs/>
        </w:rPr>
        <w:t xml:space="preserve"> </w:t>
      </w:r>
      <w:proofErr w:type="spellStart"/>
      <w:r w:rsidRPr="00B70785">
        <w:rPr>
          <w:rFonts w:ascii="Arial" w:hAnsi="Arial" w:cs="Arial"/>
          <w:b/>
          <w:bCs/>
        </w:rPr>
        <w:t>infrastruktur</w:t>
      </w:r>
      <w:proofErr w:type="spellEnd"/>
      <w:r w:rsidRPr="00B70785">
        <w:rPr>
          <w:rFonts w:ascii="Arial" w:hAnsi="Arial" w:cs="Arial"/>
          <w:b/>
          <w:bCs/>
        </w:rPr>
        <w:t xml:space="preserve"> </w:t>
      </w:r>
      <w:proofErr w:type="spellStart"/>
      <w:r w:rsidRPr="00B70785">
        <w:rPr>
          <w:rFonts w:ascii="Arial" w:hAnsi="Arial" w:cs="Arial"/>
          <w:b/>
          <w:bCs/>
        </w:rPr>
        <w:t>kewilayahan</w:t>
      </w:r>
      <w:proofErr w:type="spellEnd"/>
    </w:p>
    <w:p w:rsidR="0009319D" w:rsidRPr="00B70785" w:rsidRDefault="0009319D" w:rsidP="004D4876">
      <w:pPr>
        <w:pStyle w:val="ColorfulList-Accent11"/>
        <w:spacing w:after="0" w:line="360" w:lineRule="auto"/>
        <w:ind w:left="0" w:firstLine="720"/>
        <w:jc w:val="both"/>
        <w:rPr>
          <w:rFonts w:ascii="Arial" w:hAnsi="Arial" w:cs="Arial"/>
          <w:sz w:val="22"/>
          <w:szCs w:val="22"/>
          <w:lang w:val="id-ID"/>
        </w:rPr>
      </w:pPr>
      <w:r w:rsidRPr="00B70785">
        <w:rPr>
          <w:rFonts w:ascii="Arial" w:hAnsi="Arial" w:cs="Arial"/>
          <w:sz w:val="22"/>
          <w:szCs w:val="22"/>
          <w:lang w:val="id-ID"/>
        </w:rPr>
        <w:t xml:space="preserve">Indikator kemakmuran dan kemajuan kualitas hidup manusia tidak hanya didasarkan pada pertumbuhan ekonomi, </w:t>
      </w:r>
      <w:proofErr w:type="spellStart"/>
      <w:r w:rsidRPr="00B70785">
        <w:rPr>
          <w:rFonts w:ascii="Arial" w:hAnsi="Arial" w:cs="Arial"/>
          <w:sz w:val="22"/>
          <w:szCs w:val="22"/>
        </w:rPr>
        <w:t>akan</w:t>
      </w:r>
      <w:proofErr w:type="spellEnd"/>
      <w:r w:rsidRPr="00B70785">
        <w:rPr>
          <w:rFonts w:ascii="Arial" w:hAnsi="Arial" w:cs="Arial"/>
          <w:sz w:val="22"/>
          <w:szCs w:val="22"/>
        </w:rPr>
        <w:t xml:space="preserve"> </w:t>
      </w:r>
      <w:r w:rsidRPr="00B70785">
        <w:rPr>
          <w:rFonts w:ascii="Arial" w:hAnsi="Arial" w:cs="Arial"/>
          <w:sz w:val="22"/>
          <w:szCs w:val="22"/>
          <w:lang w:val="id-ID"/>
        </w:rPr>
        <w:t>tetapi sejauh mana komitmen dan usaha pemerintah suatu daerah dalam menyediakan fasilitas infrastruktur secara merata.</w:t>
      </w:r>
      <w:r w:rsidRPr="00B70785">
        <w:rPr>
          <w:rFonts w:ascii="Arial" w:hAnsi="Arial" w:cs="Arial"/>
          <w:sz w:val="22"/>
          <w:szCs w:val="22"/>
        </w:rPr>
        <w:t xml:space="preserve"> K</w:t>
      </w:r>
      <w:r w:rsidRPr="00B70785">
        <w:rPr>
          <w:rFonts w:ascii="Arial" w:hAnsi="Arial" w:cs="Arial"/>
          <w:sz w:val="22"/>
          <w:szCs w:val="22"/>
          <w:lang w:val="id-ID"/>
        </w:rPr>
        <w:t>ualitas infrastruktur yang belum memadai menjadi problem daya saing di Provinsi Kalimantan Timur. Pembangunan infrastruktur secara merata merupakan faktor yang penting untuk mendorong konektivitas yang merupakan kunci per</w:t>
      </w:r>
      <w:proofErr w:type="spellStart"/>
      <w:r w:rsidRPr="00B70785">
        <w:rPr>
          <w:rFonts w:ascii="Arial" w:hAnsi="Arial" w:cs="Arial"/>
          <w:sz w:val="22"/>
          <w:szCs w:val="22"/>
        </w:rPr>
        <w:t>kembangan</w:t>
      </w:r>
      <w:proofErr w:type="spellEnd"/>
      <w:r w:rsidRPr="00B70785">
        <w:rPr>
          <w:rFonts w:ascii="Arial" w:hAnsi="Arial" w:cs="Arial"/>
          <w:sz w:val="22"/>
          <w:szCs w:val="22"/>
          <w:lang w:val="id-ID"/>
        </w:rPr>
        <w:t xml:space="preserve"> suatu wilayah</w:t>
      </w:r>
      <w:r w:rsidRPr="00B70785">
        <w:rPr>
          <w:rFonts w:ascii="Arial" w:hAnsi="Arial" w:cs="Arial"/>
          <w:sz w:val="22"/>
          <w:szCs w:val="22"/>
        </w:rPr>
        <w:t>,</w:t>
      </w:r>
      <w:r w:rsidRPr="00B70785">
        <w:rPr>
          <w:rFonts w:ascii="Arial" w:hAnsi="Arial" w:cs="Arial"/>
          <w:sz w:val="22"/>
          <w:szCs w:val="22"/>
          <w:lang w:val="id-ID"/>
        </w:rPr>
        <w:t xml:space="preserve"> dan menjadi salah satu faktor penting penentu pertumbuhan ekonomi dan daya saing. Penyediaan infrastrukur yang berkualitas akan menurunkan biaya transportasi dan biaya logistik sehingga dapat meningkatkan daya saing produk, mempercepat gerak ekonomi</w:t>
      </w:r>
      <w:r w:rsidRPr="00B70785">
        <w:rPr>
          <w:rFonts w:ascii="Arial" w:hAnsi="Arial" w:cs="Arial"/>
          <w:sz w:val="22"/>
          <w:szCs w:val="22"/>
        </w:rPr>
        <w:t>,</w:t>
      </w:r>
      <w:r w:rsidRPr="00B70785">
        <w:rPr>
          <w:rFonts w:ascii="Arial" w:hAnsi="Arial" w:cs="Arial"/>
          <w:sz w:val="22"/>
          <w:szCs w:val="22"/>
          <w:lang w:val="id-ID"/>
        </w:rPr>
        <w:t xml:space="preserve"> serta mengurangi ketimpangan pembangunan antar</w:t>
      </w:r>
      <w:r w:rsidRPr="00B70785">
        <w:rPr>
          <w:rFonts w:ascii="Arial" w:hAnsi="Arial" w:cs="Arial"/>
          <w:sz w:val="22"/>
          <w:szCs w:val="22"/>
        </w:rPr>
        <w:t xml:space="preserve"> </w:t>
      </w:r>
      <w:r w:rsidRPr="00B70785">
        <w:rPr>
          <w:rFonts w:ascii="Arial" w:hAnsi="Arial" w:cs="Arial"/>
          <w:sz w:val="22"/>
          <w:szCs w:val="22"/>
          <w:lang w:val="id-ID"/>
        </w:rPr>
        <w:t>daerah.</w:t>
      </w:r>
    </w:p>
    <w:p w:rsidR="0009319D" w:rsidRPr="00B70785" w:rsidRDefault="0009319D" w:rsidP="004D4876">
      <w:pPr>
        <w:autoSpaceDE w:val="0"/>
        <w:autoSpaceDN w:val="0"/>
        <w:adjustRightInd w:val="0"/>
        <w:spacing w:after="0" w:line="360" w:lineRule="auto"/>
        <w:ind w:firstLine="720"/>
        <w:jc w:val="both"/>
        <w:rPr>
          <w:rFonts w:ascii="Arial" w:hAnsi="Arial" w:cs="Arial"/>
          <w:lang w:val="en-AU"/>
        </w:rPr>
      </w:pPr>
      <w:proofErr w:type="spellStart"/>
      <w:r w:rsidRPr="00B70785">
        <w:rPr>
          <w:rFonts w:ascii="Arial" w:hAnsi="Arial" w:cs="Arial"/>
          <w:lang w:val="en-AU"/>
        </w:rPr>
        <w:t>Misi</w:t>
      </w:r>
      <w:proofErr w:type="spellEnd"/>
      <w:r w:rsidRPr="00B70785">
        <w:rPr>
          <w:rFonts w:ascii="Arial" w:hAnsi="Arial" w:cs="Arial"/>
          <w:lang w:val="en-AU"/>
        </w:rPr>
        <w:t xml:space="preserve"> </w:t>
      </w:r>
      <w:proofErr w:type="spellStart"/>
      <w:r w:rsidRPr="00B70785">
        <w:rPr>
          <w:rFonts w:ascii="Arial" w:hAnsi="Arial" w:cs="Arial"/>
          <w:lang w:val="en-AU"/>
        </w:rPr>
        <w:t>ini</w:t>
      </w:r>
      <w:proofErr w:type="spellEnd"/>
      <w:r w:rsidRPr="00B70785">
        <w:rPr>
          <w:rFonts w:ascii="Arial" w:hAnsi="Arial" w:cs="Arial"/>
          <w:lang w:val="en-AU"/>
        </w:rPr>
        <w:t xml:space="preserve"> </w:t>
      </w:r>
      <w:proofErr w:type="spellStart"/>
      <w:r w:rsidRPr="00B70785">
        <w:rPr>
          <w:rFonts w:ascii="Arial" w:hAnsi="Arial" w:cs="Arial"/>
          <w:lang w:val="en-AU"/>
        </w:rPr>
        <w:t>diarahkan</w:t>
      </w:r>
      <w:proofErr w:type="spellEnd"/>
      <w:r w:rsidRPr="00B70785">
        <w:rPr>
          <w:rFonts w:ascii="Arial" w:hAnsi="Arial" w:cs="Arial"/>
          <w:lang w:val="en-AU"/>
        </w:rPr>
        <w:t xml:space="preserve"> </w:t>
      </w:r>
      <w:proofErr w:type="spellStart"/>
      <w:r w:rsidRPr="00B70785">
        <w:rPr>
          <w:rFonts w:ascii="Arial" w:hAnsi="Arial" w:cs="Arial"/>
          <w:lang w:val="en-AU"/>
        </w:rPr>
        <w:t>untuk</w:t>
      </w:r>
      <w:proofErr w:type="spellEnd"/>
      <w:r w:rsidRPr="00B70785">
        <w:rPr>
          <w:rFonts w:ascii="Arial" w:hAnsi="Arial" w:cs="Arial"/>
          <w:lang w:val="en-AU"/>
        </w:rPr>
        <w:t xml:space="preserve"> </w:t>
      </w:r>
      <w:proofErr w:type="spellStart"/>
      <w:r w:rsidRPr="00B70785">
        <w:rPr>
          <w:rFonts w:ascii="Arial" w:hAnsi="Arial" w:cs="Arial"/>
          <w:lang w:val="en-AU"/>
        </w:rPr>
        <w:t>pemenuhan</w:t>
      </w:r>
      <w:proofErr w:type="spellEnd"/>
      <w:r w:rsidRPr="00B70785">
        <w:rPr>
          <w:rFonts w:ascii="Arial" w:hAnsi="Arial" w:cs="Arial"/>
          <w:lang w:val="en-AU"/>
        </w:rPr>
        <w:t xml:space="preserve"> </w:t>
      </w:r>
      <w:proofErr w:type="spellStart"/>
      <w:r w:rsidRPr="00B70785">
        <w:rPr>
          <w:rFonts w:ascii="Arial" w:hAnsi="Arial" w:cs="Arial"/>
          <w:lang w:val="en-AU"/>
        </w:rPr>
        <w:t>infrastruktur</w:t>
      </w:r>
      <w:proofErr w:type="spellEnd"/>
      <w:r w:rsidRPr="00B70785">
        <w:rPr>
          <w:rFonts w:ascii="Arial" w:hAnsi="Arial" w:cs="Arial"/>
          <w:lang w:val="en-AU"/>
        </w:rPr>
        <w:t xml:space="preserve"> </w:t>
      </w:r>
      <w:proofErr w:type="spellStart"/>
      <w:r w:rsidRPr="00B70785">
        <w:rPr>
          <w:rFonts w:ascii="Arial" w:hAnsi="Arial" w:cs="Arial"/>
          <w:lang w:val="en-AU"/>
        </w:rPr>
        <w:t>dasar</w:t>
      </w:r>
      <w:proofErr w:type="spellEnd"/>
      <w:r w:rsidRPr="00B70785">
        <w:rPr>
          <w:rFonts w:ascii="Arial" w:hAnsi="Arial" w:cs="Arial"/>
          <w:lang w:val="en-AU"/>
        </w:rPr>
        <w:t xml:space="preserve"> yang </w:t>
      </w:r>
      <w:proofErr w:type="spellStart"/>
      <w:r w:rsidRPr="00B70785">
        <w:rPr>
          <w:rFonts w:ascii="Arial" w:hAnsi="Arial" w:cs="Arial"/>
          <w:lang w:val="en-AU"/>
        </w:rPr>
        <w:t>berkualitas</w:t>
      </w:r>
      <w:proofErr w:type="spellEnd"/>
      <w:r w:rsidRPr="00B70785">
        <w:rPr>
          <w:rFonts w:ascii="Arial" w:hAnsi="Arial" w:cs="Arial"/>
          <w:lang w:val="en-AU"/>
        </w:rPr>
        <w:t xml:space="preserve"> </w:t>
      </w:r>
      <w:proofErr w:type="spellStart"/>
      <w:r w:rsidRPr="00B70785">
        <w:rPr>
          <w:rFonts w:ascii="Arial" w:hAnsi="Arial" w:cs="Arial"/>
          <w:lang w:val="en-AU"/>
        </w:rPr>
        <w:t>guna</w:t>
      </w:r>
      <w:proofErr w:type="spellEnd"/>
      <w:r w:rsidRPr="00B70785">
        <w:rPr>
          <w:rFonts w:ascii="Arial" w:hAnsi="Arial" w:cs="Arial"/>
          <w:lang w:val="en-AU"/>
        </w:rPr>
        <w:t xml:space="preserve"> </w:t>
      </w:r>
      <w:proofErr w:type="spellStart"/>
      <w:r w:rsidRPr="00B70785">
        <w:rPr>
          <w:rFonts w:ascii="Arial" w:hAnsi="Arial" w:cs="Arial"/>
          <w:lang w:val="en-AU"/>
        </w:rPr>
        <w:t>mendukung</w:t>
      </w:r>
      <w:proofErr w:type="spellEnd"/>
      <w:r w:rsidRPr="00B70785">
        <w:rPr>
          <w:rFonts w:ascii="Arial" w:hAnsi="Arial" w:cs="Arial"/>
          <w:lang w:val="en-AU"/>
        </w:rPr>
        <w:t xml:space="preserve"> </w:t>
      </w:r>
      <w:proofErr w:type="spellStart"/>
      <w:r w:rsidRPr="00B70785">
        <w:rPr>
          <w:rFonts w:ascii="Arial" w:hAnsi="Arial" w:cs="Arial"/>
          <w:lang w:val="en-AU"/>
        </w:rPr>
        <w:t>pertumbuhan</w:t>
      </w:r>
      <w:proofErr w:type="spellEnd"/>
      <w:r w:rsidRPr="00B70785">
        <w:rPr>
          <w:rFonts w:ascii="Arial" w:hAnsi="Arial" w:cs="Arial"/>
          <w:lang w:val="en-AU"/>
        </w:rPr>
        <w:t xml:space="preserve"> dan </w:t>
      </w:r>
      <w:proofErr w:type="spellStart"/>
      <w:r w:rsidRPr="00B70785">
        <w:rPr>
          <w:rFonts w:ascii="Arial" w:hAnsi="Arial" w:cs="Arial"/>
          <w:lang w:val="en-AU"/>
        </w:rPr>
        <w:t>kelancaran</w:t>
      </w:r>
      <w:proofErr w:type="spellEnd"/>
      <w:r w:rsidRPr="00B70785">
        <w:rPr>
          <w:rFonts w:ascii="Arial" w:hAnsi="Arial" w:cs="Arial"/>
          <w:lang w:val="en-AU"/>
        </w:rPr>
        <w:t xml:space="preserve"> </w:t>
      </w:r>
      <w:proofErr w:type="spellStart"/>
      <w:r w:rsidRPr="00B70785">
        <w:rPr>
          <w:rFonts w:ascii="Arial" w:hAnsi="Arial" w:cs="Arial"/>
          <w:lang w:val="en-AU"/>
        </w:rPr>
        <w:t>perekonomian</w:t>
      </w:r>
      <w:proofErr w:type="spellEnd"/>
      <w:r w:rsidRPr="00B70785">
        <w:rPr>
          <w:rFonts w:ascii="Arial" w:hAnsi="Arial" w:cs="Arial"/>
          <w:lang w:val="en-AU"/>
        </w:rPr>
        <w:t xml:space="preserve"> </w:t>
      </w:r>
      <w:proofErr w:type="spellStart"/>
      <w:r w:rsidRPr="00B70785">
        <w:rPr>
          <w:rFonts w:ascii="Arial" w:hAnsi="Arial" w:cs="Arial"/>
          <w:lang w:val="en-AU"/>
        </w:rPr>
        <w:t>masyarakat</w:t>
      </w:r>
      <w:proofErr w:type="spellEnd"/>
      <w:r w:rsidRPr="00B70785">
        <w:rPr>
          <w:rFonts w:ascii="Arial" w:hAnsi="Arial" w:cs="Arial"/>
          <w:lang w:val="en-AU"/>
        </w:rPr>
        <w:t xml:space="preserve"> </w:t>
      </w:r>
      <w:proofErr w:type="spellStart"/>
      <w:r w:rsidRPr="00B70785">
        <w:rPr>
          <w:rFonts w:ascii="Arial" w:hAnsi="Arial" w:cs="Arial"/>
          <w:lang w:val="en-AU"/>
        </w:rPr>
        <w:t>secara</w:t>
      </w:r>
      <w:proofErr w:type="spellEnd"/>
      <w:r w:rsidRPr="00B70785">
        <w:rPr>
          <w:rFonts w:ascii="Arial" w:hAnsi="Arial" w:cs="Arial"/>
          <w:lang w:val="en-AU"/>
        </w:rPr>
        <w:t xml:space="preserve"> </w:t>
      </w:r>
      <w:proofErr w:type="spellStart"/>
      <w:r w:rsidRPr="00B70785">
        <w:rPr>
          <w:rFonts w:ascii="Arial" w:hAnsi="Arial" w:cs="Arial"/>
          <w:lang w:val="en-AU"/>
        </w:rPr>
        <w:t>merata</w:t>
      </w:r>
      <w:proofErr w:type="spellEnd"/>
      <w:r w:rsidRPr="00B70785">
        <w:rPr>
          <w:rFonts w:ascii="Arial" w:hAnsi="Arial" w:cs="Arial"/>
          <w:lang w:val="en-AU"/>
        </w:rPr>
        <w:t xml:space="preserve"> </w:t>
      </w:r>
      <w:proofErr w:type="spellStart"/>
      <w:r w:rsidRPr="00B70785">
        <w:rPr>
          <w:rFonts w:ascii="Arial" w:hAnsi="Arial" w:cs="Arial"/>
          <w:lang w:val="en-AU"/>
        </w:rPr>
        <w:t>dengan</w:t>
      </w:r>
      <w:proofErr w:type="spellEnd"/>
      <w:r w:rsidRPr="00B70785">
        <w:rPr>
          <w:rFonts w:ascii="Arial" w:hAnsi="Arial" w:cs="Arial"/>
          <w:lang w:val="en-AU"/>
        </w:rPr>
        <w:t xml:space="preserve"> </w:t>
      </w:r>
      <w:proofErr w:type="spellStart"/>
      <w:r w:rsidRPr="00B70785">
        <w:rPr>
          <w:rFonts w:ascii="Arial" w:hAnsi="Arial" w:cs="Arial"/>
          <w:lang w:val="en-AU"/>
        </w:rPr>
        <w:t>tetap</w:t>
      </w:r>
      <w:proofErr w:type="spellEnd"/>
      <w:r w:rsidRPr="00B70785">
        <w:rPr>
          <w:rFonts w:ascii="Arial" w:hAnsi="Arial" w:cs="Arial"/>
          <w:lang w:val="en-AU"/>
        </w:rPr>
        <w:t xml:space="preserve"> </w:t>
      </w:r>
      <w:proofErr w:type="spellStart"/>
      <w:r w:rsidRPr="00B70785">
        <w:rPr>
          <w:rFonts w:ascii="Arial" w:hAnsi="Arial" w:cs="Arial"/>
          <w:lang w:val="en-AU"/>
        </w:rPr>
        <w:t>memperhatikan</w:t>
      </w:r>
      <w:proofErr w:type="spellEnd"/>
      <w:r w:rsidRPr="00B70785">
        <w:rPr>
          <w:rFonts w:ascii="Arial" w:hAnsi="Arial" w:cs="Arial"/>
          <w:lang w:val="en-AU"/>
        </w:rPr>
        <w:t xml:space="preserve"> </w:t>
      </w:r>
      <w:proofErr w:type="spellStart"/>
      <w:r w:rsidRPr="00B70785">
        <w:rPr>
          <w:rFonts w:ascii="Arial" w:hAnsi="Arial" w:cs="Arial"/>
          <w:lang w:val="en-AU"/>
        </w:rPr>
        <w:t>Rencana</w:t>
      </w:r>
      <w:proofErr w:type="spellEnd"/>
      <w:r w:rsidRPr="00B70785">
        <w:rPr>
          <w:rFonts w:ascii="Arial" w:hAnsi="Arial" w:cs="Arial"/>
          <w:lang w:val="en-AU"/>
        </w:rPr>
        <w:t xml:space="preserve"> Tata </w:t>
      </w:r>
      <w:proofErr w:type="spellStart"/>
      <w:r w:rsidRPr="00B70785">
        <w:rPr>
          <w:rFonts w:ascii="Arial" w:hAnsi="Arial" w:cs="Arial"/>
          <w:lang w:val="en-AU"/>
        </w:rPr>
        <w:t>Ruang</w:t>
      </w:r>
      <w:proofErr w:type="spellEnd"/>
      <w:r w:rsidRPr="00B70785">
        <w:rPr>
          <w:rFonts w:ascii="Arial" w:hAnsi="Arial" w:cs="Arial"/>
          <w:lang w:val="en-AU"/>
        </w:rPr>
        <w:t xml:space="preserve"> Wilayah </w:t>
      </w:r>
      <w:proofErr w:type="spellStart"/>
      <w:r w:rsidRPr="00B70785">
        <w:rPr>
          <w:rFonts w:ascii="Arial" w:hAnsi="Arial" w:cs="Arial"/>
          <w:lang w:val="en-AU"/>
        </w:rPr>
        <w:t>sesuai</w:t>
      </w:r>
      <w:proofErr w:type="spellEnd"/>
      <w:r w:rsidRPr="00B70785">
        <w:rPr>
          <w:rFonts w:ascii="Arial" w:hAnsi="Arial" w:cs="Arial"/>
          <w:lang w:val="en-AU"/>
        </w:rPr>
        <w:t xml:space="preserve"> </w:t>
      </w:r>
      <w:proofErr w:type="spellStart"/>
      <w:r w:rsidRPr="00B70785">
        <w:rPr>
          <w:rFonts w:ascii="Arial" w:hAnsi="Arial" w:cs="Arial"/>
          <w:lang w:val="en-AU"/>
        </w:rPr>
        <w:t>daya</w:t>
      </w:r>
      <w:proofErr w:type="spellEnd"/>
      <w:r w:rsidRPr="00B70785">
        <w:rPr>
          <w:rFonts w:ascii="Arial" w:hAnsi="Arial" w:cs="Arial"/>
          <w:lang w:val="en-AU"/>
        </w:rPr>
        <w:t xml:space="preserve"> </w:t>
      </w:r>
      <w:proofErr w:type="spellStart"/>
      <w:r w:rsidRPr="00B70785">
        <w:rPr>
          <w:rFonts w:ascii="Arial" w:hAnsi="Arial" w:cs="Arial"/>
          <w:lang w:val="en-AU"/>
        </w:rPr>
        <w:t>dukung</w:t>
      </w:r>
      <w:proofErr w:type="spellEnd"/>
      <w:r w:rsidRPr="00B70785">
        <w:rPr>
          <w:rFonts w:ascii="Arial" w:hAnsi="Arial" w:cs="Arial"/>
          <w:lang w:val="en-AU"/>
        </w:rPr>
        <w:t xml:space="preserve"> dan </w:t>
      </w:r>
      <w:proofErr w:type="spellStart"/>
      <w:r w:rsidRPr="00B70785">
        <w:rPr>
          <w:rFonts w:ascii="Arial" w:hAnsi="Arial" w:cs="Arial"/>
          <w:lang w:val="en-AU"/>
        </w:rPr>
        <w:t>daya</w:t>
      </w:r>
      <w:proofErr w:type="spellEnd"/>
      <w:r w:rsidRPr="00B70785">
        <w:rPr>
          <w:rFonts w:ascii="Arial" w:hAnsi="Arial" w:cs="Arial"/>
          <w:lang w:val="en-AU"/>
        </w:rPr>
        <w:t xml:space="preserve"> </w:t>
      </w:r>
      <w:proofErr w:type="spellStart"/>
      <w:r w:rsidRPr="00B70785">
        <w:rPr>
          <w:rFonts w:ascii="Arial" w:hAnsi="Arial" w:cs="Arial"/>
          <w:lang w:val="en-AU"/>
        </w:rPr>
        <w:t>tampung</w:t>
      </w:r>
      <w:proofErr w:type="spellEnd"/>
      <w:r w:rsidRPr="00B70785">
        <w:rPr>
          <w:rFonts w:ascii="Arial" w:hAnsi="Arial" w:cs="Arial"/>
          <w:lang w:val="en-AU"/>
        </w:rPr>
        <w:t xml:space="preserve"> </w:t>
      </w:r>
      <w:proofErr w:type="spellStart"/>
      <w:r w:rsidRPr="00B70785">
        <w:rPr>
          <w:rFonts w:ascii="Arial" w:hAnsi="Arial" w:cs="Arial"/>
          <w:lang w:val="en-AU"/>
        </w:rPr>
        <w:t>lingkungan</w:t>
      </w:r>
      <w:proofErr w:type="spellEnd"/>
      <w:r w:rsidRPr="00B70785">
        <w:rPr>
          <w:rFonts w:ascii="Arial" w:hAnsi="Arial" w:cs="Arial"/>
          <w:lang w:val="en-AU"/>
        </w:rPr>
        <w:t xml:space="preserve">, </w:t>
      </w:r>
      <w:proofErr w:type="spellStart"/>
      <w:r w:rsidRPr="00B70785">
        <w:rPr>
          <w:rFonts w:ascii="Arial" w:hAnsi="Arial" w:cs="Arial"/>
          <w:lang w:val="en-AU"/>
        </w:rPr>
        <w:t>serta</w:t>
      </w:r>
      <w:proofErr w:type="spellEnd"/>
      <w:r w:rsidRPr="00B70785">
        <w:rPr>
          <w:rFonts w:ascii="Arial" w:hAnsi="Arial" w:cs="Arial"/>
          <w:lang w:val="en-AU"/>
        </w:rPr>
        <w:t xml:space="preserve"> </w:t>
      </w:r>
      <w:proofErr w:type="spellStart"/>
      <w:r w:rsidRPr="00B70785">
        <w:rPr>
          <w:rFonts w:ascii="Arial" w:hAnsi="Arial" w:cs="Arial"/>
          <w:lang w:val="en-AU"/>
        </w:rPr>
        <w:t>antisipasi</w:t>
      </w:r>
      <w:proofErr w:type="spellEnd"/>
      <w:r w:rsidRPr="00B70785">
        <w:rPr>
          <w:rFonts w:ascii="Arial" w:hAnsi="Arial" w:cs="Arial"/>
          <w:lang w:val="en-AU"/>
        </w:rPr>
        <w:t xml:space="preserve"> </w:t>
      </w:r>
      <w:proofErr w:type="spellStart"/>
      <w:r w:rsidRPr="00B70785">
        <w:rPr>
          <w:rFonts w:ascii="Arial" w:hAnsi="Arial" w:cs="Arial"/>
          <w:lang w:val="en-AU"/>
        </w:rPr>
        <w:t>bencana</w:t>
      </w:r>
      <w:proofErr w:type="spellEnd"/>
      <w:r w:rsidRPr="00B70785">
        <w:rPr>
          <w:rFonts w:ascii="Arial" w:hAnsi="Arial" w:cs="Arial"/>
          <w:lang w:val="en-AU"/>
        </w:rPr>
        <w:t xml:space="preserve"> yang </w:t>
      </w:r>
      <w:proofErr w:type="spellStart"/>
      <w:r w:rsidRPr="00B70785">
        <w:rPr>
          <w:rFonts w:ascii="Arial" w:hAnsi="Arial" w:cs="Arial"/>
          <w:lang w:val="en-AU"/>
        </w:rPr>
        <w:t>mengancam</w:t>
      </w:r>
      <w:proofErr w:type="spellEnd"/>
      <w:r w:rsidRPr="00B70785">
        <w:rPr>
          <w:rFonts w:ascii="Arial" w:hAnsi="Arial" w:cs="Arial"/>
          <w:lang w:val="en-AU"/>
        </w:rPr>
        <w:t xml:space="preserve"> </w:t>
      </w:r>
      <w:proofErr w:type="spellStart"/>
      <w:r w:rsidRPr="00B70785">
        <w:rPr>
          <w:rFonts w:ascii="Arial" w:hAnsi="Arial" w:cs="Arial"/>
          <w:lang w:val="en-AU"/>
        </w:rPr>
        <w:t>keberadaan</w:t>
      </w:r>
      <w:proofErr w:type="spellEnd"/>
      <w:r w:rsidRPr="00B70785">
        <w:rPr>
          <w:rFonts w:ascii="Arial" w:hAnsi="Arial" w:cs="Arial"/>
          <w:lang w:val="en-AU"/>
        </w:rPr>
        <w:t xml:space="preserve"> </w:t>
      </w:r>
      <w:proofErr w:type="spellStart"/>
      <w:r w:rsidRPr="00B70785">
        <w:rPr>
          <w:rFonts w:ascii="Arial" w:hAnsi="Arial" w:cs="Arial"/>
          <w:lang w:val="en-AU"/>
        </w:rPr>
        <w:t>sumber</w:t>
      </w:r>
      <w:proofErr w:type="spellEnd"/>
      <w:r w:rsidRPr="00B70785">
        <w:rPr>
          <w:rFonts w:ascii="Arial" w:hAnsi="Arial" w:cs="Arial"/>
          <w:lang w:val="en-AU"/>
        </w:rPr>
        <w:t xml:space="preserve"> </w:t>
      </w:r>
      <w:proofErr w:type="spellStart"/>
      <w:r w:rsidRPr="00B70785">
        <w:rPr>
          <w:rFonts w:ascii="Arial" w:hAnsi="Arial" w:cs="Arial"/>
          <w:lang w:val="en-AU"/>
        </w:rPr>
        <w:t>daya</w:t>
      </w:r>
      <w:proofErr w:type="spellEnd"/>
      <w:r w:rsidRPr="00B70785">
        <w:rPr>
          <w:rFonts w:ascii="Arial" w:hAnsi="Arial" w:cs="Arial"/>
          <w:lang w:val="en-AU"/>
        </w:rPr>
        <w:t xml:space="preserve"> </w:t>
      </w:r>
      <w:proofErr w:type="spellStart"/>
      <w:r w:rsidRPr="00B70785">
        <w:rPr>
          <w:rFonts w:ascii="Arial" w:hAnsi="Arial" w:cs="Arial"/>
          <w:lang w:val="en-AU"/>
        </w:rPr>
        <w:t>potensial</w:t>
      </w:r>
      <w:proofErr w:type="spellEnd"/>
      <w:r w:rsidRPr="00B70785">
        <w:rPr>
          <w:rFonts w:ascii="Arial" w:hAnsi="Arial" w:cs="Arial"/>
          <w:lang w:val="en-AU"/>
        </w:rPr>
        <w:t xml:space="preserve"> dan </w:t>
      </w:r>
      <w:proofErr w:type="spellStart"/>
      <w:r w:rsidRPr="00B70785">
        <w:rPr>
          <w:rFonts w:ascii="Arial" w:hAnsi="Arial" w:cs="Arial"/>
          <w:lang w:val="en-AU"/>
        </w:rPr>
        <w:t>strategis</w:t>
      </w:r>
      <w:proofErr w:type="spellEnd"/>
      <w:r w:rsidRPr="00B70785">
        <w:rPr>
          <w:rFonts w:ascii="Arial" w:hAnsi="Arial" w:cs="Arial"/>
          <w:lang w:val="en-AU"/>
        </w:rPr>
        <w:t xml:space="preserve">. Hal </w:t>
      </w:r>
      <w:proofErr w:type="spellStart"/>
      <w:r w:rsidRPr="00B70785">
        <w:rPr>
          <w:rFonts w:ascii="Arial" w:hAnsi="Arial" w:cs="Arial"/>
          <w:lang w:val="en-AU"/>
        </w:rPr>
        <w:t>ini</w:t>
      </w:r>
      <w:proofErr w:type="spellEnd"/>
      <w:r w:rsidRPr="00B70785">
        <w:rPr>
          <w:rFonts w:ascii="Arial" w:hAnsi="Arial" w:cs="Arial"/>
          <w:lang w:val="en-AU"/>
        </w:rPr>
        <w:t xml:space="preserve"> </w:t>
      </w:r>
      <w:proofErr w:type="spellStart"/>
      <w:r w:rsidRPr="00B70785">
        <w:rPr>
          <w:rFonts w:ascii="Arial" w:hAnsi="Arial" w:cs="Arial"/>
          <w:lang w:val="en-AU"/>
        </w:rPr>
        <w:t>diwujudkan</w:t>
      </w:r>
      <w:proofErr w:type="spellEnd"/>
      <w:r w:rsidRPr="00B70785">
        <w:rPr>
          <w:rFonts w:ascii="Arial" w:hAnsi="Arial" w:cs="Arial"/>
          <w:lang w:val="en-AU"/>
        </w:rPr>
        <w:t xml:space="preserve"> </w:t>
      </w:r>
      <w:proofErr w:type="spellStart"/>
      <w:r w:rsidRPr="00B70785">
        <w:rPr>
          <w:rFonts w:ascii="Arial" w:hAnsi="Arial" w:cs="Arial"/>
          <w:lang w:val="en-AU"/>
        </w:rPr>
        <w:t>melalui</w:t>
      </w:r>
      <w:proofErr w:type="spellEnd"/>
      <w:r w:rsidRPr="00B70785">
        <w:rPr>
          <w:rFonts w:ascii="Arial" w:hAnsi="Arial" w:cs="Arial"/>
          <w:lang w:val="en-AU"/>
        </w:rPr>
        <w:t xml:space="preserve"> </w:t>
      </w:r>
      <w:proofErr w:type="spellStart"/>
      <w:r w:rsidRPr="00B70785">
        <w:rPr>
          <w:rFonts w:ascii="Arial" w:hAnsi="Arial" w:cs="Arial"/>
          <w:lang w:val="en-AU"/>
        </w:rPr>
        <w:t>penyediaan</w:t>
      </w:r>
      <w:proofErr w:type="spellEnd"/>
      <w:r w:rsidRPr="00B70785">
        <w:rPr>
          <w:rFonts w:ascii="Arial" w:hAnsi="Arial" w:cs="Arial"/>
          <w:lang w:val="en-AU"/>
        </w:rPr>
        <w:t xml:space="preserve"> </w:t>
      </w:r>
      <w:proofErr w:type="spellStart"/>
      <w:r w:rsidRPr="00B70785">
        <w:rPr>
          <w:rFonts w:ascii="Arial" w:hAnsi="Arial" w:cs="Arial"/>
          <w:lang w:val="en-AU"/>
        </w:rPr>
        <w:t>jalan</w:t>
      </w:r>
      <w:proofErr w:type="spellEnd"/>
      <w:r w:rsidRPr="00B70785">
        <w:rPr>
          <w:rFonts w:ascii="Arial" w:hAnsi="Arial" w:cs="Arial"/>
          <w:lang w:val="en-AU"/>
        </w:rPr>
        <w:t xml:space="preserve"> </w:t>
      </w:r>
      <w:proofErr w:type="spellStart"/>
      <w:r w:rsidRPr="00B70785">
        <w:rPr>
          <w:rFonts w:ascii="Arial" w:hAnsi="Arial" w:cs="Arial"/>
          <w:lang w:val="en-AU"/>
        </w:rPr>
        <w:t>dengan</w:t>
      </w:r>
      <w:proofErr w:type="spellEnd"/>
      <w:r w:rsidRPr="00B70785">
        <w:rPr>
          <w:rFonts w:ascii="Arial" w:hAnsi="Arial" w:cs="Arial"/>
          <w:lang w:val="en-AU"/>
        </w:rPr>
        <w:t xml:space="preserve"> </w:t>
      </w:r>
      <w:proofErr w:type="spellStart"/>
      <w:r w:rsidRPr="00B70785">
        <w:rPr>
          <w:rFonts w:ascii="Arial" w:hAnsi="Arial" w:cs="Arial"/>
          <w:lang w:val="en-AU"/>
        </w:rPr>
        <w:t>kapasitas</w:t>
      </w:r>
      <w:proofErr w:type="spellEnd"/>
      <w:r w:rsidRPr="00B70785">
        <w:rPr>
          <w:rFonts w:ascii="Arial" w:hAnsi="Arial" w:cs="Arial"/>
          <w:lang w:val="en-AU"/>
        </w:rPr>
        <w:t xml:space="preserve"> di </w:t>
      </w:r>
      <w:proofErr w:type="spellStart"/>
      <w:r w:rsidRPr="00B70785">
        <w:rPr>
          <w:rFonts w:ascii="Arial" w:hAnsi="Arial" w:cs="Arial"/>
          <w:lang w:val="en-AU"/>
        </w:rPr>
        <w:t>atas</w:t>
      </w:r>
      <w:proofErr w:type="spellEnd"/>
      <w:r w:rsidRPr="00B70785">
        <w:rPr>
          <w:rFonts w:ascii="Arial" w:hAnsi="Arial" w:cs="Arial"/>
          <w:lang w:val="en-AU"/>
        </w:rPr>
        <w:t xml:space="preserve"> 10 Ton pada </w:t>
      </w:r>
      <w:proofErr w:type="spellStart"/>
      <w:r w:rsidRPr="00B70785">
        <w:rPr>
          <w:rFonts w:ascii="Arial" w:hAnsi="Arial" w:cs="Arial"/>
          <w:lang w:val="en-AU"/>
        </w:rPr>
        <w:t>jalan</w:t>
      </w:r>
      <w:proofErr w:type="spellEnd"/>
      <w:r w:rsidRPr="00B70785">
        <w:rPr>
          <w:rFonts w:ascii="Arial" w:hAnsi="Arial" w:cs="Arial"/>
          <w:lang w:val="en-AU"/>
        </w:rPr>
        <w:t xml:space="preserve"> </w:t>
      </w:r>
      <w:proofErr w:type="spellStart"/>
      <w:r w:rsidRPr="00B70785">
        <w:rPr>
          <w:rFonts w:ascii="Arial" w:hAnsi="Arial" w:cs="Arial"/>
          <w:lang w:val="en-AU"/>
        </w:rPr>
        <w:t>provinsi</w:t>
      </w:r>
      <w:proofErr w:type="spellEnd"/>
      <w:r w:rsidRPr="00B70785">
        <w:rPr>
          <w:rFonts w:ascii="Arial" w:hAnsi="Arial" w:cs="Arial"/>
          <w:lang w:val="en-AU"/>
        </w:rPr>
        <w:t xml:space="preserve"> dan </w:t>
      </w:r>
      <w:proofErr w:type="spellStart"/>
      <w:r w:rsidRPr="00B70785">
        <w:rPr>
          <w:rFonts w:ascii="Arial" w:hAnsi="Arial" w:cs="Arial"/>
          <w:lang w:val="en-AU"/>
        </w:rPr>
        <w:t>jalan</w:t>
      </w:r>
      <w:proofErr w:type="spellEnd"/>
      <w:r w:rsidRPr="00B70785">
        <w:rPr>
          <w:rFonts w:ascii="Arial" w:hAnsi="Arial" w:cs="Arial"/>
          <w:lang w:val="en-AU"/>
        </w:rPr>
        <w:t xml:space="preserve"> </w:t>
      </w:r>
      <w:proofErr w:type="spellStart"/>
      <w:r w:rsidRPr="00B70785">
        <w:rPr>
          <w:rFonts w:ascii="Arial" w:hAnsi="Arial" w:cs="Arial"/>
          <w:lang w:val="en-AU"/>
        </w:rPr>
        <w:t>produksi</w:t>
      </w:r>
      <w:proofErr w:type="spellEnd"/>
      <w:r w:rsidRPr="00B70785">
        <w:rPr>
          <w:rFonts w:ascii="Arial" w:hAnsi="Arial" w:cs="Arial"/>
          <w:lang w:val="en-AU"/>
        </w:rPr>
        <w:t xml:space="preserve"> </w:t>
      </w:r>
      <w:proofErr w:type="spellStart"/>
      <w:r w:rsidRPr="00B70785">
        <w:rPr>
          <w:rFonts w:ascii="Arial" w:hAnsi="Arial" w:cs="Arial"/>
          <w:lang w:val="en-AU"/>
        </w:rPr>
        <w:t>lainnya</w:t>
      </w:r>
      <w:proofErr w:type="spellEnd"/>
      <w:r w:rsidRPr="00B70785">
        <w:rPr>
          <w:rFonts w:ascii="Arial" w:hAnsi="Arial" w:cs="Arial"/>
          <w:lang w:val="en-AU"/>
        </w:rPr>
        <w:t xml:space="preserve"> </w:t>
      </w:r>
      <w:proofErr w:type="spellStart"/>
      <w:r w:rsidRPr="00B70785">
        <w:rPr>
          <w:rFonts w:ascii="Arial" w:hAnsi="Arial" w:cs="Arial"/>
          <w:lang w:val="en-AU"/>
        </w:rPr>
        <w:t>dalam</w:t>
      </w:r>
      <w:proofErr w:type="spellEnd"/>
      <w:r w:rsidRPr="00B70785">
        <w:rPr>
          <w:rFonts w:ascii="Arial" w:hAnsi="Arial" w:cs="Arial"/>
          <w:lang w:val="en-AU"/>
        </w:rPr>
        <w:t xml:space="preserve"> </w:t>
      </w:r>
      <w:proofErr w:type="spellStart"/>
      <w:r w:rsidRPr="00B70785">
        <w:rPr>
          <w:rFonts w:ascii="Arial" w:hAnsi="Arial" w:cs="Arial"/>
          <w:lang w:val="en-AU"/>
        </w:rPr>
        <w:t>rangka</w:t>
      </w:r>
      <w:proofErr w:type="spellEnd"/>
      <w:r w:rsidRPr="00B70785">
        <w:rPr>
          <w:rFonts w:ascii="Arial" w:hAnsi="Arial" w:cs="Arial"/>
          <w:lang w:val="en-AU"/>
        </w:rPr>
        <w:t xml:space="preserve"> </w:t>
      </w:r>
      <w:proofErr w:type="spellStart"/>
      <w:r w:rsidRPr="00B70785">
        <w:rPr>
          <w:rFonts w:ascii="Arial" w:hAnsi="Arial" w:cs="Arial"/>
          <w:lang w:val="en-AU"/>
        </w:rPr>
        <w:t>menghubungkan</w:t>
      </w:r>
      <w:proofErr w:type="spellEnd"/>
      <w:r w:rsidRPr="00B70785">
        <w:rPr>
          <w:rFonts w:ascii="Arial" w:hAnsi="Arial" w:cs="Arial"/>
          <w:lang w:val="en-AU"/>
        </w:rPr>
        <w:t xml:space="preserve"> </w:t>
      </w:r>
      <w:proofErr w:type="spellStart"/>
      <w:r w:rsidRPr="00B70785">
        <w:rPr>
          <w:rFonts w:ascii="Arial" w:hAnsi="Arial" w:cs="Arial"/>
          <w:lang w:val="en-AU"/>
        </w:rPr>
        <w:t>sentra-sentra</w:t>
      </w:r>
      <w:proofErr w:type="spellEnd"/>
      <w:r w:rsidRPr="00B70785">
        <w:rPr>
          <w:rFonts w:ascii="Arial" w:hAnsi="Arial" w:cs="Arial"/>
          <w:lang w:val="en-AU"/>
        </w:rPr>
        <w:t xml:space="preserve"> </w:t>
      </w:r>
      <w:proofErr w:type="spellStart"/>
      <w:r w:rsidRPr="00B70785">
        <w:rPr>
          <w:rFonts w:ascii="Arial" w:hAnsi="Arial" w:cs="Arial"/>
          <w:lang w:val="en-AU"/>
        </w:rPr>
        <w:t>produksi</w:t>
      </w:r>
      <w:proofErr w:type="spellEnd"/>
      <w:r w:rsidRPr="00B70785">
        <w:rPr>
          <w:rFonts w:ascii="Arial" w:hAnsi="Arial" w:cs="Arial"/>
          <w:lang w:val="en-AU"/>
        </w:rPr>
        <w:t xml:space="preserve"> dan </w:t>
      </w:r>
      <w:proofErr w:type="spellStart"/>
      <w:r w:rsidRPr="00B70785">
        <w:rPr>
          <w:rFonts w:ascii="Arial" w:hAnsi="Arial" w:cs="Arial"/>
          <w:lang w:val="en-AU"/>
        </w:rPr>
        <w:t>kawasan</w:t>
      </w:r>
      <w:proofErr w:type="spellEnd"/>
      <w:r w:rsidRPr="00B70785">
        <w:rPr>
          <w:rFonts w:ascii="Arial" w:hAnsi="Arial" w:cs="Arial"/>
          <w:lang w:val="en-AU"/>
        </w:rPr>
        <w:t xml:space="preserve"> </w:t>
      </w:r>
      <w:proofErr w:type="spellStart"/>
      <w:r w:rsidRPr="00B70785">
        <w:rPr>
          <w:rFonts w:ascii="Arial" w:hAnsi="Arial" w:cs="Arial"/>
          <w:lang w:val="en-AU"/>
        </w:rPr>
        <w:t>pertumbuhan</w:t>
      </w:r>
      <w:proofErr w:type="spellEnd"/>
      <w:r w:rsidRPr="00B70785">
        <w:rPr>
          <w:rFonts w:ascii="Arial" w:hAnsi="Arial" w:cs="Arial"/>
          <w:lang w:val="en-AU"/>
        </w:rPr>
        <w:t xml:space="preserve"> </w:t>
      </w:r>
      <w:proofErr w:type="spellStart"/>
      <w:r w:rsidRPr="00B70785">
        <w:rPr>
          <w:rFonts w:ascii="Arial" w:hAnsi="Arial" w:cs="Arial"/>
          <w:lang w:val="en-AU"/>
        </w:rPr>
        <w:t>ekonomi</w:t>
      </w:r>
      <w:proofErr w:type="spellEnd"/>
      <w:r w:rsidRPr="00B70785">
        <w:rPr>
          <w:rFonts w:ascii="Arial" w:hAnsi="Arial" w:cs="Arial"/>
          <w:lang w:val="en-AU"/>
        </w:rPr>
        <w:t xml:space="preserve"> </w:t>
      </w:r>
      <w:proofErr w:type="spellStart"/>
      <w:r w:rsidRPr="00B70785">
        <w:rPr>
          <w:rFonts w:ascii="Arial" w:hAnsi="Arial" w:cs="Arial"/>
          <w:lang w:val="en-AU"/>
        </w:rPr>
        <w:t>menuju</w:t>
      </w:r>
      <w:proofErr w:type="spellEnd"/>
      <w:r w:rsidRPr="00B70785">
        <w:rPr>
          <w:rFonts w:ascii="Arial" w:hAnsi="Arial" w:cs="Arial"/>
          <w:lang w:val="en-AU"/>
        </w:rPr>
        <w:t xml:space="preserve"> </w:t>
      </w:r>
      <w:proofErr w:type="spellStart"/>
      <w:r w:rsidRPr="00B70785">
        <w:rPr>
          <w:rFonts w:ascii="Arial" w:hAnsi="Arial" w:cs="Arial"/>
          <w:lang w:val="en-AU"/>
        </w:rPr>
        <w:t>pusat</w:t>
      </w:r>
      <w:proofErr w:type="spellEnd"/>
      <w:r w:rsidRPr="00B70785">
        <w:rPr>
          <w:rFonts w:ascii="Arial" w:hAnsi="Arial" w:cs="Arial"/>
          <w:lang w:val="en-AU"/>
        </w:rPr>
        <w:t xml:space="preserve"> </w:t>
      </w:r>
      <w:proofErr w:type="spellStart"/>
      <w:r w:rsidRPr="00B70785">
        <w:rPr>
          <w:rFonts w:ascii="Arial" w:hAnsi="Arial" w:cs="Arial"/>
          <w:lang w:val="en-AU"/>
        </w:rPr>
        <w:t>pemasaran</w:t>
      </w:r>
      <w:proofErr w:type="spellEnd"/>
      <w:r w:rsidRPr="00B70785">
        <w:rPr>
          <w:rFonts w:ascii="Arial" w:hAnsi="Arial" w:cs="Arial"/>
          <w:lang w:val="en-AU"/>
        </w:rPr>
        <w:t xml:space="preserve"> outlet. </w:t>
      </w:r>
      <w:proofErr w:type="spellStart"/>
      <w:r w:rsidRPr="00B70785">
        <w:rPr>
          <w:rFonts w:ascii="Arial" w:hAnsi="Arial" w:cs="Arial"/>
          <w:lang w:val="en-AU"/>
        </w:rPr>
        <w:t>Penyediaan</w:t>
      </w:r>
      <w:proofErr w:type="spellEnd"/>
      <w:r w:rsidRPr="00B70785">
        <w:rPr>
          <w:rFonts w:ascii="Arial" w:hAnsi="Arial" w:cs="Arial"/>
          <w:lang w:val="en-AU"/>
        </w:rPr>
        <w:t xml:space="preserve"> </w:t>
      </w:r>
      <w:proofErr w:type="spellStart"/>
      <w:r w:rsidRPr="00B70785">
        <w:rPr>
          <w:rFonts w:ascii="Arial" w:hAnsi="Arial" w:cs="Arial"/>
          <w:lang w:val="en-AU"/>
        </w:rPr>
        <w:lastRenderedPageBreak/>
        <w:t>transportasi</w:t>
      </w:r>
      <w:proofErr w:type="spellEnd"/>
      <w:r w:rsidRPr="00B70785">
        <w:rPr>
          <w:rFonts w:ascii="Arial" w:hAnsi="Arial" w:cs="Arial"/>
          <w:lang w:val="en-AU"/>
        </w:rPr>
        <w:t xml:space="preserve"> </w:t>
      </w:r>
      <w:proofErr w:type="spellStart"/>
      <w:r w:rsidRPr="00B70785">
        <w:rPr>
          <w:rFonts w:ascii="Arial" w:hAnsi="Arial" w:cs="Arial"/>
          <w:lang w:val="en-AU"/>
        </w:rPr>
        <w:t>udara</w:t>
      </w:r>
      <w:proofErr w:type="spellEnd"/>
      <w:r w:rsidRPr="00B70785">
        <w:rPr>
          <w:rFonts w:ascii="Arial" w:hAnsi="Arial" w:cs="Arial"/>
          <w:lang w:val="en-AU"/>
        </w:rPr>
        <w:t xml:space="preserve"> dan </w:t>
      </w:r>
      <w:proofErr w:type="spellStart"/>
      <w:r w:rsidRPr="00B70785">
        <w:rPr>
          <w:rFonts w:ascii="Arial" w:hAnsi="Arial" w:cs="Arial"/>
          <w:lang w:val="en-AU"/>
        </w:rPr>
        <w:t>laut</w:t>
      </w:r>
      <w:proofErr w:type="spellEnd"/>
      <w:r w:rsidRPr="00B70785">
        <w:rPr>
          <w:rFonts w:ascii="Arial" w:hAnsi="Arial" w:cs="Arial"/>
          <w:lang w:val="en-AU"/>
        </w:rPr>
        <w:t xml:space="preserve"> yang </w:t>
      </w:r>
      <w:proofErr w:type="spellStart"/>
      <w:r w:rsidRPr="00B70785">
        <w:rPr>
          <w:rFonts w:ascii="Arial" w:hAnsi="Arial" w:cs="Arial"/>
          <w:lang w:val="en-AU"/>
        </w:rPr>
        <w:t>handal</w:t>
      </w:r>
      <w:proofErr w:type="spellEnd"/>
      <w:r w:rsidRPr="00B70785">
        <w:rPr>
          <w:rFonts w:ascii="Arial" w:hAnsi="Arial" w:cs="Arial"/>
          <w:lang w:val="en-AU"/>
        </w:rPr>
        <w:t xml:space="preserve"> </w:t>
      </w:r>
      <w:proofErr w:type="spellStart"/>
      <w:r w:rsidRPr="00B70785">
        <w:rPr>
          <w:rFonts w:ascii="Arial" w:hAnsi="Arial" w:cs="Arial"/>
          <w:lang w:val="en-AU"/>
        </w:rPr>
        <w:t>serta</w:t>
      </w:r>
      <w:proofErr w:type="spellEnd"/>
      <w:r w:rsidRPr="00B70785">
        <w:rPr>
          <w:rFonts w:ascii="Arial" w:hAnsi="Arial" w:cs="Arial"/>
          <w:lang w:val="en-AU"/>
        </w:rPr>
        <w:t xml:space="preserve"> </w:t>
      </w:r>
      <w:proofErr w:type="spellStart"/>
      <w:r w:rsidRPr="00B70785">
        <w:rPr>
          <w:rFonts w:ascii="Arial" w:hAnsi="Arial" w:cs="Arial"/>
          <w:lang w:val="en-AU"/>
        </w:rPr>
        <w:t>representatif</w:t>
      </w:r>
      <w:proofErr w:type="spellEnd"/>
      <w:r w:rsidRPr="00B70785">
        <w:rPr>
          <w:rFonts w:ascii="Arial" w:hAnsi="Arial" w:cs="Arial"/>
          <w:lang w:val="en-AU"/>
        </w:rPr>
        <w:t xml:space="preserve"> </w:t>
      </w:r>
      <w:proofErr w:type="spellStart"/>
      <w:proofErr w:type="gramStart"/>
      <w:r w:rsidRPr="00B70785">
        <w:rPr>
          <w:rFonts w:ascii="Arial" w:hAnsi="Arial" w:cs="Arial"/>
          <w:lang w:val="en-AU"/>
        </w:rPr>
        <w:t>untuk</w:t>
      </w:r>
      <w:proofErr w:type="spellEnd"/>
      <w:r w:rsidRPr="00B70785">
        <w:rPr>
          <w:rFonts w:ascii="Arial" w:hAnsi="Arial" w:cs="Arial"/>
          <w:lang w:val="en-AU"/>
        </w:rPr>
        <w:t xml:space="preserve">  </w:t>
      </w:r>
      <w:proofErr w:type="spellStart"/>
      <w:r w:rsidRPr="00B70785">
        <w:rPr>
          <w:rFonts w:ascii="Arial" w:hAnsi="Arial" w:cs="Arial"/>
          <w:lang w:val="en-AU"/>
        </w:rPr>
        <w:t>meningkatkan</w:t>
      </w:r>
      <w:proofErr w:type="spellEnd"/>
      <w:proofErr w:type="gramEnd"/>
      <w:r w:rsidRPr="00B70785">
        <w:rPr>
          <w:rFonts w:ascii="Arial" w:hAnsi="Arial" w:cs="Arial"/>
          <w:lang w:val="en-AU"/>
        </w:rPr>
        <w:t xml:space="preserve"> </w:t>
      </w:r>
      <w:proofErr w:type="spellStart"/>
      <w:r w:rsidRPr="00B70785">
        <w:rPr>
          <w:rFonts w:ascii="Arial" w:hAnsi="Arial" w:cs="Arial"/>
          <w:lang w:val="en-AU"/>
        </w:rPr>
        <w:t>arus</w:t>
      </w:r>
      <w:proofErr w:type="spellEnd"/>
      <w:r w:rsidRPr="00B70785">
        <w:rPr>
          <w:rFonts w:ascii="Arial" w:hAnsi="Arial" w:cs="Arial"/>
          <w:lang w:val="en-AU"/>
        </w:rPr>
        <w:t xml:space="preserve"> </w:t>
      </w:r>
      <w:proofErr w:type="spellStart"/>
      <w:r w:rsidRPr="00B70785">
        <w:rPr>
          <w:rFonts w:ascii="Arial" w:hAnsi="Arial" w:cs="Arial"/>
          <w:lang w:val="en-AU"/>
        </w:rPr>
        <w:t>barang</w:t>
      </w:r>
      <w:proofErr w:type="spellEnd"/>
      <w:r w:rsidRPr="00B70785">
        <w:rPr>
          <w:rFonts w:ascii="Arial" w:hAnsi="Arial" w:cs="Arial"/>
          <w:lang w:val="en-AU"/>
        </w:rPr>
        <w:t xml:space="preserve"> dan </w:t>
      </w:r>
      <w:proofErr w:type="spellStart"/>
      <w:r w:rsidRPr="00B70785">
        <w:rPr>
          <w:rFonts w:ascii="Arial" w:hAnsi="Arial" w:cs="Arial"/>
          <w:lang w:val="en-AU"/>
        </w:rPr>
        <w:t>jasa</w:t>
      </w:r>
      <w:proofErr w:type="spellEnd"/>
      <w:r w:rsidRPr="00B70785">
        <w:rPr>
          <w:rFonts w:ascii="Arial" w:hAnsi="Arial" w:cs="Arial"/>
          <w:lang w:val="en-AU"/>
        </w:rPr>
        <w:t xml:space="preserve"> </w:t>
      </w:r>
      <w:proofErr w:type="spellStart"/>
      <w:r w:rsidRPr="00B70785">
        <w:rPr>
          <w:rFonts w:ascii="Arial" w:hAnsi="Arial" w:cs="Arial"/>
          <w:lang w:val="en-AU"/>
        </w:rPr>
        <w:t>dari</w:t>
      </w:r>
      <w:proofErr w:type="spellEnd"/>
      <w:r w:rsidRPr="00B70785">
        <w:rPr>
          <w:rFonts w:ascii="Arial" w:hAnsi="Arial" w:cs="Arial"/>
          <w:lang w:val="en-AU"/>
        </w:rPr>
        <w:t xml:space="preserve"> dan </w:t>
      </w:r>
      <w:proofErr w:type="spellStart"/>
      <w:r w:rsidRPr="00B70785">
        <w:rPr>
          <w:rFonts w:ascii="Arial" w:hAnsi="Arial" w:cs="Arial"/>
          <w:lang w:val="en-AU"/>
        </w:rPr>
        <w:t>ke</w:t>
      </w:r>
      <w:proofErr w:type="spellEnd"/>
      <w:r w:rsidRPr="00B70785">
        <w:rPr>
          <w:rFonts w:ascii="Arial" w:hAnsi="Arial" w:cs="Arial"/>
          <w:lang w:val="en-AU"/>
        </w:rPr>
        <w:t xml:space="preserve"> </w:t>
      </w:r>
      <w:proofErr w:type="spellStart"/>
      <w:r w:rsidRPr="00B70785">
        <w:rPr>
          <w:rFonts w:ascii="Arial" w:hAnsi="Arial" w:cs="Arial"/>
          <w:lang w:val="en-AU"/>
        </w:rPr>
        <w:t>Provinsi</w:t>
      </w:r>
      <w:proofErr w:type="spellEnd"/>
      <w:r w:rsidRPr="00B70785">
        <w:rPr>
          <w:rFonts w:ascii="Arial" w:hAnsi="Arial" w:cs="Arial"/>
          <w:lang w:val="en-AU"/>
        </w:rPr>
        <w:t xml:space="preserve"> Kalimantan Timur, </w:t>
      </w:r>
      <w:proofErr w:type="spellStart"/>
      <w:r w:rsidRPr="00B70785">
        <w:rPr>
          <w:rFonts w:ascii="Arial" w:hAnsi="Arial" w:cs="Arial"/>
          <w:lang w:val="en-AU"/>
        </w:rPr>
        <w:t>sebagai</w:t>
      </w:r>
      <w:proofErr w:type="spellEnd"/>
      <w:r w:rsidRPr="00B70785">
        <w:rPr>
          <w:rFonts w:ascii="Arial" w:hAnsi="Arial" w:cs="Arial"/>
          <w:lang w:val="en-AU"/>
        </w:rPr>
        <w:t xml:space="preserve"> </w:t>
      </w:r>
      <w:proofErr w:type="spellStart"/>
      <w:r w:rsidRPr="00B70785">
        <w:rPr>
          <w:rFonts w:ascii="Arial" w:hAnsi="Arial" w:cs="Arial"/>
          <w:lang w:val="en-AU"/>
        </w:rPr>
        <w:t>upaya</w:t>
      </w:r>
      <w:proofErr w:type="spellEnd"/>
      <w:r w:rsidRPr="00B70785">
        <w:rPr>
          <w:rFonts w:ascii="Arial" w:hAnsi="Arial" w:cs="Arial"/>
          <w:lang w:val="en-AU"/>
        </w:rPr>
        <w:t xml:space="preserve"> </w:t>
      </w:r>
      <w:proofErr w:type="spellStart"/>
      <w:r w:rsidRPr="00B70785">
        <w:rPr>
          <w:rFonts w:ascii="Arial" w:hAnsi="Arial" w:cs="Arial"/>
          <w:lang w:val="en-AU"/>
        </w:rPr>
        <w:t>pembukaan</w:t>
      </w:r>
      <w:proofErr w:type="spellEnd"/>
      <w:r w:rsidRPr="00B70785">
        <w:rPr>
          <w:rFonts w:ascii="Arial" w:hAnsi="Arial" w:cs="Arial"/>
          <w:lang w:val="en-AU"/>
        </w:rPr>
        <w:t xml:space="preserve"> </w:t>
      </w:r>
      <w:proofErr w:type="spellStart"/>
      <w:r w:rsidRPr="00B70785">
        <w:rPr>
          <w:rFonts w:ascii="Arial" w:hAnsi="Arial" w:cs="Arial"/>
          <w:lang w:val="en-AU"/>
        </w:rPr>
        <w:t>keterisolasian</w:t>
      </w:r>
      <w:proofErr w:type="spellEnd"/>
      <w:r w:rsidRPr="00B70785">
        <w:rPr>
          <w:rFonts w:ascii="Arial" w:hAnsi="Arial" w:cs="Arial"/>
          <w:lang w:val="en-AU"/>
        </w:rPr>
        <w:t xml:space="preserve"> wilayah </w:t>
      </w:r>
      <w:proofErr w:type="spellStart"/>
      <w:r w:rsidRPr="00B70785">
        <w:rPr>
          <w:rFonts w:ascii="Arial" w:hAnsi="Arial" w:cs="Arial"/>
          <w:lang w:val="en-AU"/>
        </w:rPr>
        <w:t>dengan</w:t>
      </w:r>
      <w:proofErr w:type="spellEnd"/>
      <w:r w:rsidRPr="00B70785">
        <w:rPr>
          <w:rFonts w:ascii="Arial" w:hAnsi="Arial" w:cs="Arial"/>
          <w:lang w:val="en-AU"/>
        </w:rPr>
        <w:t xml:space="preserve"> </w:t>
      </w:r>
      <w:proofErr w:type="spellStart"/>
      <w:r w:rsidRPr="00B70785">
        <w:rPr>
          <w:rFonts w:ascii="Arial" w:hAnsi="Arial" w:cs="Arial"/>
          <w:lang w:val="en-AU"/>
        </w:rPr>
        <w:t>dikembangkannya</w:t>
      </w:r>
      <w:proofErr w:type="spellEnd"/>
      <w:r w:rsidRPr="00B70785">
        <w:rPr>
          <w:rFonts w:ascii="Arial" w:hAnsi="Arial" w:cs="Arial"/>
          <w:lang w:val="en-AU"/>
        </w:rPr>
        <w:t xml:space="preserve"> </w:t>
      </w:r>
      <w:proofErr w:type="spellStart"/>
      <w:r w:rsidRPr="00B70785">
        <w:rPr>
          <w:rFonts w:ascii="Arial" w:hAnsi="Arial" w:cs="Arial"/>
          <w:lang w:val="en-AU"/>
        </w:rPr>
        <w:t>sarana</w:t>
      </w:r>
      <w:proofErr w:type="spellEnd"/>
      <w:r w:rsidRPr="00B70785">
        <w:rPr>
          <w:rFonts w:ascii="Arial" w:hAnsi="Arial" w:cs="Arial"/>
          <w:lang w:val="en-AU"/>
        </w:rPr>
        <w:t xml:space="preserve"> dan </w:t>
      </w:r>
      <w:proofErr w:type="spellStart"/>
      <w:r w:rsidRPr="00B70785">
        <w:rPr>
          <w:rFonts w:ascii="Arial" w:hAnsi="Arial" w:cs="Arial"/>
          <w:lang w:val="en-AU"/>
        </w:rPr>
        <w:t>prasarana</w:t>
      </w:r>
      <w:proofErr w:type="spellEnd"/>
      <w:r w:rsidRPr="00B70785">
        <w:rPr>
          <w:rFonts w:ascii="Arial" w:hAnsi="Arial" w:cs="Arial"/>
          <w:lang w:val="en-AU"/>
        </w:rPr>
        <w:t xml:space="preserve"> </w:t>
      </w:r>
      <w:proofErr w:type="spellStart"/>
      <w:r w:rsidRPr="00B70785">
        <w:rPr>
          <w:rFonts w:ascii="Arial" w:hAnsi="Arial" w:cs="Arial"/>
          <w:lang w:val="en-AU"/>
        </w:rPr>
        <w:t>transportasi</w:t>
      </w:r>
      <w:proofErr w:type="spellEnd"/>
      <w:r w:rsidRPr="00B70785">
        <w:rPr>
          <w:rFonts w:ascii="Arial" w:hAnsi="Arial" w:cs="Arial"/>
          <w:lang w:val="en-AU"/>
        </w:rPr>
        <w:t xml:space="preserve"> </w:t>
      </w:r>
      <w:proofErr w:type="spellStart"/>
      <w:r w:rsidRPr="00B70785">
        <w:rPr>
          <w:rFonts w:ascii="Arial" w:hAnsi="Arial" w:cs="Arial"/>
          <w:lang w:val="en-AU"/>
        </w:rPr>
        <w:t>melalui</w:t>
      </w:r>
      <w:proofErr w:type="spellEnd"/>
      <w:r w:rsidRPr="00B70785">
        <w:rPr>
          <w:rFonts w:ascii="Arial" w:hAnsi="Arial" w:cs="Arial"/>
          <w:lang w:val="en-AU"/>
        </w:rPr>
        <w:t xml:space="preserve"> </w:t>
      </w:r>
      <w:proofErr w:type="spellStart"/>
      <w:r w:rsidRPr="00B70785">
        <w:rPr>
          <w:rFonts w:ascii="Arial" w:hAnsi="Arial" w:cs="Arial"/>
          <w:lang w:val="en-AU"/>
        </w:rPr>
        <w:t>pembangunan</w:t>
      </w:r>
      <w:proofErr w:type="spellEnd"/>
      <w:r w:rsidRPr="00B70785">
        <w:rPr>
          <w:rFonts w:ascii="Arial" w:hAnsi="Arial" w:cs="Arial"/>
          <w:lang w:val="en-AU"/>
        </w:rPr>
        <w:t xml:space="preserve"> </w:t>
      </w:r>
      <w:proofErr w:type="spellStart"/>
      <w:r w:rsidRPr="00B70785">
        <w:rPr>
          <w:rFonts w:ascii="Arial" w:hAnsi="Arial" w:cs="Arial"/>
          <w:lang w:val="en-AU"/>
        </w:rPr>
        <w:t>jalan</w:t>
      </w:r>
      <w:proofErr w:type="spellEnd"/>
      <w:r w:rsidRPr="00B70785">
        <w:rPr>
          <w:rFonts w:ascii="Arial" w:hAnsi="Arial" w:cs="Arial"/>
          <w:lang w:val="en-AU"/>
        </w:rPr>
        <w:t xml:space="preserve"> dan </w:t>
      </w:r>
      <w:proofErr w:type="spellStart"/>
      <w:r w:rsidRPr="00B70785">
        <w:rPr>
          <w:rFonts w:ascii="Arial" w:hAnsi="Arial" w:cs="Arial"/>
          <w:lang w:val="en-AU"/>
        </w:rPr>
        <w:t>jembatan</w:t>
      </w:r>
      <w:proofErr w:type="spellEnd"/>
      <w:r w:rsidRPr="00B70785">
        <w:rPr>
          <w:rFonts w:ascii="Arial" w:hAnsi="Arial" w:cs="Arial"/>
          <w:lang w:val="en-AU"/>
        </w:rPr>
        <w:t xml:space="preserve">, </w:t>
      </w:r>
      <w:proofErr w:type="spellStart"/>
      <w:r w:rsidRPr="00B70785">
        <w:rPr>
          <w:rFonts w:ascii="Arial" w:hAnsi="Arial" w:cs="Arial"/>
          <w:lang w:val="en-AU"/>
        </w:rPr>
        <w:t>pembangunan</w:t>
      </w:r>
      <w:proofErr w:type="spellEnd"/>
      <w:r w:rsidRPr="00B70785">
        <w:rPr>
          <w:rFonts w:ascii="Arial" w:hAnsi="Arial" w:cs="Arial"/>
          <w:lang w:val="en-AU"/>
        </w:rPr>
        <w:t xml:space="preserve"> </w:t>
      </w:r>
      <w:proofErr w:type="spellStart"/>
      <w:r w:rsidRPr="00B70785">
        <w:rPr>
          <w:rFonts w:ascii="Arial" w:hAnsi="Arial" w:cs="Arial"/>
          <w:lang w:val="en-AU"/>
        </w:rPr>
        <w:t>dermaga</w:t>
      </w:r>
      <w:proofErr w:type="spellEnd"/>
      <w:r w:rsidRPr="00B70785">
        <w:rPr>
          <w:rFonts w:ascii="Arial" w:hAnsi="Arial" w:cs="Arial"/>
          <w:lang w:val="en-AU"/>
        </w:rPr>
        <w:t xml:space="preserve">, </w:t>
      </w:r>
      <w:proofErr w:type="spellStart"/>
      <w:r w:rsidRPr="00B70785">
        <w:rPr>
          <w:rFonts w:ascii="Arial" w:hAnsi="Arial" w:cs="Arial"/>
          <w:lang w:val="en-AU"/>
        </w:rPr>
        <w:t>pembangunan</w:t>
      </w:r>
      <w:proofErr w:type="spellEnd"/>
      <w:r w:rsidRPr="00B70785">
        <w:rPr>
          <w:rFonts w:ascii="Arial" w:hAnsi="Arial" w:cs="Arial"/>
          <w:lang w:val="en-AU"/>
        </w:rPr>
        <w:t xml:space="preserve"> bandar </w:t>
      </w:r>
      <w:proofErr w:type="spellStart"/>
      <w:r w:rsidRPr="00B70785">
        <w:rPr>
          <w:rFonts w:ascii="Arial" w:hAnsi="Arial" w:cs="Arial"/>
          <w:lang w:val="en-AU"/>
        </w:rPr>
        <w:t>udara</w:t>
      </w:r>
      <w:proofErr w:type="spellEnd"/>
      <w:r w:rsidRPr="00B70785">
        <w:rPr>
          <w:rFonts w:ascii="Arial" w:hAnsi="Arial" w:cs="Arial"/>
          <w:lang w:val="en-AU"/>
        </w:rPr>
        <w:t xml:space="preserve"> </w:t>
      </w:r>
      <w:proofErr w:type="spellStart"/>
      <w:r w:rsidRPr="00B70785">
        <w:rPr>
          <w:rFonts w:ascii="Arial" w:hAnsi="Arial" w:cs="Arial"/>
          <w:lang w:val="en-AU"/>
        </w:rPr>
        <w:t>serta</w:t>
      </w:r>
      <w:proofErr w:type="spellEnd"/>
      <w:r w:rsidRPr="00B70785">
        <w:rPr>
          <w:rFonts w:ascii="Arial" w:hAnsi="Arial" w:cs="Arial"/>
          <w:lang w:val="en-AU"/>
        </w:rPr>
        <w:t xml:space="preserve"> </w:t>
      </w:r>
      <w:proofErr w:type="spellStart"/>
      <w:r w:rsidRPr="00B70785">
        <w:rPr>
          <w:rFonts w:ascii="Arial" w:hAnsi="Arial" w:cs="Arial"/>
          <w:lang w:val="en-AU"/>
        </w:rPr>
        <w:t>penyediaan</w:t>
      </w:r>
      <w:proofErr w:type="spellEnd"/>
      <w:r w:rsidRPr="00B70785">
        <w:rPr>
          <w:rFonts w:ascii="Arial" w:hAnsi="Arial" w:cs="Arial"/>
          <w:lang w:val="en-AU"/>
        </w:rPr>
        <w:t xml:space="preserve"> </w:t>
      </w:r>
      <w:proofErr w:type="spellStart"/>
      <w:r w:rsidRPr="00B70785">
        <w:rPr>
          <w:rFonts w:ascii="Arial" w:hAnsi="Arial" w:cs="Arial"/>
          <w:lang w:val="en-AU"/>
        </w:rPr>
        <w:t>sarana</w:t>
      </w:r>
      <w:proofErr w:type="spellEnd"/>
      <w:r w:rsidRPr="00B70785">
        <w:rPr>
          <w:rFonts w:ascii="Arial" w:hAnsi="Arial" w:cs="Arial"/>
          <w:lang w:val="en-AU"/>
        </w:rPr>
        <w:t xml:space="preserve"> dan </w:t>
      </w:r>
      <w:proofErr w:type="spellStart"/>
      <w:r w:rsidRPr="00B70785">
        <w:rPr>
          <w:rFonts w:ascii="Arial" w:hAnsi="Arial" w:cs="Arial"/>
          <w:lang w:val="en-AU"/>
        </w:rPr>
        <w:t>prasarana</w:t>
      </w:r>
      <w:proofErr w:type="spellEnd"/>
      <w:r w:rsidRPr="00B70785">
        <w:rPr>
          <w:rFonts w:ascii="Arial" w:hAnsi="Arial" w:cs="Arial"/>
          <w:lang w:val="en-AU"/>
        </w:rPr>
        <w:t xml:space="preserve"> </w:t>
      </w:r>
      <w:proofErr w:type="spellStart"/>
      <w:r w:rsidRPr="00B70785">
        <w:rPr>
          <w:rFonts w:ascii="Arial" w:hAnsi="Arial" w:cs="Arial"/>
          <w:lang w:val="en-AU"/>
        </w:rPr>
        <w:t>telekomunikasi</w:t>
      </w:r>
      <w:proofErr w:type="spellEnd"/>
      <w:r w:rsidRPr="00B70785">
        <w:rPr>
          <w:rFonts w:ascii="Arial" w:hAnsi="Arial" w:cs="Arial"/>
          <w:lang w:val="en-AU"/>
        </w:rPr>
        <w:t xml:space="preserve">. </w:t>
      </w:r>
      <w:proofErr w:type="spellStart"/>
      <w:r w:rsidRPr="00B70785">
        <w:rPr>
          <w:rFonts w:ascii="Arial" w:hAnsi="Arial" w:cs="Arial"/>
          <w:lang w:val="en-AU"/>
        </w:rPr>
        <w:t>Disamping</w:t>
      </w:r>
      <w:proofErr w:type="spellEnd"/>
      <w:r w:rsidRPr="00B70785">
        <w:rPr>
          <w:rFonts w:ascii="Arial" w:hAnsi="Arial" w:cs="Arial"/>
          <w:lang w:val="en-AU"/>
        </w:rPr>
        <w:t xml:space="preserve"> </w:t>
      </w:r>
      <w:proofErr w:type="spellStart"/>
      <w:r w:rsidRPr="00B70785">
        <w:rPr>
          <w:rFonts w:ascii="Arial" w:hAnsi="Arial" w:cs="Arial"/>
          <w:lang w:val="en-AU"/>
        </w:rPr>
        <w:t>itu</w:t>
      </w:r>
      <w:proofErr w:type="spellEnd"/>
      <w:r w:rsidRPr="00B70785">
        <w:rPr>
          <w:rFonts w:ascii="Arial" w:hAnsi="Arial" w:cs="Arial"/>
          <w:lang w:val="en-AU"/>
        </w:rPr>
        <w:t xml:space="preserve"> </w:t>
      </w:r>
      <w:proofErr w:type="spellStart"/>
      <w:r w:rsidRPr="00B70785">
        <w:rPr>
          <w:rFonts w:ascii="Arial" w:hAnsi="Arial" w:cs="Arial"/>
          <w:lang w:val="en-AU"/>
        </w:rPr>
        <w:t>pemenuhan</w:t>
      </w:r>
      <w:proofErr w:type="spellEnd"/>
      <w:r w:rsidRPr="00B70785">
        <w:rPr>
          <w:rFonts w:ascii="Arial" w:hAnsi="Arial" w:cs="Arial"/>
          <w:lang w:val="en-AU"/>
        </w:rPr>
        <w:t xml:space="preserve"> </w:t>
      </w:r>
      <w:proofErr w:type="spellStart"/>
      <w:r w:rsidRPr="00B70785">
        <w:rPr>
          <w:rFonts w:ascii="Arial" w:hAnsi="Arial" w:cs="Arial"/>
          <w:lang w:val="en-AU"/>
        </w:rPr>
        <w:t>kecukupan</w:t>
      </w:r>
      <w:proofErr w:type="spellEnd"/>
      <w:r w:rsidRPr="00B70785">
        <w:rPr>
          <w:rFonts w:ascii="Arial" w:hAnsi="Arial" w:cs="Arial"/>
          <w:lang w:val="en-AU"/>
        </w:rPr>
        <w:t xml:space="preserve"> </w:t>
      </w:r>
      <w:proofErr w:type="spellStart"/>
      <w:r w:rsidRPr="00B70785">
        <w:rPr>
          <w:rFonts w:ascii="Arial" w:hAnsi="Arial" w:cs="Arial"/>
          <w:lang w:val="en-AU"/>
        </w:rPr>
        <w:t>layanan</w:t>
      </w:r>
      <w:proofErr w:type="spellEnd"/>
      <w:r w:rsidRPr="00B70785">
        <w:rPr>
          <w:rFonts w:ascii="Arial" w:hAnsi="Arial" w:cs="Arial"/>
          <w:lang w:val="en-AU"/>
        </w:rPr>
        <w:t xml:space="preserve"> air </w:t>
      </w:r>
      <w:proofErr w:type="spellStart"/>
      <w:r w:rsidRPr="00B70785">
        <w:rPr>
          <w:rFonts w:ascii="Arial" w:hAnsi="Arial" w:cs="Arial"/>
          <w:lang w:val="en-AU"/>
        </w:rPr>
        <w:t>minum</w:t>
      </w:r>
      <w:proofErr w:type="spellEnd"/>
      <w:r w:rsidRPr="00B70785">
        <w:rPr>
          <w:rFonts w:ascii="Arial" w:hAnsi="Arial" w:cs="Arial"/>
          <w:lang w:val="en-AU"/>
        </w:rPr>
        <w:t xml:space="preserve">, air </w:t>
      </w:r>
      <w:proofErr w:type="spellStart"/>
      <w:r w:rsidRPr="00B70785">
        <w:rPr>
          <w:rFonts w:ascii="Arial" w:hAnsi="Arial" w:cs="Arial"/>
          <w:lang w:val="en-AU"/>
        </w:rPr>
        <w:t>baku</w:t>
      </w:r>
      <w:proofErr w:type="spellEnd"/>
      <w:r w:rsidRPr="00B70785">
        <w:rPr>
          <w:rFonts w:ascii="Arial" w:hAnsi="Arial" w:cs="Arial"/>
          <w:lang w:val="en-AU"/>
        </w:rPr>
        <w:t xml:space="preserve"> </w:t>
      </w:r>
      <w:proofErr w:type="spellStart"/>
      <w:r w:rsidRPr="00B70785">
        <w:rPr>
          <w:rFonts w:ascii="Arial" w:hAnsi="Arial" w:cs="Arial"/>
          <w:lang w:val="en-AU"/>
        </w:rPr>
        <w:t>untuk</w:t>
      </w:r>
      <w:proofErr w:type="spellEnd"/>
      <w:r w:rsidRPr="00B70785">
        <w:rPr>
          <w:rFonts w:ascii="Arial" w:hAnsi="Arial" w:cs="Arial"/>
          <w:lang w:val="en-AU"/>
        </w:rPr>
        <w:t xml:space="preserve"> </w:t>
      </w:r>
      <w:proofErr w:type="spellStart"/>
      <w:r w:rsidRPr="00B70785">
        <w:rPr>
          <w:rFonts w:ascii="Arial" w:hAnsi="Arial" w:cs="Arial"/>
          <w:lang w:val="en-AU"/>
        </w:rPr>
        <w:t>jaringan</w:t>
      </w:r>
      <w:proofErr w:type="spellEnd"/>
      <w:r w:rsidRPr="00B70785">
        <w:rPr>
          <w:rFonts w:ascii="Arial" w:hAnsi="Arial" w:cs="Arial"/>
          <w:lang w:val="en-AU"/>
        </w:rPr>
        <w:t xml:space="preserve"> </w:t>
      </w:r>
      <w:proofErr w:type="spellStart"/>
      <w:r w:rsidRPr="00B70785">
        <w:rPr>
          <w:rFonts w:ascii="Arial" w:hAnsi="Arial" w:cs="Arial"/>
          <w:lang w:val="en-AU"/>
        </w:rPr>
        <w:t>irigasi</w:t>
      </w:r>
      <w:proofErr w:type="spellEnd"/>
      <w:r w:rsidRPr="00B70785">
        <w:rPr>
          <w:rFonts w:ascii="Arial" w:hAnsi="Arial" w:cs="Arial"/>
          <w:lang w:val="en-AU"/>
        </w:rPr>
        <w:t xml:space="preserve"> dan </w:t>
      </w:r>
      <w:proofErr w:type="spellStart"/>
      <w:r w:rsidRPr="00B70785">
        <w:rPr>
          <w:rFonts w:ascii="Arial" w:hAnsi="Arial" w:cs="Arial"/>
          <w:lang w:val="en-AU"/>
        </w:rPr>
        <w:t>kawasan</w:t>
      </w:r>
      <w:proofErr w:type="spellEnd"/>
      <w:r w:rsidRPr="00B70785">
        <w:rPr>
          <w:rFonts w:ascii="Arial" w:hAnsi="Arial" w:cs="Arial"/>
          <w:lang w:val="en-AU"/>
        </w:rPr>
        <w:t xml:space="preserve"> </w:t>
      </w:r>
      <w:proofErr w:type="spellStart"/>
      <w:r w:rsidRPr="00B70785">
        <w:rPr>
          <w:rFonts w:ascii="Arial" w:hAnsi="Arial" w:cs="Arial"/>
          <w:lang w:val="en-AU"/>
        </w:rPr>
        <w:t>industri</w:t>
      </w:r>
      <w:proofErr w:type="spellEnd"/>
      <w:r w:rsidRPr="00B70785">
        <w:rPr>
          <w:rFonts w:ascii="Arial" w:hAnsi="Arial" w:cs="Arial"/>
          <w:lang w:val="en-AU"/>
        </w:rPr>
        <w:t xml:space="preserve"> </w:t>
      </w:r>
      <w:proofErr w:type="spellStart"/>
      <w:r w:rsidRPr="00B70785">
        <w:rPr>
          <w:rFonts w:ascii="Arial" w:hAnsi="Arial" w:cs="Arial"/>
          <w:lang w:val="en-AU"/>
        </w:rPr>
        <w:t>serta</w:t>
      </w:r>
      <w:proofErr w:type="spellEnd"/>
      <w:r w:rsidRPr="00B70785">
        <w:rPr>
          <w:rFonts w:ascii="Arial" w:hAnsi="Arial" w:cs="Arial"/>
          <w:lang w:val="en-AU"/>
        </w:rPr>
        <w:t xml:space="preserve"> </w:t>
      </w:r>
      <w:proofErr w:type="spellStart"/>
      <w:r w:rsidRPr="00B70785">
        <w:rPr>
          <w:rFonts w:ascii="Arial" w:hAnsi="Arial" w:cs="Arial"/>
          <w:lang w:val="en-AU"/>
        </w:rPr>
        <w:t>infrastruktur</w:t>
      </w:r>
      <w:proofErr w:type="spellEnd"/>
      <w:r w:rsidRPr="00B70785">
        <w:rPr>
          <w:rFonts w:ascii="Arial" w:hAnsi="Arial" w:cs="Arial"/>
          <w:lang w:val="en-AU"/>
        </w:rPr>
        <w:t xml:space="preserve"> </w:t>
      </w:r>
      <w:proofErr w:type="spellStart"/>
      <w:r w:rsidRPr="00B70785">
        <w:rPr>
          <w:rFonts w:ascii="Arial" w:hAnsi="Arial" w:cs="Arial"/>
          <w:lang w:val="en-AU"/>
        </w:rPr>
        <w:t>pertanian</w:t>
      </w:r>
      <w:proofErr w:type="spellEnd"/>
      <w:r w:rsidRPr="00B70785">
        <w:rPr>
          <w:rFonts w:ascii="Arial" w:hAnsi="Arial" w:cs="Arial"/>
          <w:lang w:val="en-AU"/>
        </w:rPr>
        <w:t xml:space="preserve"> </w:t>
      </w:r>
      <w:proofErr w:type="spellStart"/>
      <w:r w:rsidRPr="00B70785">
        <w:rPr>
          <w:rFonts w:ascii="Arial" w:hAnsi="Arial" w:cs="Arial"/>
          <w:lang w:val="en-AU"/>
        </w:rPr>
        <w:t>melalui</w:t>
      </w:r>
      <w:proofErr w:type="spellEnd"/>
      <w:r w:rsidRPr="00B70785">
        <w:rPr>
          <w:rFonts w:ascii="Arial" w:hAnsi="Arial" w:cs="Arial"/>
          <w:lang w:val="en-AU"/>
        </w:rPr>
        <w:t xml:space="preserve"> </w:t>
      </w:r>
      <w:proofErr w:type="spellStart"/>
      <w:r w:rsidRPr="00B70785">
        <w:rPr>
          <w:rFonts w:ascii="Arial" w:hAnsi="Arial" w:cs="Arial"/>
          <w:lang w:val="en-AU"/>
        </w:rPr>
        <w:t>peningkatan</w:t>
      </w:r>
      <w:proofErr w:type="spellEnd"/>
      <w:r w:rsidRPr="00B70785">
        <w:rPr>
          <w:rFonts w:ascii="Arial" w:hAnsi="Arial" w:cs="Arial"/>
          <w:lang w:val="en-AU"/>
        </w:rPr>
        <w:t xml:space="preserve"> </w:t>
      </w:r>
      <w:proofErr w:type="spellStart"/>
      <w:r w:rsidRPr="00B70785">
        <w:rPr>
          <w:rFonts w:ascii="Arial" w:hAnsi="Arial" w:cs="Arial"/>
          <w:lang w:val="en-AU"/>
        </w:rPr>
        <w:t>kualitas</w:t>
      </w:r>
      <w:proofErr w:type="spellEnd"/>
      <w:r w:rsidRPr="00B70785">
        <w:rPr>
          <w:rFonts w:ascii="Arial" w:hAnsi="Arial" w:cs="Arial"/>
          <w:lang w:val="en-AU"/>
        </w:rPr>
        <w:t xml:space="preserve"> dan </w:t>
      </w:r>
      <w:proofErr w:type="spellStart"/>
      <w:r w:rsidRPr="00B70785">
        <w:rPr>
          <w:rFonts w:ascii="Arial" w:hAnsi="Arial" w:cs="Arial"/>
          <w:lang w:val="en-AU"/>
        </w:rPr>
        <w:t>kapasitas</w:t>
      </w:r>
      <w:proofErr w:type="spellEnd"/>
      <w:r w:rsidRPr="00B70785">
        <w:rPr>
          <w:rFonts w:ascii="Arial" w:hAnsi="Arial" w:cs="Arial"/>
          <w:lang w:val="en-AU"/>
        </w:rPr>
        <w:t xml:space="preserve"> </w:t>
      </w:r>
      <w:proofErr w:type="spellStart"/>
      <w:r w:rsidRPr="00B70785">
        <w:rPr>
          <w:rFonts w:ascii="Arial" w:hAnsi="Arial" w:cs="Arial"/>
          <w:lang w:val="en-AU"/>
        </w:rPr>
        <w:t>pengelolaan</w:t>
      </w:r>
      <w:proofErr w:type="spellEnd"/>
      <w:r w:rsidRPr="00B70785">
        <w:rPr>
          <w:rFonts w:ascii="Arial" w:hAnsi="Arial" w:cs="Arial"/>
          <w:lang w:val="en-AU"/>
        </w:rPr>
        <w:t xml:space="preserve"> </w:t>
      </w:r>
      <w:proofErr w:type="spellStart"/>
      <w:r w:rsidRPr="00B70785">
        <w:rPr>
          <w:rFonts w:ascii="Arial" w:hAnsi="Arial" w:cs="Arial"/>
          <w:lang w:val="en-AU"/>
        </w:rPr>
        <w:t>sumber</w:t>
      </w:r>
      <w:proofErr w:type="spellEnd"/>
      <w:r w:rsidRPr="00B70785">
        <w:rPr>
          <w:rFonts w:ascii="Arial" w:hAnsi="Arial" w:cs="Arial"/>
          <w:lang w:val="en-AU"/>
        </w:rPr>
        <w:t xml:space="preserve"> </w:t>
      </w:r>
      <w:proofErr w:type="spellStart"/>
      <w:r w:rsidRPr="00B70785">
        <w:rPr>
          <w:rFonts w:ascii="Arial" w:hAnsi="Arial" w:cs="Arial"/>
          <w:lang w:val="en-AU"/>
        </w:rPr>
        <w:t>daya</w:t>
      </w:r>
      <w:proofErr w:type="spellEnd"/>
      <w:r w:rsidRPr="00B70785">
        <w:rPr>
          <w:rFonts w:ascii="Arial" w:hAnsi="Arial" w:cs="Arial"/>
          <w:lang w:val="en-AU"/>
        </w:rPr>
        <w:t xml:space="preserve"> air </w:t>
      </w:r>
      <w:proofErr w:type="spellStart"/>
      <w:r w:rsidRPr="00B70785">
        <w:rPr>
          <w:rFonts w:ascii="Arial" w:hAnsi="Arial" w:cs="Arial"/>
          <w:lang w:val="en-AU"/>
        </w:rPr>
        <w:t>secara</w:t>
      </w:r>
      <w:proofErr w:type="spellEnd"/>
      <w:r w:rsidRPr="00B70785">
        <w:rPr>
          <w:rFonts w:ascii="Arial" w:hAnsi="Arial" w:cs="Arial"/>
          <w:lang w:val="en-AU"/>
        </w:rPr>
        <w:t xml:space="preserve"> </w:t>
      </w:r>
      <w:proofErr w:type="spellStart"/>
      <w:r w:rsidRPr="00B70785">
        <w:rPr>
          <w:rFonts w:ascii="Arial" w:hAnsi="Arial" w:cs="Arial"/>
          <w:lang w:val="en-AU"/>
        </w:rPr>
        <w:t>terpadu</w:t>
      </w:r>
      <w:proofErr w:type="spellEnd"/>
      <w:r w:rsidRPr="00B70785">
        <w:rPr>
          <w:rFonts w:ascii="Arial" w:hAnsi="Arial" w:cs="Arial"/>
          <w:lang w:val="en-AU"/>
        </w:rPr>
        <w:t xml:space="preserve"> dan </w:t>
      </w:r>
      <w:proofErr w:type="spellStart"/>
      <w:r w:rsidRPr="00B70785">
        <w:rPr>
          <w:rFonts w:ascii="Arial" w:hAnsi="Arial" w:cs="Arial"/>
          <w:lang w:val="en-AU"/>
        </w:rPr>
        <w:t>berkelanjutan</w:t>
      </w:r>
      <w:proofErr w:type="spellEnd"/>
      <w:r w:rsidRPr="00B70785">
        <w:rPr>
          <w:rFonts w:ascii="Arial" w:hAnsi="Arial" w:cs="Arial"/>
          <w:lang w:val="en-AU"/>
        </w:rPr>
        <w:t xml:space="preserve">, </w:t>
      </w:r>
      <w:proofErr w:type="spellStart"/>
      <w:r w:rsidRPr="00B70785">
        <w:rPr>
          <w:rFonts w:ascii="Arial" w:hAnsi="Arial" w:cs="Arial"/>
          <w:lang w:val="en-AU"/>
        </w:rPr>
        <w:t>penyediaan</w:t>
      </w:r>
      <w:proofErr w:type="spellEnd"/>
      <w:r w:rsidRPr="00B70785">
        <w:rPr>
          <w:rFonts w:ascii="Arial" w:hAnsi="Arial" w:cs="Arial"/>
          <w:lang w:val="en-AU"/>
        </w:rPr>
        <w:t xml:space="preserve"> </w:t>
      </w:r>
      <w:proofErr w:type="spellStart"/>
      <w:r w:rsidRPr="00B70785">
        <w:rPr>
          <w:rFonts w:ascii="Arial" w:hAnsi="Arial" w:cs="Arial"/>
          <w:lang w:val="en-AU"/>
        </w:rPr>
        <w:t>perumahan</w:t>
      </w:r>
      <w:proofErr w:type="spellEnd"/>
      <w:r w:rsidRPr="00B70785">
        <w:rPr>
          <w:rFonts w:ascii="Arial" w:hAnsi="Arial" w:cs="Arial"/>
          <w:lang w:val="en-AU"/>
        </w:rPr>
        <w:t xml:space="preserve"> </w:t>
      </w:r>
      <w:proofErr w:type="spellStart"/>
      <w:r w:rsidRPr="00B70785">
        <w:rPr>
          <w:rFonts w:ascii="Arial" w:hAnsi="Arial" w:cs="Arial"/>
          <w:lang w:val="en-AU"/>
        </w:rPr>
        <w:t>sederhana</w:t>
      </w:r>
      <w:proofErr w:type="spellEnd"/>
      <w:r w:rsidRPr="00B70785">
        <w:rPr>
          <w:rFonts w:ascii="Arial" w:hAnsi="Arial" w:cs="Arial"/>
          <w:lang w:val="en-AU"/>
        </w:rPr>
        <w:t xml:space="preserve">, </w:t>
      </w:r>
      <w:proofErr w:type="spellStart"/>
      <w:r w:rsidRPr="00B70785">
        <w:rPr>
          <w:rFonts w:ascii="Arial" w:hAnsi="Arial" w:cs="Arial"/>
          <w:lang w:val="en-AU"/>
        </w:rPr>
        <w:t>layak</w:t>
      </w:r>
      <w:proofErr w:type="spellEnd"/>
      <w:r w:rsidRPr="00B70785">
        <w:rPr>
          <w:rFonts w:ascii="Arial" w:hAnsi="Arial" w:cs="Arial"/>
          <w:lang w:val="en-AU"/>
        </w:rPr>
        <w:t xml:space="preserve"> </w:t>
      </w:r>
      <w:proofErr w:type="spellStart"/>
      <w:r w:rsidRPr="00B70785">
        <w:rPr>
          <w:rFonts w:ascii="Arial" w:hAnsi="Arial" w:cs="Arial"/>
          <w:lang w:val="en-AU"/>
        </w:rPr>
        <w:t>huni</w:t>
      </w:r>
      <w:proofErr w:type="spellEnd"/>
      <w:r w:rsidRPr="00B70785">
        <w:rPr>
          <w:rFonts w:ascii="Arial" w:hAnsi="Arial" w:cs="Arial"/>
          <w:lang w:val="en-AU"/>
        </w:rPr>
        <w:t xml:space="preserve"> dan </w:t>
      </w:r>
      <w:proofErr w:type="spellStart"/>
      <w:r w:rsidRPr="00B70785">
        <w:rPr>
          <w:rFonts w:ascii="Arial" w:hAnsi="Arial" w:cs="Arial"/>
          <w:lang w:val="en-AU"/>
        </w:rPr>
        <w:t>sehat</w:t>
      </w:r>
      <w:proofErr w:type="spellEnd"/>
      <w:r w:rsidRPr="00B70785">
        <w:rPr>
          <w:rFonts w:ascii="Arial" w:hAnsi="Arial" w:cs="Arial"/>
          <w:lang w:val="en-AU"/>
        </w:rPr>
        <w:t xml:space="preserve"> </w:t>
      </w:r>
      <w:proofErr w:type="spellStart"/>
      <w:r w:rsidRPr="00B70785">
        <w:rPr>
          <w:rFonts w:ascii="Arial" w:hAnsi="Arial" w:cs="Arial"/>
          <w:lang w:val="en-AU"/>
        </w:rPr>
        <w:t>diarahkan</w:t>
      </w:r>
      <w:proofErr w:type="spellEnd"/>
      <w:r w:rsidRPr="00B70785">
        <w:rPr>
          <w:rFonts w:ascii="Arial" w:hAnsi="Arial" w:cs="Arial"/>
          <w:lang w:val="en-AU"/>
        </w:rPr>
        <w:t xml:space="preserve"> </w:t>
      </w:r>
      <w:proofErr w:type="spellStart"/>
      <w:r w:rsidRPr="00B70785">
        <w:rPr>
          <w:rFonts w:ascii="Arial" w:hAnsi="Arial" w:cs="Arial"/>
          <w:lang w:val="en-AU"/>
        </w:rPr>
        <w:t>bagi</w:t>
      </w:r>
      <w:proofErr w:type="spellEnd"/>
      <w:r w:rsidRPr="00B70785">
        <w:rPr>
          <w:rFonts w:ascii="Arial" w:hAnsi="Arial" w:cs="Arial"/>
          <w:lang w:val="en-AU"/>
        </w:rPr>
        <w:t xml:space="preserve"> </w:t>
      </w:r>
      <w:proofErr w:type="spellStart"/>
      <w:r w:rsidRPr="00B70785">
        <w:rPr>
          <w:rFonts w:ascii="Arial" w:hAnsi="Arial" w:cs="Arial"/>
          <w:lang w:val="en-AU"/>
        </w:rPr>
        <w:t>masyarakat</w:t>
      </w:r>
      <w:proofErr w:type="spellEnd"/>
      <w:r w:rsidRPr="00B70785">
        <w:rPr>
          <w:rFonts w:ascii="Arial" w:hAnsi="Arial" w:cs="Arial"/>
          <w:lang w:val="en-AU"/>
        </w:rPr>
        <w:t xml:space="preserve"> </w:t>
      </w:r>
      <w:proofErr w:type="spellStart"/>
      <w:r w:rsidRPr="00B70785">
        <w:rPr>
          <w:rFonts w:ascii="Arial" w:hAnsi="Arial" w:cs="Arial"/>
          <w:lang w:val="en-AU"/>
        </w:rPr>
        <w:t>berpenghasilan</w:t>
      </w:r>
      <w:proofErr w:type="spellEnd"/>
      <w:r w:rsidRPr="00B70785">
        <w:rPr>
          <w:rFonts w:ascii="Arial" w:hAnsi="Arial" w:cs="Arial"/>
          <w:lang w:val="en-AU"/>
        </w:rPr>
        <w:t xml:space="preserve"> </w:t>
      </w:r>
      <w:proofErr w:type="spellStart"/>
      <w:r w:rsidRPr="00B70785">
        <w:rPr>
          <w:rFonts w:ascii="Arial" w:hAnsi="Arial" w:cs="Arial"/>
          <w:lang w:val="en-AU"/>
        </w:rPr>
        <w:t>rendah</w:t>
      </w:r>
      <w:proofErr w:type="spellEnd"/>
      <w:r w:rsidRPr="00B70785">
        <w:rPr>
          <w:rFonts w:ascii="Arial" w:hAnsi="Arial" w:cs="Arial"/>
          <w:lang w:val="en-AU"/>
        </w:rPr>
        <w:t>.</w:t>
      </w:r>
    </w:p>
    <w:p w:rsidR="0009319D" w:rsidRPr="00B70785" w:rsidRDefault="0009319D" w:rsidP="004D4876">
      <w:pPr>
        <w:autoSpaceDE w:val="0"/>
        <w:autoSpaceDN w:val="0"/>
        <w:adjustRightInd w:val="0"/>
        <w:spacing w:after="0" w:line="360" w:lineRule="auto"/>
        <w:ind w:firstLine="720"/>
        <w:jc w:val="both"/>
        <w:rPr>
          <w:rFonts w:ascii="Arial" w:eastAsia="Calibri" w:hAnsi="Arial" w:cs="Arial"/>
        </w:rPr>
      </w:pPr>
      <w:r w:rsidRPr="00B70785">
        <w:rPr>
          <w:rFonts w:ascii="Arial" w:hAnsi="Arial" w:cs="Arial"/>
          <w:lang w:val="id-ID"/>
        </w:rPr>
        <w:t xml:space="preserve">Dalam konteks </w:t>
      </w:r>
      <w:r w:rsidRPr="00B70785">
        <w:rPr>
          <w:rFonts w:ascii="Arial" w:hAnsi="Arial" w:cs="Arial"/>
          <w:bCs/>
          <w:iCs/>
          <w:lang w:val="id-ID"/>
        </w:rPr>
        <w:t>energi terbarukan</w:t>
      </w:r>
      <w:r w:rsidRPr="00B70785">
        <w:rPr>
          <w:rFonts w:ascii="Arial" w:hAnsi="Arial" w:cs="Arial"/>
          <w:bCs/>
          <w:iCs/>
        </w:rPr>
        <w:t>,</w:t>
      </w:r>
      <w:r w:rsidRPr="00B70785">
        <w:rPr>
          <w:rFonts w:ascii="Arial" w:hAnsi="Arial" w:cs="Arial"/>
          <w:lang w:val="id-ID"/>
        </w:rPr>
        <w:t xml:space="preserve"> misi ini tidak terlepas dari </w:t>
      </w:r>
      <w:proofErr w:type="spellStart"/>
      <w:r w:rsidRPr="00B70785">
        <w:rPr>
          <w:rFonts w:ascii="Arial" w:hAnsi="Arial" w:cs="Arial"/>
        </w:rPr>
        <w:t>konsep</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hijau</w:t>
      </w:r>
      <w:proofErr w:type="spellEnd"/>
      <w:r w:rsidRPr="00B70785">
        <w:rPr>
          <w:rFonts w:ascii="Arial" w:hAnsi="Arial" w:cs="Arial"/>
          <w:lang w:val="id-ID"/>
        </w:rPr>
        <w:t>.</w:t>
      </w:r>
      <w:r w:rsidRPr="00B70785">
        <w:rPr>
          <w:rFonts w:ascii="Arial" w:hAnsi="Arial" w:cs="Arial"/>
        </w:rPr>
        <w:t xml:space="preserve"> </w:t>
      </w:r>
      <w:r w:rsidRPr="00B70785">
        <w:rPr>
          <w:rFonts w:ascii="Arial" w:hAnsi="Arial" w:cs="Arial"/>
          <w:lang w:val="id-ID"/>
        </w:rPr>
        <w:t xml:space="preserve">Provinsi Kalimantan Timur telah menetapkan strategi besar </w:t>
      </w:r>
      <w:proofErr w:type="spellStart"/>
      <w:r w:rsidRPr="00B70785">
        <w:rPr>
          <w:rFonts w:ascii="Arial" w:eastAsia="Calibri" w:hAnsi="Arial" w:cs="Arial"/>
        </w:rPr>
        <w:t>mewujudkan</w:t>
      </w:r>
      <w:proofErr w:type="spellEnd"/>
      <w:r w:rsidRPr="00B70785">
        <w:rPr>
          <w:rFonts w:ascii="Arial" w:eastAsia="Calibri" w:hAnsi="Arial" w:cs="Arial"/>
        </w:rPr>
        <w:t xml:space="preserve"> </w:t>
      </w:r>
      <w:proofErr w:type="spellStart"/>
      <w:r w:rsidRPr="00B70785">
        <w:rPr>
          <w:rFonts w:ascii="Arial" w:eastAsia="Calibri" w:hAnsi="Arial" w:cs="Arial"/>
        </w:rPr>
        <w:t>ketahanan</w:t>
      </w:r>
      <w:proofErr w:type="spellEnd"/>
      <w:r w:rsidRPr="00B70785">
        <w:rPr>
          <w:rFonts w:ascii="Arial" w:eastAsia="Calibri" w:hAnsi="Arial" w:cs="Arial"/>
        </w:rPr>
        <w:t xml:space="preserve"> energy </w:t>
      </w:r>
      <w:proofErr w:type="spellStart"/>
      <w:r w:rsidRPr="00B70785">
        <w:rPr>
          <w:rFonts w:ascii="Arial" w:eastAsia="Calibri" w:hAnsi="Arial" w:cs="Arial"/>
        </w:rPr>
        <w:t>melalui</w:t>
      </w:r>
      <w:proofErr w:type="spellEnd"/>
      <w:r w:rsidRPr="00B70785">
        <w:rPr>
          <w:rFonts w:ascii="Arial" w:eastAsia="Calibri" w:hAnsi="Arial" w:cs="Arial"/>
        </w:rPr>
        <w:t xml:space="preserve"> </w:t>
      </w:r>
      <w:proofErr w:type="spellStart"/>
      <w:r w:rsidRPr="00B70785">
        <w:rPr>
          <w:rFonts w:ascii="Arial" w:eastAsia="Calibri" w:hAnsi="Arial" w:cs="Arial"/>
        </w:rPr>
        <w:t>pengembangan</w:t>
      </w:r>
      <w:proofErr w:type="spellEnd"/>
      <w:r w:rsidRPr="00B70785">
        <w:rPr>
          <w:rFonts w:ascii="Arial" w:eastAsia="Calibri" w:hAnsi="Arial" w:cs="Arial"/>
        </w:rPr>
        <w:t xml:space="preserve"> </w:t>
      </w:r>
      <w:proofErr w:type="spellStart"/>
      <w:r w:rsidRPr="00B70785">
        <w:rPr>
          <w:rFonts w:ascii="Arial" w:eastAsia="Calibri" w:hAnsi="Arial" w:cs="Arial"/>
        </w:rPr>
        <w:t>sumber</w:t>
      </w:r>
      <w:proofErr w:type="spellEnd"/>
      <w:r w:rsidRPr="00B70785">
        <w:rPr>
          <w:rFonts w:ascii="Arial" w:eastAsia="Calibri" w:hAnsi="Arial" w:cs="Arial"/>
        </w:rPr>
        <w:t xml:space="preserve"> </w:t>
      </w:r>
      <w:proofErr w:type="spellStart"/>
      <w:r w:rsidRPr="00B70785">
        <w:rPr>
          <w:rFonts w:ascii="Arial" w:eastAsia="Calibri" w:hAnsi="Arial" w:cs="Arial"/>
        </w:rPr>
        <w:t>energ</w:t>
      </w:r>
      <w:r w:rsidR="000C4125">
        <w:rPr>
          <w:rFonts w:ascii="Arial" w:eastAsia="Calibri" w:hAnsi="Arial" w:cs="Arial"/>
        </w:rPr>
        <w:t>i</w:t>
      </w:r>
      <w:proofErr w:type="spellEnd"/>
      <w:r w:rsidRPr="00B70785">
        <w:rPr>
          <w:rFonts w:ascii="Arial" w:eastAsia="Calibri" w:hAnsi="Arial" w:cs="Arial"/>
        </w:rPr>
        <w:t xml:space="preserve"> </w:t>
      </w:r>
      <w:proofErr w:type="spellStart"/>
      <w:r w:rsidRPr="00B70785">
        <w:rPr>
          <w:rFonts w:ascii="Arial" w:eastAsia="Calibri" w:hAnsi="Arial" w:cs="Arial"/>
        </w:rPr>
        <w:t>baru</w:t>
      </w:r>
      <w:proofErr w:type="spellEnd"/>
      <w:r w:rsidRPr="00B70785">
        <w:rPr>
          <w:rFonts w:ascii="Arial" w:eastAsia="Calibri" w:hAnsi="Arial" w:cs="Arial"/>
        </w:rPr>
        <w:t xml:space="preserve"> </w:t>
      </w:r>
      <w:proofErr w:type="spellStart"/>
      <w:r w:rsidRPr="00B70785">
        <w:rPr>
          <w:rFonts w:ascii="Arial" w:eastAsia="Calibri" w:hAnsi="Arial" w:cs="Arial"/>
        </w:rPr>
        <w:t>terbarukan</w:t>
      </w:r>
      <w:proofErr w:type="spellEnd"/>
      <w:r w:rsidRPr="00B70785">
        <w:rPr>
          <w:rFonts w:ascii="Arial" w:eastAsia="Calibri" w:hAnsi="Arial" w:cs="Arial"/>
        </w:rPr>
        <w:t xml:space="preserve"> (EBT).</w:t>
      </w:r>
    </w:p>
    <w:p w:rsidR="0009319D" w:rsidRPr="00B70785" w:rsidRDefault="0009319D" w:rsidP="004D4876">
      <w:pPr>
        <w:spacing w:after="0" w:line="360" w:lineRule="auto"/>
        <w:jc w:val="both"/>
        <w:rPr>
          <w:rFonts w:ascii="Arial" w:hAnsi="Arial" w:cs="Arial"/>
          <w:b/>
        </w:rPr>
      </w:pPr>
      <w:proofErr w:type="spellStart"/>
      <w:r w:rsidRPr="00B70785">
        <w:rPr>
          <w:rFonts w:ascii="Arial" w:hAnsi="Arial" w:cs="Arial"/>
          <w:b/>
          <w:bCs/>
        </w:rPr>
        <w:t>Misi</w:t>
      </w:r>
      <w:proofErr w:type="spellEnd"/>
      <w:r w:rsidRPr="00B70785">
        <w:rPr>
          <w:rFonts w:ascii="Arial" w:hAnsi="Arial" w:cs="Arial"/>
          <w:b/>
          <w:bCs/>
        </w:rPr>
        <w:t xml:space="preserve"> </w:t>
      </w:r>
      <w:proofErr w:type="gramStart"/>
      <w:r w:rsidRPr="00B70785">
        <w:rPr>
          <w:rFonts w:ascii="Arial" w:hAnsi="Arial" w:cs="Arial"/>
          <w:b/>
          <w:bCs/>
        </w:rPr>
        <w:t>4 :</w:t>
      </w:r>
      <w:proofErr w:type="gramEnd"/>
      <w:r w:rsidRPr="00B70785">
        <w:rPr>
          <w:rFonts w:ascii="Arial" w:hAnsi="Arial" w:cs="Arial"/>
          <w:b/>
          <w:bCs/>
        </w:rPr>
        <w:t xml:space="preserve"> </w:t>
      </w:r>
      <w:proofErr w:type="spellStart"/>
      <w:r w:rsidRPr="00B70785">
        <w:rPr>
          <w:rFonts w:ascii="Arial" w:hAnsi="Arial" w:cs="Arial"/>
          <w:b/>
          <w:bCs/>
        </w:rPr>
        <w:t>Berdaulat</w:t>
      </w:r>
      <w:proofErr w:type="spellEnd"/>
      <w:r w:rsidRPr="00B70785">
        <w:rPr>
          <w:rFonts w:ascii="Arial" w:hAnsi="Arial" w:cs="Arial"/>
          <w:b/>
          <w:bCs/>
        </w:rPr>
        <w:t xml:space="preserve"> </w:t>
      </w:r>
      <w:proofErr w:type="spellStart"/>
      <w:r w:rsidRPr="00B70785">
        <w:rPr>
          <w:rFonts w:ascii="Arial" w:hAnsi="Arial" w:cs="Arial"/>
          <w:b/>
          <w:bCs/>
        </w:rPr>
        <w:t>dalam</w:t>
      </w:r>
      <w:proofErr w:type="spellEnd"/>
      <w:r w:rsidRPr="00B70785">
        <w:rPr>
          <w:rFonts w:ascii="Arial" w:hAnsi="Arial" w:cs="Arial"/>
          <w:b/>
          <w:bCs/>
        </w:rPr>
        <w:t xml:space="preserve"> </w:t>
      </w:r>
      <w:proofErr w:type="spellStart"/>
      <w:r w:rsidRPr="00B70785">
        <w:rPr>
          <w:rFonts w:ascii="Arial" w:hAnsi="Arial" w:cs="Arial"/>
          <w:b/>
          <w:bCs/>
        </w:rPr>
        <w:t>pengelolaan</w:t>
      </w:r>
      <w:proofErr w:type="spellEnd"/>
      <w:r w:rsidRPr="00B70785">
        <w:rPr>
          <w:rFonts w:ascii="Arial" w:hAnsi="Arial" w:cs="Arial"/>
          <w:b/>
          <w:bCs/>
        </w:rPr>
        <w:t xml:space="preserve"> </w:t>
      </w:r>
      <w:proofErr w:type="spellStart"/>
      <w:r w:rsidRPr="00B70785">
        <w:rPr>
          <w:rFonts w:ascii="Arial" w:hAnsi="Arial" w:cs="Arial"/>
          <w:b/>
          <w:bCs/>
        </w:rPr>
        <w:t>sumber</w:t>
      </w:r>
      <w:proofErr w:type="spellEnd"/>
      <w:r w:rsidRPr="00B70785">
        <w:rPr>
          <w:rFonts w:ascii="Arial" w:hAnsi="Arial" w:cs="Arial"/>
          <w:b/>
          <w:bCs/>
        </w:rPr>
        <w:t xml:space="preserve"> </w:t>
      </w:r>
      <w:proofErr w:type="spellStart"/>
      <w:r w:rsidRPr="00B70785">
        <w:rPr>
          <w:rFonts w:ascii="Arial" w:hAnsi="Arial" w:cs="Arial"/>
          <w:b/>
          <w:bCs/>
        </w:rPr>
        <w:t>daya</w:t>
      </w:r>
      <w:proofErr w:type="spellEnd"/>
      <w:r w:rsidRPr="00B70785">
        <w:rPr>
          <w:rFonts w:ascii="Arial" w:hAnsi="Arial" w:cs="Arial"/>
          <w:b/>
          <w:bCs/>
        </w:rPr>
        <w:t xml:space="preserve"> </w:t>
      </w:r>
      <w:proofErr w:type="spellStart"/>
      <w:r w:rsidRPr="00B70785">
        <w:rPr>
          <w:rFonts w:ascii="Arial" w:hAnsi="Arial" w:cs="Arial"/>
          <w:b/>
          <w:bCs/>
        </w:rPr>
        <w:t>alam</w:t>
      </w:r>
      <w:proofErr w:type="spellEnd"/>
      <w:r w:rsidRPr="00B70785">
        <w:rPr>
          <w:rFonts w:ascii="Arial" w:hAnsi="Arial" w:cs="Arial"/>
          <w:b/>
          <w:bCs/>
        </w:rPr>
        <w:t xml:space="preserve"> yang </w:t>
      </w:r>
      <w:proofErr w:type="spellStart"/>
      <w:r w:rsidRPr="00B70785">
        <w:rPr>
          <w:rFonts w:ascii="Arial" w:hAnsi="Arial" w:cs="Arial"/>
          <w:b/>
          <w:bCs/>
        </w:rPr>
        <w:t>berkelanjutan</w:t>
      </w:r>
      <w:proofErr w:type="spellEnd"/>
    </w:p>
    <w:p w:rsidR="0009319D" w:rsidRPr="00B70785" w:rsidRDefault="0009319D" w:rsidP="004D4876">
      <w:pPr>
        <w:pStyle w:val="ColorfulList-Accent11"/>
        <w:spacing w:after="0" w:line="360" w:lineRule="auto"/>
        <w:ind w:left="0" w:firstLine="720"/>
        <w:jc w:val="both"/>
        <w:rPr>
          <w:rFonts w:ascii="Arial" w:hAnsi="Arial" w:cs="Arial"/>
          <w:b/>
          <w:sz w:val="22"/>
          <w:szCs w:val="22"/>
          <w:lang w:val="id-ID"/>
        </w:rPr>
      </w:pPr>
      <w:r w:rsidRPr="00B70785">
        <w:rPr>
          <w:rFonts w:ascii="Arial" w:hAnsi="Arial" w:cs="Arial"/>
          <w:sz w:val="22"/>
          <w:szCs w:val="22"/>
          <w:lang w:val="id-ID"/>
        </w:rPr>
        <w:t xml:space="preserve">Tranformasi ekonomi berbasis </w:t>
      </w:r>
      <w:r w:rsidRPr="00B70785">
        <w:rPr>
          <w:rFonts w:ascii="Arial" w:hAnsi="Arial" w:cs="Arial"/>
          <w:i/>
          <w:iCs/>
          <w:sz w:val="22"/>
          <w:szCs w:val="22"/>
          <w:lang w:val="id-ID"/>
        </w:rPr>
        <w:t xml:space="preserve">unrenewable resources </w:t>
      </w:r>
      <w:r w:rsidRPr="00B70785">
        <w:rPr>
          <w:rFonts w:ascii="Arial" w:hAnsi="Arial" w:cs="Arial"/>
          <w:sz w:val="22"/>
          <w:szCs w:val="22"/>
          <w:lang w:val="id-ID"/>
        </w:rPr>
        <w:t xml:space="preserve">ke </w:t>
      </w:r>
      <w:r w:rsidRPr="00B70785">
        <w:rPr>
          <w:rFonts w:ascii="Arial" w:hAnsi="Arial" w:cs="Arial"/>
          <w:i/>
          <w:iCs/>
          <w:sz w:val="22"/>
          <w:szCs w:val="22"/>
          <w:lang w:val="id-ID"/>
        </w:rPr>
        <w:t xml:space="preserve">renewable resources </w:t>
      </w:r>
      <w:r w:rsidRPr="00B70785">
        <w:rPr>
          <w:rFonts w:ascii="Arial" w:hAnsi="Arial" w:cs="Arial"/>
          <w:sz w:val="22"/>
          <w:szCs w:val="22"/>
          <w:lang w:val="id-ID"/>
        </w:rPr>
        <w:t xml:space="preserve">harus dilakukan </w:t>
      </w:r>
      <w:proofErr w:type="spellStart"/>
      <w:r w:rsidRPr="00B70785">
        <w:rPr>
          <w:rFonts w:ascii="Arial" w:hAnsi="Arial" w:cs="Arial"/>
          <w:sz w:val="22"/>
          <w:szCs w:val="22"/>
        </w:rPr>
        <w:t>dengan</w:t>
      </w:r>
      <w:proofErr w:type="spellEnd"/>
      <w:r w:rsidRPr="00B70785">
        <w:rPr>
          <w:rFonts w:ascii="Arial" w:hAnsi="Arial" w:cs="Arial"/>
          <w:sz w:val="22"/>
          <w:szCs w:val="22"/>
        </w:rPr>
        <w:t xml:space="preserve"> </w:t>
      </w:r>
      <w:proofErr w:type="spellStart"/>
      <w:r w:rsidRPr="00B70785">
        <w:rPr>
          <w:rFonts w:ascii="Arial" w:hAnsi="Arial" w:cs="Arial"/>
          <w:sz w:val="22"/>
          <w:szCs w:val="22"/>
        </w:rPr>
        <w:t>mewujudkan</w:t>
      </w:r>
      <w:proofErr w:type="spellEnd"/>
      <w:r w:rsidRPr="00B70785">
        <w:rPr>
          <w:rFonts w:ascii="Arial" w:hAnsi="Arial" w:cs="Arial"/>
          <w:sz w:val="22"/>
          <w:szCs w:val="22"/>
          <w:lang w:val="id-ID"/>
        </w:rPr>
        <w:t xml:space="preserve"> keseimbangan antara pilar ekonomi, lingkungan</w:t>
      </w:r>
      <w:r w:rsidRPr="00B70785">
        <w:rPr>
          <w:rFonts w:ascii="Arial" w:hAnsi="Arial" w:cs="Arial"/>
          <w:sz w:val="22"/>
          <w:szCs w:val="22"/>
        </w:rPr>
        <w:t>,</w:t>
      </w:r>
      <w:r w:rsidRPr="00B70785">
        <w:rPr>
          <w:rFonts w:ascii="Arial" w:hAnsi="Arial" w:cs="Arial"/>
          <w:sz w:val="22"/>
          <w:szCs w:val="22"/>
          <w:lang w:val="id-ID"/>
        </w:rPr>
        <w:t xml:space="preserve"> dan sosial dalam perencanaan pembangunan menuju ekonomi hijau. Diharapkan transformasi pembangunan menuju ekonomi hijau atau ekonomi yang rendah karbon akan mewujudkan kondisi masyarakat yang lebih baik dan berkeadilan sosial serta mengurangi resiko lingkungan dan kerusakan ekologi.</w:t>
      </w:r>
    </w:p>
    <w:p w:rsidR="0009319D" w:rsidRPr="00B70785" w:rsidRDefault="0009319D" w:rsidP="004D4876">
      <w:pPr>
        <w:autoSpaceDE w:val="0"/>
        <w:autoSpaceDN w:val="0"/>
        <w:adjustRightInd w:val="0"/>
        <w:spacing w:after="0" w:line="360" w:lineRule="auto"/>
        <w:ind w:firstLine="720"/>
        <w:jc w:val="both"/>
        <w:rPr>
          <w:rFonts w:ascii="Arial" w:hAnsi="Arial" w:cs="Arial"/>
        </w:rPr>
      </w:pPr>
      <w:r w:rsidRPr="00B70785">
        <w:rPr>
          <w:rFonts w:ascii="Arial" w:hAnsi="Arial" w:cs="Arial"/>
          <w:lang w:val="id-ID"/>
        </w:rPr>
        <w:t>Sebagai upaya untuk mendukung ekonomi hijau</w:t>
      </w:r>
      <w:r w:rsidRPr="00B70785">
        <w:rPr>
          <w:rFonts w:ascii="Arial" w:hAnsi="Arial" w:cs="Arial"/>
        </w:rPr>
        <w:t>,</w:t>
      </w:r>
      <w:r w:rsidRPr="00B70785">
        <w:rPr>
          <w:rFonts w:ascii="Arial" w:hAnsi="Arial" w:cs="Arial"/>
          <w:lang w:val="id-ID"/>
        </w:rPr>
        <w:t xml:space="preserve"> maka komitmen terhadap perbaikan lingkungan</w:t>
      </w:r>
      <w:r w:rsidRPr="00B70785">
        <w:rPr>
          <w:rFonts w:ascii="Arial" w:hAnsi="Arial" w:cs="Arial"/>
        </w:rPr>
        <w:t xml:space="preserve">, </w:t>
      </w:r>
      <w:r w:rsidRPr="00B70785">
        <w:rPr>
          <w:rFonts w:ascii="Arial" w:hAnsi="Arial" w:cs="Arial"/>
          <w:lang w:val="id-ID"/>
        </w:rPr>
        <w:t xml:space="preserve"> </w:t>
      </w:r>
      <w:proofErr w:type="spellStart"/>
      <w:r w:rsidRPr="00B70785">
        <w:rPr>
          <w:rFonts w:ascii="Arial" w:eastAsia="Calibri" w:hAnsi="Arial" w:cs="Arial"/>
        </w:rPr>
        <w:t>rasionalisasi</w:t>
      </w:r>
      <w:proofErr w:type="spellEnd"/>
      <w:r w:rsidRPr="00B70785">
        <w:rPr>
          <w:rFonts w:ascii="Arial" w:eastAsia="Calibri" w:hAnsi="Arial" w:cs="Arial"/>
        </w:rPr>
        <w:t xml:space="preserve"> dan </w:t>
      </w:r>
      <w:proofErr w:type="spellStart"/>
      <w:r w:rsidRPr="00B70785">
        <w:rPr>
          <w:rFonts w:ascii="Arial" w:eastAsia="Calibri" w:hAnsi="Arial" w:cs="Arial"/>
        </w:rPr>
        <w:t>harmonisasi</w:t>
      </w:r>
      <w:proofErr w:type="spellEnd"/>
      <w:r w:rsidRPr="00B70785">
        <w:rPr>
          <w:rFonts w:ascii="Arial" w:eastAsia="Calibri" w:hAnsi="Arial" w:cs="Arial"/>
        </w:rPr>
        <w:t xml:space="preserve"> </w:t>
      </w:r>
      <w:proofErr w:type="spellStart"/>
      <w:r w:rsidRPr="00B70785">
        <w:rPr>
          <w:rFonts w:ascii="Arial" w:eastAsia="Calibri" w:hAnsi="Arial" w:cs="Arial"/>
        </w:rPr>
        <w:t>penataan</w:t>
      </w:r>
      <w:proofErr w:type="spellEnd"/>
      <w:r w:rsidRPr="00B70785">
        <w:rPr>
          <w:rFonts w:ascii="Arial" w:eastAsia="Calibri" w:hAnsi="Arial" w:cs="Arial"/>
        </w:rPr>
        <w:t xml:space="preserve"> </w:t>
      </w:r>
      <w:proofErr w:type="spellStart"/>
      <w:r w:rsidRPr="00B70785">
        <w:rPr>
          <w:rFonts w:ascii="Arial" w:eastAsia="Calibri" w:hAnsi="Arial" w:cs="Arial"/>
        </w:rPr>
        <w:t>ruang</w:t>
      </w:r>
      <w:proofErr w:type="spellEnd"/>
      <w:r w:rsidRPr="00B70785">
        <w:rPr>
          <w:rFonts w:ascii="Arial" w:eastAsia="Calibri" w:hAnsi="Arial" w:cs="Arial"/>
        </w:rPr>
        <w:t xml:space="preserve"> (RTRW) </w:t>
      </w:r>
      <w:proofErr w:type="spellStart"/>
      <w:r w:rsidRPr="00B70785">
        <w:rPr>
          <w:rFonts w:ascii="Arial" w:eastAsia="Calibri" w:hAnsi="Arial" w:cs="Arial"/>
        </w:rPr>
        <w:t>untuk</w:t>
      </w:r>
      <w:proofErr w:type="spellEnd"/>
      <w:r w:rsidRPr="00B70785">
        <w:rPr>
          <w:rFonts w:ascii="Arial" w:eastAsia="Calibri" w:hAnsi="Arial" w:cs="Arial"/>
        </w:rPr>
        <w:t xml:space="preserve"> </w:t>
      </w:r>
      <w:proofErr w:type="spellStart"/>
      <w:r w:rsidRPr="00B70785">
        <w:rPr>
          <w:rFonts w:ascii="Arial" w:eastAsia="Calibri" w:hAnsi="Arial" w:cs="Arial"/>
        </w:rPr>
        <w:t>memberikan</w:t>
      </w:r>
      <w:proofErr w:type="spellEnd"/>
      <w:r w:rsidRPr="00B70785">
        <w:rPr>
          <w:rFonts w:ascii="Arial" w:eastAsia="Calibri" w:hAnsi="Arial" w:cs="Arial"/>
        </w:rPr>
        <w:t xml:space="preserve"> </w:t>
      </w:r>
      <w:proofErr w:type="spellStart"/>
      <w:r w:rsidRPr="00B70785">
        <w:rPr>
          <w:rFonts w:ascii="Arial" w:eastAsia="Calibri" w:hAnsi="Arial" w:cs="Arial"/>
        </w:rPr>
        <w:t>jaminan</w:t>
      </w:r>
      <w:proofErr w:type="spellEnd"/>
      <w:r w:rsidRPr="00B70785">
        <w:rPr>
          <w:rFonts w:ascii="Arial" w:eastAsia="Calibri" w:hAnsi="Arial" w:cs="Arial"/>
        </w:rPr>
        <w:t xml:space="preserve"> </w:t>
      </w:r>
      <w:proofErr w:type="spellStart"/>
      <w:r w:rsidRPr="00B70785">
        <w:rPr>
          <w:rFonts w:ascii="Arial" w:eastAsia="Calibri" w:hAnsi="Arial" w:cs="Arial"/>
        </w:rPr>
        <w:t>terhadap</w:t>
      </w:r>
      <w:proofErr w:type="spellEnd"/>
      <w:r w:rsidRPr="00B70785">
        <w:rPr>
          <w:rFonts w:ascii="Arial" w:eastAsia="Calibri" w:hAnsi="Arial" w:cs="Arial"/>
        </w:rPr>
        <w:t xml:space="preserve"> </w:t>
      </w:r>
      <w:proofErr w:type="spellStart"/>
      <w:r w:rsidRPr="00B70785">
        <w:rPr>
          <w:rFonts w:ascii="Arial" w:eastAsia="Calibri" w:hAnsi="Arial" w:cs="Arial"/>
        </w:rPr>
        <w:t>keberlanjutan</w:t>
      </w:r>
      <w:proofErr w:type="spellEnd"/>
      <w:r w:rsidRPr="00B70785">
        <w:rPr>
          <w:rFonts w:ascii="Arial" w:eastAsia="Calibri" w:hAnsi="Arial" w:cs="Arial"/>
        </w:rPr>
        <w:t xml:space="preserve"> </w:t>
      </w:r>
      <w:proofErr w:type="spellStart"/>
      <w:r w:rsidRPr="00B70785">
        <w:rPr>
          <w:rFonts w:ascii="Arial" w:eastAsia="Calibri" w:hAnsi="Arial" w:cs="Arial"/>
        </w:rPr>
        <w:t>pembangunan</w:t>
      </w:r>
      <w:proofErr w:type="spellEnd"/>
      <w:r w:rsidRPr="00B70785">
        <w:rPr>
          <w:rFonts w:ascii="Arial" w:eastAsia="Calibri" w:hAnsi="Arial" w:cs="Arial"/>
        </w:rPr>
        <w:t xml:space="preserve"> </w:t>
      </w:r>
      <w:proofErr w:type="spellStart"/>
      <w:r w:rsidRPr="00B70785">
        <w:rPr>
          <w:rFonts w:ascii="Arial" w:eastAsia="Calibri" w:hAnsi="Arial" w:cs="Arial"/>
        </w:rPr>
        <w:t>ekonomi</w:t>
      </w:r>
      <w:proofErr w:type="spellEnd"/>
      <w:r w:rsidRPr="00B70785">
        <w:rPr>
          <w:rFonts w:ascii="Arial" w:eastAsia="Calibri" w:hAnsi="Arial" w:cs="Arial"/>
        </w:rPr>
        <w:t xml:space="preserve"> dan </w:t>
      </w:r>
      <w:proofErr w:type="spellStart"/>
      <w:r w:rsidRPr="00B70785">
        <w:rPr>
          <w:rFonts w:ascii="Arial" w:eastAsia="Calibri" w:hAnsi="Arial" w:cs="Arial"/>
        </w:rPr>
        <w:t>ekosistem</w:t>
      </w:r>
      <w:proofErr w:type="spellEnd"/>
      <w:r w:rsidRPr="00B70785">
        <w:rPr>
          <w:rFonts w:ascii="Arial" w:hAnsi="Arial" w:cs="Arial"/>
        </w:rPr>
        <w:t xml:space="preserve"> </w:t>
      </w:r>
      <w:r w:rsidRPr="00B70785">
        <w:rPr>
          <w:rFonts w:ascii="Arial" w:hAnsi="Arial" w:cs="Arial"/>
          <w:lang w:val="id-ID"/>
        </w:rPr>
        <w:t xml:space="preserve">menjadi hal yang </w:t>
      </w:r>
      <w:proofErr w:type="spellStart"/>
      <w:r w:rsidRPr="00B70785">
        <w:rPr>
          <w:rFonts w:ascii="Arial" w:hAnsi="Arial" w:cs="Arial"/>
        </w:rPr>
        <w:t>perlu</w:t>
      </w:r>
      <w:proofErr w:type="spellEnd"/>
      <w:r w:rsidRPr="00B70785">
        <w:rPr>
          <w:rFonts w:ascii="Arial" w:hAnsi="Arial" w:cs="Arial"/>
          <w:lang w:val="id-ID"/>
        </w:rPr>
        <w:t xml:space="preserve"> diperhatikan. Kualitas lingkungan </w:t>
      </w:r>
      <w:proofErr w:type="spellStart"/>
      <w:r w:rsidRPr="00B70785">
        <w:rPr>
          <w:rFonts w:ascii="Arial" w:hAnsi="Arial" w:cs="Arial"/>
        </w:rPr>
        <w:t>menjadi</w:t>
      </w:r>
      <w:proofErr w:type="spellEnd"/>
      <w:r w:rsidRPr="00B70785">
        <w:rPr>
          <w:rFonts w:ascii="Arial" w:hAnsi="Arial" w:cs="Arial"/>
        </w:rPr>
        <w:t xml:space="preserve"> salah </w:t>
      </w:r>
      <w:proofErr w:type="spellStart"/>
      <w:r w:rsidRPr="00B70785">
        <w:rPr>
          <w:rFonts w:ascii="Arial" w:hAnsi="Arial" w:cs="Arial"/>
        </w:rPr>
        <w:t>satu</w:t>
      </w:r>
      <w:proofErr w:type="spellEnd"/>
      <w:r w:rsidRPr="00B70785">
        <w:rPr>
          <w:rFonts w:ascii="Arial" w:hAnsi="Arial" w:cs="Arial"/>
        </w:rPr>
        <w:t xml:space="preserve"> </w:t>
      </w:r>
      <w:proofErr w:type="spellStart"/>
      <w:r w:rsidRPr="00B70785">
        <w:rPr>
          <w:rFonts w:ascii="Arial" w:hAnsi="Arial" w:cs="Arial"/>
        </w:rPr>
        <w:t>upaya</w:t>
      </w:r>
      <w:proofErr w:type="spellEnd"/>
      <w:r w:rsidRPr="00B70785">
        <w:rPr>
          <w:rFonts w:ascii="Arial" w:hAnsi="Arial" w:cs="Arial"/>
        </w:rPr>
        <w:t xml:space="preserve"> </w:t>
      </w:r>
      <w:r w:rsidRPr="00B70785">
        <w:rPr>
          <w:rFonts w:ascii="Arial" w:hAnsi="Arial" w:cs="Arial"/>
          <w:i/>
        </w:rPr>
        <w:t>balancing</w:t>
      </w:r>
      <w:r w:rsidRPr="00B70785">
        <w:rPr>
          <w:rFonts w:ascii="Arial" w:hAnsi="Arial" w:cs="Arial"/>
        </w:rPr>
        <w:t xml:space="preserve"> </w:t>
      </w:r>
      <w:proofErr w:type="spellStart"/>
      <w:r w:rsidRPr="00B70785">
        <w:rPr>
          <w:rFonts w:ascii="Arial" w:hAnsi="Arial" w:cs="Arial"/>
        </w:rPr>
        <w:t>terhadap</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agar </w:t>
      </w:r>
      <w:proofErr w:type="spellStart"/>
      <w:r w:rsidRPr="00B70785">
        <w:rPr>
          <w:rFonts w:ascii="Arial" w:hAnsi="Arial" w:cs="Arial"/>
        </w:rPr>
        <w:t>berdimensi</w:t>
      </w:r>
      <w:proofErr w:type="spellEnd"/>
      <w:r w:rsidRPr="00B70785">
        <w:rPr>
          <w:rFonts w:ascii="Arial" w:hAnsi="Arial" w:cs="Arial"/>
        </w:rPr>
        <w:t xml:space="preserve"> “</w:t>
      </w:r>
      <w:proofErr w:type="spellStart"/>
      <w:r w:rsidRPr="00B70785">
        <w:rPr>
          <w:rFonts w:ascii="Arial" w:hAnsi="Arial" w:cs="Arial"/>
        </w:rPr>
        <w:t>berkelanjutan</w:t>
      </w:r>
      <w:proofErr w:type="spellEnd"/>
      <w:r w:rsidRPr="00B70785">
        <w:rPr>
          <w:rFonts w:ascii="Arial" w:hAnsi="Arial" w:cs="Arial"/>
        </w:rPr>
        <w:t>”</w:t>
      </w:r>
      <w:r w:rsidRPr="00B70785">
        <w:rPr>
          <w:rFonts w:ascii="Arial" w:hAnsi="Arial" w:cs="Arial"/>
          <w:lang w:val="id-ID"/>
        </w:rPr>
        <w:t>. Fenomena</w:t>
      </w:r>
      <w:r w:rsidRPr="00B70785">
        <w:rPr>
          <w:rFonts w:ascii="Arial" w:hAnsi="Arial" w:cs="Arial"/>
        </w:rPr>
        <w:t xml:space="preserve"> </w:t>
      </w:r>
      <w:proofErr w:type="spellStart"/>
      <w:r w:rsidRPr="00B70785">
        <w:rPr>
          <w:rFonts w:ascii="Arial" w:hAnsi="Arial" w:cs="Arial"/>
        </w:rPr>
        <w:t>iklim</w:t>
      </w:r>
      <w:proofErr w:type="spellEnd"/>
      <w:r w:rsidRPr="00B70785">
        <w:rPr>
          <w:rFonts w:ascii="Arial" w:hAnsi="Arial" w:cs="Arial"/>
          <w:lang w:val="id-ID"/>
        </w:rPr>
        <w:t xml:space="preserve"> saat ini tidak bisa terprediksi sehingga a</w:t>
      </w:r>
      <w:r w:rsidRPr="00B70785">
        <w:rPr>
          <w:rFonts w:ascii="Arial" w:hAnsi="Arial" w:cs="Arial"/>
          <w:lang w:val="it-IT"/>
        </w:rPr>
        <w:t>daptasi terhadap perubahan iklim mutlak dilakukan, khususnya yang terkait dengan strategi pembangunan sektor kesehatan, pertanian, permukiman, dan tata ruang.</w:t>
      </w:r>
      <w:r w:rsidRPr="00B70785">
        <w:rPr>
          <w:rFonts w:ascii="Arial" w:hAnsi="Arial" w:cs="Arial"/>
          <w:lang w:val="id-ID"/>
        </w:rPr>
        <w:t xml:space="preserve"> Dalam rangka mewujudkan kualitas lingkungan yang baik dan sehat, pemerintah Provinsi Kalimantan Timur harus mulai menumbuhkan kesadaran masyarakat akan pentingnya menjaga lingkungan. Masyarakat juga harus terlibat </w:t>
      </w:r>
      <w:proofErr w:type="spellStart"/>
      <w:r w:rsidRPr="00B70785">
        <w:rPr>
          <w:rFonts w:ascii="Arial" w:hAnsi="Arial" w:cs="Arial"/>
        </w:rPr>
        <w:t>langsung</w:t>
      </w:r>
      <w:proofErr w:type="spellEnd"/>
      <w:r w:rsidRPr="00B70785">
        <w:rPr>
          <w:rFonts w:ascii="Arial" w:hAnsi="Arial" w:cs="Arial"/>
        </w:rPr>
        <w:t xml:space="preserve"> </w:t>
      </w:r>
      <w:r w:rsidRPr="00B70785">
        <w:rPr>
          <w:rFonts w:ascii="Arial" w:hAnsi="Arial" w:cs="Arial"/>
          <w:lang w:val="id-ID"/>
        </w:rPr>
        <w:t xml:space="preserve">dalam upaya menjaga dan merawat lingkungan </w:t>
      </w:r>
      <w:r w:rsidRPr="00B70785">
        <w:rPr>
          <w:rFonts w:ascii="Arial" w:hAnsi="Arial" w:cs="Arial"/>
        </w:rPr>
        <w:t>di masa</w:t>
      </w:r>
      <w:r w:rsidRPr="00B70785">
        <w:rPr>
          <w:rFonts w:ascii="Arial" w:hAnsi="Arial" w:cs="Arial"/>
          <w:lang w:val="id-ID"/>
        </w:rPr>
        <w:t xml:space="preserve"> perubahan iklim yang tidak menentu</w:t>
      </w:r>
      <w:r w:rsidRPr="00B70785">
        <w:rPr>
          <w:rFonts w:ascii="Arial" w:hAnsi="Arial" w:cs="Arial"/>
        </w:rPr>
        <w:t xml:space="preserve"> </w:t>
      </w:r>
      <w:proofErr w:type="spellStart"/>
      <w:r w:rsidRPr="00B70785">
        <w:rPr>
          <w:rFonts w:ascii="Arial" w:hAnsi="Arial" w:cs="Arial"/>
        </w:rPr>
        <w:t>ini</w:t>
      </w:r>
      <w:proofErr w:type="spellEnd"/>
      <w:r w:rsidRPr="00B70785">
        <w:rPr>
          <w:rFonts w:ascii="Arial" w:hAnsi="Arial" w:cs="Arial"/>
          <w:lang w:val="id-ID"/>
        </w:rPr>
        <w:t>.</w:t>
      </w:r>
      <w:r w:rsidRPr="00B70785">
        <w:rPr>
          <w:rFonts w:ascii="Arial" w:hAnsi="Arial" w:cs="Arial"/>
        </w:rPr>
        <w:t xml:space="preserve"> </w:t>
      </w:r>
    </w:p>
    <w:p w:rsidR="0009319D" w:rsidRPr="00B70785" w:rsidRDefault="0009319D" w:rsidP="004D4876">
      <w:pPr>
        <w:autoSpaceDE w:val="0"/>
        <w:autoSpaceDN w:val="0"/>
        <w:adjustRightInd w:val="0"/>
        <w:spacing w:after="0" w:line="360" w:lineRule="auto"/>
        <w:ind w:firstLine="720"/>
        <w:jc w:val="both"/>
        <w:rPr>
          <w:rFonts w:ascii="Arial" w:eastAsia="Calibri" w:hAnsi="Arial" w:cs="Arial"/>
        </w:rPr>
      </w:pPr>
      <w:proofErr w:type="spellStart"/>
      <w:r w:rsidRPr="00B70785">
        <w:rPr>
          <w:rFonts w:ascii="Arial" w:eastAsia="Calibri" w:hAnsi="Arial" w:cs="Arial"/>
        </w:rPr>
        <w:t>Upaya</w:t>
      </w:r>
      <w:proofErr w:type="spellEnd"/>
      <w:r w:rsidRPr="00B70785">
        <w:rPr>
          <w:rFonts w:ascii="Arial" w:eastAsia="Calibri" w:hAnsi="Arial" w:cs="Arial"/>
        </w:rPr>
        <w:t xml:space="preserve"> lain yang </w:t>
      </w:r>
      <w:proofErr w:type="spellStart"/>
      <w:r w:rsidRPr="00B70785">
        <w:rPr>
          <w:rFonts w:ascii="Arial" w:eastAsia="Calibri" w:hAnsi="Arial" w:cs="Arial"/>
        </w:rPr>
        <w:t>dilakukan</w:t>
      </w:r>
      <w:proofErr w:type="spellEnd"/>
      <w:r w:rsidRPr="00B70785">
        <w:rPr>
          <w:rFonts w:ascii="Arial" w:eastAsia="Calibri" w:hAnsi="Arial" w:cs="Arial"/>
        </w:rPr>
        <w:t xml:space="preserve"> </w:t>
      </w:r>
      <w:proofErr w:type="spellStart"/>
      <w:r w:rsidRPr="00B70785">
        <w:rPr>
          <w:rFonts w:ascii="Arial" w:eastAsia="Calibri" w:hAnsi="Arial" w:cs="Arial"/>
        </w:rPr>
        <w:t>adalah</w:t>
      </w:r>
      <w:proofErr w:type="spellEnd"/>
      <w:r w:rsidRPr="00B70785">
        <w:rPr>
          <w:rFonts w:ascii="Arial" w:eastAsia="Calibri" w:hAnsi="Arial" w:cs="Arial"/>
        </w:rPr>
        <w:t xml:space="preserve"> </w:t>
      </w:r>
      <w:proofErr w:type="spellStart"/>
      <w:r w:rsidRPr="00B70785">
        <w:rPr>
          <w:rFonts w:ascii="Arial" w:eastAsia="Calibri" w:hAnsi="Arial" w:cs="Arial"/>
        </w:rPr>
        <w:t>meningkatkan</w:t>
      </w:r>
      <w:proofErr w:type="spellEnd"/>
      <w:r w:rsidRPr="00B70785">
        <w:rPr>
          <w:rFonts w:ascii="Arial" w:eastAsia="Calibri" w:hAnsi="Arial" w:cs="Arial"/>
        </w:rPr>
        <w:t xml:space="preserve"> </w:t>
      </w:r>
      <w:proofErr w:type="spellStart"/>
      <w:r w:rsidRPr="00B70785">
        <w:rPr>
          <w:rFonts w:ascii="Arial" w:eastAsia="Calibri" w:hAnsi="Arial" w:cs="Arial"/>
        </w:rPr>
        <w:t>ketangguhan</w:t>
      </w:r>
      <w:proofErr w:type="spellEnd"/>
      <w:r w:rsidRPr="00B70785">
        <w:rPr>
          <w:rFonts w:ascii="Arial" w:eastAsia="Calibri" w:hAnsi="Arial" w:cs="Arial"/>
        </w:rPr>
        <w:t xml:space="preserve"> </w:t>
      </w:r>
      <w:proofErr w:type="spellStart"/>
      <w:r w:rsidRPr="00B70785">
        <w:rPr>
          <w:rFonts w:ascii="Arial" w:eastAsia="Calibri" w:hAnsi="Arial" w:cs="Arial"/>
        </w:rPr>
        <w:t>masyarakat</w:t>
      </w:r>
      <w:proofErr w:type="spellEnd"/>
      <w:r w:rsidRPr="00B70785">
        <w:rPr>
          <w:rFonts w:ascii="Arial" w:eastAsia="Calibri" w:hAnsi="Arial" w:cs="Arial"/>
        </w:rPr>
        <w:t xml:space="preserve"> </w:t>
      </w:r>
      <w:proofErr w:type="spellStart"/>
      <w:r w:rsidRPr="00B70785">
        <w:rPr>
          <w:rFonts w:ascii="Arial" w:eastAsia="Calibri" w:hAnsi="Arial" w:cs="Arial"/>
        </w:rPr>
        <w:t>dalam</w:t>
      </w:r>
      <w:proofErr w:type="spellEnd"/>
      <w:r w:rsidRPr="00B70785">
        <w:rPr>
          <w:rFonts w:ascii="Arial" w:eastAsia="Calibri" w:hAnsi="Arial" w:cs="Arial"/>
        </w:rPr>
        <w:t xml:space="preserve"> </w:t>
      </w:r>
      <w:proofErr w:type="spellStart"/>
      <w:r w:rsidRPr="00B70785">
        <w:rPr>
          <w:rFonts w:ascii="Arial" w:eastAsia="Calibri" w:hAnsi="Arial" w:cs="Arial"/>
        </w:rPr>
        <w:t>mengantisipasi</w:t>
      </w:r>
      <w:proofErr w:type="spellEnd"/>
      <w:r w:rsidRPr="00B70785">
        <w:rPr>
          <w:rFonts w:ascii="Arial" w:eastAsia="Calibri" w:hAnsi="Arial" w:cs="Arial"/>
        </w:rPr>
        <w:t xml:space="preserve"> </w:t>
      </w:r>
      <w:proofErr w:type="spellStart"/>
      <w:r w:rsidRPr="00B70785">
        <w:rPr>
          <w:rFonts w:ascii="Arial" w:eastAsia="Calibri" w:hAnsi="Arial" w:cs="Arial"/>
        </w:rPr>
        <w:t>risiko</w:t>
      </w:r>
      <w:proofErr w:type="spellEnd"/>
      <w:r w:rsidRPr="00B70785">
        <w:rPr>
          <w:rFonts w:ascii="Arial" w:eastAsia="Calibri" w:hAnsi="Arial" w:cs="Arial"/>
        </w:rPr>
        <w:t xml:space="preserve"> </w:t>
      </w:r>
      <w:proofErr w:type="spellStart"/>
      <w:r w:rsidRPr="00B70785">
        <w:rPr>
          <w:rFonts w:ascii="Arial" w:eastAsia="Calibri" w:hAnsi="Arial" w:cs="Arial"/>
        </w:rPr>
        <w:t>bencana</w:t>
      </w:r>
      <w:proofErr w:type="spellEnd"/>
      <w:r w:rsidRPr="00B70785">
        <w:rPr>
          <w:rFonts w:ascii="Arial" w:eastAsia="Calibri" w:hAnsi="Arial" w:cs="Arial"/>
        </w:rPr>
        <w:t xml:space="preserve">, agar </w:t>
      </w:r>
      <w:proofErr w:type="spellStart"/>
      <w:r w:rsidRPr="00B70785">
        <w:rPr>
          <w:rFonts w:ascii="Arial" w:eastAsia="Calibri" w:hAnsi="Arial" w:cs="Arial"/>
        </w:rPr>
        <w:t>dapat</w:t>
      </w:r>
      <w:proofErr w:type="spellEnd"/>
      <w:r w:rsidRPr="00B70785">
        <w:rPr>
          <w:rFonts w:ascii="Arial" w:eastAsia="Calibri" w:hAnsi="Arial" w:cs="Arial"/>
        </w:rPr>
        <w:t xml:space="preserve"> </w:t>
      </w:r>
      <w:proofErr w:type="spellStart"/>
      <w:r w:rsidRPr="00B70785">
        <w:rPr>
          <w:rFonts w:ascii="Arial" w:eastAsia="Calibri" w:hAnsi="Arial" w:cs="Arial"/>
        </w:rPr>
        <w:t>memiliki</w:t>
      </w:r>
      <w:proofErr w:type="spellEnd"/>
      <w:r w:rsidRPr="00B70785">
        <w:rPr>
          <w:rFonts w:ascii="Arial" w:eastAsia="Calibri" w:hAnsi="Arial" w:cs="Arial"/>
        </w:rPr>
        <w:t xml:space="preserve"> </w:t>
      </w:r>
      <w:proofErr w:type="spellStart"/>
      <w:r w:rsidRPr="00B70785">
        <w:rPr>
          <w:rFonts w:ascii="Arial" w:eastAsia="Calibri" w:hAnsi="Arial" w:cs="Arial"/>
        </w:rPr>
        <w:t>kesiapsiagaan</w:t>
      </w:r>
      <w:proofErr w:type="spellEnd"/>
      <w:r w:rsidRPr="00B70785">
        <w:rPr>
          <w:rFonts w:ascii="Arial" w:eastAsia="Calibri" w:hAnsi="Arial" w:cs="Arial"/>
        </w:rPr>
        <w:t xml:space="preserve">, </w:t>
      </w:r>
      <w:proofErr w:type="spellStart"/>
      <w:r w:rsidRPr="00B70785">
        <w:rPr>
          <w:rFonts w:ascii="Arial" w:eastAsia="Calibri" w:hAnsi="Arial" w:cs="Arial"/>
        </w:rPr>
        <w:t>sarana-prasarana</w:t>
      </w:r>
      <w:proofErr w:type="spellEnd"/>
      <w:r w:rsidRPr="00B70785">
        <w:rPr>
          <w:rFonts w:ascii="Arial" w:eastAsia="Calibri" w:hAnsi="Arial" w:cs="Arial"/>
        </w:rPr>
        <w:t xml:space="preserve"> </w:t>
      </w:r>
      <w:proofErr w:type="spellStart"/>
      <w:r w:rsidRPr="00B70785">
        <w:rPr>
          <w:rFonts w:ascii="Arial" w:eastAsia="Calibri" w:hAnsi="Arial" w:cs="Arial"/>
        </w:rPr>
        <w:t>pencegahan</w:t>
      </w:r>
      <w:proofErr w:type="spellEnd"/>
      <w:r w:rsidRPr="00B70785">
        <w:rPr>
          <w:rFonts w:ascii="Arial" w:eastAsia="Calibri" w:hAnsi="Arial" w:cs="Arial"/>
        </w:rPr>
        <w:t xml:space="preserve">, </w:t>
      </w:r>
      <w:proofErr w:type="spellStart"/>
      <w:r w:rsidRPr="00B70785">
        <w:rPr>
          <w:rFonts w:ascii="Arial" w:eastAsia="Calibri" w:hAnsi="Arial" w:cs="Arial"/>
        </w:rPr>
        <w:t>tanggap</w:t>
      </w:r>
      <w:proofErr w:type="spellEnd"/>
      <w:r w:rsidRPr="00B70785">
        <w:rPr>
          <w:rFonts w:ascii="Arial" w:eastAsia="Calibri" w:hAnsi="Arial" w:cs="Arial"/>
        </w:rPr>
        <w:t xml:space="preserve"> </w:t>
      </w:r>
      <w:proofErr w:type="spellStart"/>
      <w:r w:rsidRPr="00B70785">
        <w:rPr>
          <w:rFonts w:ascii="Arial" w:eastAsia="Calibri" w:hAnsi="Arial" w:cs="Arial"/>
        </w:rPr>
        <w:t>darurat</w:t>
      </w:r>
      <w:proofErr w:type="spellEnd"/>
      <w:r w:rsidRPr="00B70785">
        <w:rPr>
          <w:rFonts w:ascii="Arial" w:eastAsia="Calibri" w:hAnsi="Arial" w:cs="Arial"/>
        </w:rPr>
        <w:t xml:space="preserve"> dan </w:t>
      </w:r>
      <w:proofErr w:type="spellStart"/>
      <w:r w:rsidRPr="00B70785">
        <w:rPr>
          <w:rFonts w:ascii="Arial" w:eastAsia="Calibri" w:hAnsi="Arial" w:cs="Arial"/>
        </w:rPr>
        <w:t>pemulihan</w:t>
      </w:r>
      <w:proofErr w:type="spellEnd"/>
      <w:r w:rsidRPr="00B70785">
        <w:rPr>
          <w:rFonts w:ascii="Arial" w:eastAsia="Calibri" w:hAnsi="Arial" w:cs="Arial"/>
        </w:rPr>
        <w:t xml:space="preserve"> </w:t>
      </w:r>
      <w:proofErr w:type="spellStart"/>
      <w:r w:rsidRPr="00B70785">
        <w:rPr>
          <w:rFonts w:ascii="Arial" w:eastAsia="Calibri" w:hAnsi="Arial" w:cs="Arial"/>
        </w:rPr>
        <w:t>pasca</w:t>
      </w:r>
      <w:proofErr w:type="spellEnd"/>
      <w:r w:rsidRPr="00B70785">
        <w:rPr>
          <w:rFonts w:ascii="Arial" w:eastAsia="Calibri" w:hAnsi="Arial" w:cs="Arial"/>
        </w:rPr>
        <w:t xml:space="preserve"> </w:t>
      </w:r>
      <w:proofErr w:type="spellStart"/>
      <w:r w:rsidRPr="00B70785">
        <w:rPr>
          <w:rFonts w:ascii="Arial" w:eastAsia="Calibri" w:hAnsi="Arial" w:cs="Arial"/>
        </w:rPr>
        <w:t>bencana</w:t>
      </w:r>
      <w:proofErr w:type="spellEnd"/>
      <w:r w:rsidRPr="00B70785">
        <w:rPr>
          <w:rFonts w:ascii="Arial" w:eastAsia="Calibri" w:hAnsi="Arial" w:cs="Arial"/>
        </w:rPr>
        <w:t xml:space="preserve">, </w:t>
      </w:r>
      <w:proofErr w:type="spellStart"/>
      <w:r w:rsidRPr="00B70785">
        <w:rPr>
          <w:rFonts w:ascii="Arial" w:eastAsia="Calibri" w:hAnsi="Arial" w:cs="Arial"/>
        </w:rPr>
        <w:t>serta</w:t>
      </w:r>
      <w:proofErr w:type="spellEnd"/>
      <w:r w:rsidRPr="00B70785">
        <w:rPr>
          <w:rFonts w:ascii="Arial" w:eastAsia="Calibri" w:hAnsi="Arial" w:cs="Arial"/>
        </w:rPr>
        <w:t xml:space="preserve"> </w:t>
      </w:r>
      <w:proofErr w:type="spellStart"/>
      <w:r w:rsidRPr="00B70785">
        <w:rPr>
          <w:rFonts w:ascii="Arial" w:eastAsia="Calibri" w:hAnsi="Arial" w:cs="Arial"/>
        </w:rPr>
        <w:t>memastikan</w:t>
      </w:r>
      <w:proofErr w:type="spellEnd"/>
      <w:r w:rsidRPr="00B70785">
        <w:rPr>
          <w:rFonts w:ascii="Arial" w:eastAsia="Calibri" w:hAnsi="Arial" w:cs="Arial"/>
        </w:rPr>
        <w:t xml:space="preserve"> </w:t>
      </w:r>
      <w:proofErr w:type="spellStart"/>
      <w:r w:rsidRPr="00B70785">
        <w:rPr>
          <w:rFonts w:ascii="Arial" w:eastAsia="Calibri" w:hAnsi="Arial" w:cs="Arial"/>
        </w:rPr>
        <w:t>pemulihan</w:t>
      </w:r>
      <w:proofErr w:type="spellEnd"/>
      <w:r w:rsidRPr="00B70785">
        <w:rPr>
          <w:rFonts w:ascii="Arial" w:eastAsia="Calibri" w:hAnsi="Arial" w:cs="Arial"/>
        </w:rPr>
        <w:t xml:space="preserve"> </w:t>
      </w:r>
      <w:proofErr w:type="spellStart"/>
      <w:r w:rsidRPr="00B70785">
        <w:rPr>
          <w:rFonts w:ascii="Arial" w:eastAsia="Calibri" w:hAnsi="Arial" w:cs="Arial"/>
        </w:rPr>
        <w:t>pasca</w:t>
      </w:r>
      <w:proofErr w:type="spellEnd"/>
      <w:r w:rsidRPr="00B70785">
        <w:rPr>
          <w:rFonts w:ascii="Arial" w:eastAsia="Calibri" w:hAnsi="Arial" w:cs="Arial"/>
        </w:rPr>
        <w:t xml:space="preserve"> </w:t>
      </w:r>
      <w:proofErr w:type="spellStart"/>
      <w:r w:rsidRPr="00B70785">
        <w:rPr>
          <w:rFonts w:ascii="Arial" w:eastAsia="Calibri" w:hAnsi="Arial" w:cs="Arial"/>
        </w:rPr>
        <w:t>bencana</w:t>
      </w:r>
      <w:proofErr w:type="spellEnd"/>
      <w:r w:rsidRPr="00B70785">
        <w:rPr>
          <w:rFonts w:ascii="Arial" w:eastAsia="Calibri" w:hAnsi="Arial" w:cs="Arial"/>
        </w:rPr>
        <w:t xml:space="preserve"> yang </w:t>
      </w:r>
      <w:proofErr w:type="spellStart"/>
      <w:r w:rsidRPr="00B70785">
        <w:rPr>
          <w:rFonts w:ascii="Arial" w:eastAsia="Calibri" w:hAnsi="Arial" w:cs="Arial"/>
        </w:rPr>
        <w:t>lebih</w:t>
      </w:r>
      <w:proofErr w:type="spellEnd"/>
      <w:r w:rsidRPr="00B70785">
        <w:rPr>
          <w:rFonts w:ascii="Arial" w:eastAsia="Calibri" w:hAnsi="Arial" w:cs="Arial"/>
        </w:rPr>
        <w:t xml:space="preserve"> </w:t>
      </w:r>
      <w:proofErr w:type="spellStart"/>
      <w:r w:rsidRPr="00B70785">
        <w:rPr>
          <w:rFonts w:ascii="Arial" w:eastAsia="Calibri" w:hAnsi="Arial" w:cs="Arial"/>
        </w:rPr>
        <w:t>baik</w:t>
      </w:r>
      <w:proofErr w:type="spellEnd"/>
      <w:r w:rsidRPr="00B70785">
        <w:rPr>
          <w:rFonts w:ascii="Arial" w:eastAsia="Calibri" w:hAnsi="Arial" w:cs="Arial"/>
        </w:rPr>
        <w:t xml:space="preserve">, yang </w:t>
      </w:r>
      <w:proofErr w:type="spellStart"/>
      <w:r w:rsidRPr="00B70785">
        <w:rPr>
          <w:rFonts w:ascii="Arial" w:eastAsia="Calibri" w:hAnsi="Arial" w:cs="Arial"/>
        </w:rPr>
        <w:t>keseluruhnya</w:t>
      </w:r>
      <w:proofErr w:type="spellEnd"/>
      <w:r w:rsidRPr="00B70785">
        <w:rPr>
          <w:rFonts w:ascii="Arial" w:eastAsia="Calibri" w:hAnsi="Arial" w:cs="Arial"/>
        </w:rPr>
        <w:t xml:space="preserve"> </w:t>
      </w:r>
      <w:proofErr w:type="spellStart"/>
      <w:r w:rsidRPr="00B70785">
        <w:rPr>
          <w:rFonts w:ascii="Arial" w:eastAsia="Calibri" w:hAnsi="Arial" w:cs="Arial"/>
        </w:rPr>
        <w:t>diintegrasikan</w:t>
      </w:r>
      <w:proofErr w:type="spellEnd"/>
      <w:r w:rsidRPr="00B70785">
        <w:rPr>
          <w:rFonts w:ascii="Arial" w:eastAsia="Calibri" w:hAnsi="Arial" w:cs="Arial"/>
        </w:rPr>
        <w:t xml:space="preserve"> </w:t>
      </w:r>
      <w:proofErr w:type="spellStart"/>
      <w:r w:rsidRPr="00B70785">
        <w:rPr>
          <w:rFonts w:ascii="Arial" w:eastAsia="Calibri" w:hAnsi="Arial" w:cs="Arial"/>
        </w:rPr>
        <w:t>dalam</w:t>
      </w:r>
      <w:proofErr w:type="spellEnd"/>
      <w:r w:rsidRPr="00B70785">
        <w:rPr>
          <w:rFonts w:ascii="Arial" w:eastAsia="Calibri" w:hAnsi="Arial" w:cs="Arial"/>
        </w:rPr>
        <w:t xml:space="preserve"> </w:t>
      </w:r>
      <w:proofErr w:type="spellStart"/>
      <w:r w:rsidRPr="00B70785">
        <w:rPr>
          <w:rFonts w:ascii="Arial" w:eastAsia="Calibri" w:hAnsi="Arial" w:cs="Arial"/>
        </w:rPr>
        <w:t>perencanaan</w:t>
      </w:r>
      <w:proofErr w:type="spellEnd"/>
      <w:r w:rsidRPr="00B70785">
        <w:rPr>
          <w:rFonts w:ascii="Arial" w:eastAsia="Calibri" w:hAnsi="Arial" w:cs="Arial"/>
        </w:rPr>
        <w:t xml:space="preserve"> </w:t>
      </w:r>
      <w:proofErr w:type="spellStart"/>
      <w:r w:rsidRPr="00B70785">
        <w:rPr>
          <w:rFonts w:ascii="Arial" w:eastAsia="Calibri" w:hAnsi="Arial" w:cs="Arial"/>
        </w:rPr>
        <w:t>keruangan</w:t>
      </w:r>
      <w:proofErr w:type="spellEnd"/>
      <w:r w:rsidRPr="00B70785">
        <w:rPr>
          <w:rFonts w:ascii="Arial" w:eastAsia="Calibri" w:hAnsi="Arial" w:cs="Arial"/>
        </w:rPr>
        <w:t xml:space="preserve"> (RTRW </w:t>
      </w:r>
      <w:proofErr w:type="spellStart"/>
      <w:r w:rsidRPr="00B70785">
        <w:rPr>
          <w:rFonts w:ascii="Arial" w:eastAsia="Calibri" w:hAnsi="Arial" w:cs="Arial"/>
        </w:rPr>
        <w:t>Provinsi</w:t>
      </w:r>
      <w:proofErr w:type="spellEnd"/>
      <w:r w:rsidRPr="00B70785">
        <w:rPr>
          <w:rFonts w:ascii="Arial" w:eastAsia="Calibri" w:hAnsi="Arial" w:cs="Arial"/>
        </w:rPr>
        <w:t xml:space="preserve">, RTRW </w:t>
      </w:r>
      <w:proofErr w:type="spellStart"/>
      <w:r w:rsidRPr="00B70785">
        <w:rPr>
          <w:rFonts w:ascii="Arial" w:eastAsia="Calibri" w:hAnsi="Arial" w:cs="Arial"/>
        </w:rPr>
        <w:t>Kabupaten</w:t>
      </w:r>
      <w:proofErr w:type="spellEnd"/>
      <w:r w:rsidRPr="00B70785">
        <w:rPr>
          <w:rFonts w:ascii="Arial" w:eastAsia="Calibri" w:hAnsi="Arial" w:cs="Arial"/>
        </w:rPr>
        <w:t xml:space="preserve">/Kota dan </w:t>
      </w:r>
      <w:proofErr w:type="spellStart"/>
      <w:r w:rsidRPr="00B70785">
        <w:rPr>
          <w:rFonts w:ascii="Arial" w:eastAsia="Calibri" w:hAnsi="Arial" w:cs="Arial"/>
        </w:rPr>
        <w:t>Rencana</w:t>
      </w:r>
      <w:proofErr w:type="spellEnd"/>
      <w:r w:rsidRPr="00B70785">
        <w:rPr>
          <w:rFonts w:ascii="Arial" w:eastAsia="Calibri" w:hAnsi="Arial" w:cs="Arial"/>
        </w:rPr>
        <w:t xml:space="preserve"> </w:t>
      </w:r>
      <w:proofErr w:type="spellStart"/>
      <w:r w:rsidRPr="00B70785">
        <w:rPr>
          <w:rFonts w:ascii="Arial" w:eastAsia="Calibri" w:hAnsi="Arial" w:cs="Arial"/>
        </w:rPr>
        <w:t>Rinci</w:t>
      </w:r>
      <w:proofErr w:type="spellEnd"/>
      <w:r w:rsidRPr="00B70785">
        <w:rPr>
          <w:rFonts w:ascii="Arial" w:eastAsia="Calibri" w:hAnsi="Arial" w:cs="Arial"/>
        </w:rPr>
        <w:t xml:space="preserve"> Tata </w:t>
      </w:r>
      <w:proofErr w:type="spellStart"/>
      <w:r w:rsidRPr="00B70785">
        <w:rPr>
          <w:rFonts w:ascii="Arial" w:eastAsia="Calibri" w:hAnsi="Arial" w:cs="Arial"/>
        </w:rPr>
        <w:t>Ruang</w:t>
      </w:r>
      <w:proofErr w:type="spellEnd"/>
      <w:r w:rsidRPr="00B70785">
        <w:rPr>
          <w:rFonts w:ascii="Arial" w:eastAsia="Calibri" w:hAnsi="Arial" w:cs="Arial"/>
        </w:rPr>
        <w:t xml:space="preserve"> </w:t>
      </w:r>
      <w:proofErr w:type="spellStart"/>
      <w:r w:rsidRPr="00B70785">
        <w:rPr>
          <w:rFonts w:ascii="Arial" w:eastAsia="Calibri" w:hAnsi="Arial" w:cs="Arial"/>
        </w:rPr>
        <w:t>kawasan</w:t>
      </w:r>
      <w:proofErr w:type="spellEnd"/>
      <w:r w:rsidRPr="00B70785">
        <w:rPr>
          <w:rFonts w:ascii="Arial" w:eastAsia="Calibri" w:hAnsi="Arial" w:cs="Arial"/>
        </w:rPr>
        <w:t xml:space="preserve"> </w:t>
      </w:r>
      <w:proofErr w:type="spellStart"/>
      <w:r w:rsidRPr="00B70785">
        <w:rPr>
          <w:rFonts w:ascii="Arial" w:eastAsia="Calibri" w:hAnsi="Arial" w:cs="Arial"/>
        </w:rPr>
        <w:t>hingga</w:t>
      </w:r>
      <w:proofErr w:type="spellEnd"/>
      <w:r w:rsidRPr="00B70785">
        <w:rPr>
          <w:rFonts w:ascii="Arial" w:eastAsia="Calibri" w:hAnsi="Arial" w:cs="Arial"/>
        </w:rPr>
        <w:t xml:space="preserve"> </w:t>
      </w:r>
      <w:proofErr w:type="spellStart"/>
      <w:r w:rsidRPr="00B70785">
        <w:rPr>
          <w:rFonts w:ascii="Arial" w:eastAsia="Calibri" w:hAnsi="Arial" w:cs="Arial"/>
        </w:rPr>
        <w:t>tingkat</w:t>
      </w:r>
      <w:proofErr w:type="spellEnd"/>
      <w:r w:rsidRPr="00B70785">
        <w:rPr>
          <w:rFonts w:ascii="Arial" w:eastAsia="Calibri" w:hAnsi="Arial" w:cs="Arial"/>
        </w:rPr>
        <w:t xml:space="preserve"> </w:t>
      </w:r>
      <w:proofErr w:type="spellStart"/>
      <w:r w:rsidRPr="00B70785">
        <w:rPr>
          <w:rFonts w:ascii="Arial" w:eastAsia="Calibri" w:hAnsi="Arial" w:cs="Arial"/>
        </w:rPr>
        <w:t>Desa</w:t>
      </w:r>
      <w:proofErr w:type="spellEnd"/>
      <w:r w:rsidRPr="00B70785">
        <w:rPr>
          <w:rFonts w:ascii="Arial" w:eastAsia="Calibri" w:hAnsi="Arial" w:cs="Arial"/>
        </w:rPr>
        <w:t xml:space="preserve">), </w:t>
      </w:r>
      <w:proofErr w:type="spellStart"/>
      <w:r w:rsidRPr="00B70785">
        <w:rPr>
          <w:rFonts w:ascii="Arial" w:eastAsia="Calibri" w:hAnsi="Arial" w:cs="Arial"/>
        </w:rPr>
        <w:t>rencana</w:t>
      </w:r>
      <w:proofErr w:type="spellEnd"/>
      <w:r w:rsidRPr="00B70785">
        <w:rPr>
          <w:rFonts w:ascii="Arial" w:eastAsia="Calibri" w:hAnsi="Arial" w:cs="Arial"/>
        </w:rPr>
        <w:t xml:space="preserve"> </w:t>
      </w:r>
      <w:proofErr w:type="spellStart"/>
      <w:r w:rsidRPr="00B70785">
        <w:rPr>
          <w:rFonts w:ascii="Arial" w:eastAsia="Calibri" w:hAnsi="Arial" w:cs="Arial"/>
        </w:rPr>
        <w:t>pembangunan</w:t>
      </w:r>
      <w:proofErr w:type="spellEnd"/>
      <w:r w:rsidRPr="00B70785">
        <w:rPr>
          <w:rFonts w:ascii="Arial" w:eastAsia="Calibri" w:hAnsi="Arial" w:cs="Arial"/>
        </w:rPr>
        <w:t xml:space="preserve"> (RPJMD </w:t>
      </w:r>
      <w:proofErr w:type="spellStart"/>
      <w:r w:rsidRPr="00B70785">
        <w:rPr>
          <w:rFonts w:ascii="Arial" w:eastAsia="Calibri" w:hAnsi="Arial" w:cs="Arial"/>
        </w:rPr>
        <w:t>Provinsi</w:t>
      </w:r>
      <w:proofErr w:type="spellEnd"/>
      <w:r w:rsidRPr="00B70785">
        <w:rPr>
          <w:rFonts w:ascii="Arial" w:eastAsia="Calibri" w:hAnsi="Arial" w:cs="Arial"/>
        </w:rPr>
        <w:t xml:space="preserve">, RPJMD </w:t>
      </w:r>
      <w:proofErr w:type="spellStart"/>
      <w:r w:rsidRPr="00B70785">
        <w:rPr>
          <w:rFonts w:ascii="Arial" w:eastAsia="Calibri" w:hAnsi="Arial" w:cs="Arial"/>
        </w:rPr>
        <w:t>Kabupaten</w:t>
      </w:r>
      <w:proofErr w:type="spellEnd"/>
      <w:r w:rsidRPr="00B70785">
        <w:rPr>
          <w:rFonts w:ascii="Arial" w:eastAsia="Calibri" w:hAnsi="Arial" w:cs="Arial"/>
        </w:rPr>
        <w:t xml:space="preserve">/Kota, dan </w:t>
      </w:r>
      <w:r w:rsidRPr="00B70785">
        <w:rPr>
          <w:rFonts w:ascii="Arial" w:eastAsia="Calibri" w:hAnsi="Arial" w:cs="Arial"/>
        </w:rPr>
        <w:lastRenderedPageBreak/>
        <w:t xml:space="preserve">RPJM </w:t>
      </w:r>
      <w:proofErr w:type="spellStart"/>
      <w:r w:rsidRPr="00B70785">
        <w:rPr>
          <w:rFonts w:ascii="Arial" w:eastAsia="Calibri" w:hAnsi="Arial" w:cs="Arial"/>
        </w:rPr>
        <w:t>Desa</w:t>
      </w:r>
      <w:proofErr w:type="spellEnd"/>
      <w:r w:rsidRPr="00B70785">
        <w:rPr>
          <w:rFonts w:ascii="Arial" w:eastAsia="Calibri" w:hAnsi="Arial" w:cs="Arial"/>
        </w:rPr>
        <w:t xml:space="preserve">), </w:t>
      </w:r>
      <w:proofErr w:type="spellStart"/>
      <w:r w:rsidRPr="00B70785">
        <w:rPr>
          <w:rFonts w:ascii="Arial" w:eastAsia="Calibri" w:hAnsi="Arial" w:cs="Arial"/>
        </w:rPr>
        <w:t>serta</w:t>
      </w:r>
      <w:proofErr w:type="spellEnd"/>
      <w:r w:rsidRPr="00B70785">
        <w:rPr>
          <w:rFonts w:ascii="Arial" w:eastAsia="Calibri" w:hAnsi="Arial" w:cs="Arial"/>
        </w:rPr>
        <w:t xml:space="preserve"> </w:t>
      </w:r>
      <w:proofErr w:type="spellStart"/>
      <w:r w:rsidRPr="00B70785">
        <w:rPr>
          <w:rFonts w:ascii="Arial" w:eastAsia="Calibri" w:hAnsi="Arial" w:cs="Arial"/>
        </w:rPr>
        <w:t>sektor-sektor</w:t>
      </w:r>
      <w:proofErr w:type="spellEnd"/>
      <w:r w:rsidRPr="00B70785">
        <w:rPr>
          <w:rFonts w:ascii="Arial" w:eastAsia="Calibri" w:hAnsi="Arial" w:cs="Arial"/>
        </w:rPr>
        <w:t xml:space="preserve"> </w:t>
      </w:r>
      <w:proofErr w:type="spellStart"/>
      <w:r w:rsidRPr="00B70785">
        <w:rPr>
          <w:rFonts w:ascii="Arial" w:eastAsia="Calibri" w:hAnsi="Arial" w:cs="Arial"/>
        </w:rPr>
        <w:t>lainnya</w:t>
      </w:r>
      <w:proofErr w:type="spellEnd"/>
      <w:r w:rsidRPr="00B70785">
        <w:rPr>
          <w:rFonts w:ascii="Arial" w:eastAsia="Calibri" w:hAnsi="Arial" w:cs="Arial"/>
        </w:rPr>
        <w:t xml:space="preserve">, </w:t>
      </w:r>
      <w:proofErr w:type="spellStart"/>
      <w:r w:rsidRPr="00B70785">
        <w:rPr>
          <w:rFonts w:ascii="Arial" w:eastAsia="Calibri" w:hAnsi="Arial" w:cs="Arial"/>
        </w:rPr>
        <w:t>seperti</w:t>
      </w:r>
      <w:proofErr w:type="spellEnd"/>
      <w:r w:rsidRPr="00B70785">
        <w:rPr>
          <w:rFonts w:ascii="Arial" w:eastAsia="Calibri" w:hAnsi="Arial" w:cs="Arial"/>
        </w:rPr>
        <w:t xml:space="preserve"> </w:t>
      </w:r>
      <w:proofErr w:type="spellStart"/>
      <w:r w:rsidRPr="00B70785">
        <w:rPr>
          <w:rFonts w:ascii="Arial" w:eastAsia="Calibri" w:hAnsi="Arial" w:cs="Arial"/>
        </w:rPr>
        <w:t>infrastruktur</w:t>
      </w:r>
      <w:proofErr w:type="spellEnd"/>
      <w:r w:rsidRPr="00B70785">
        <w:rPr>
          <w:rFonts w:ascii="Arial" w:eastAsia="Calibri" w:hAnsi="Arial" w:cs="Arial"/>
        </w:rPr>
        <w:t xml:space="preserve">, </w:t>
      </w:r>
      <w:proofErr w:type="spellStart"/>
      <w:r w:rsidRPr="00B70785">
        <w:rPr>
          <w:rFonts w:ascii="Arial" w:eastAsia="Calibri" w:hAnsi="Arial" w:cs="Arial"/>
        </w:rPr>
        <w:t>pekerjaan</w:t>
      </w:r>
      <w:proofErr w:type="spellEnd"/>
      <w:r w:rsidRPr="00B70785">
        <w:rPr>
          <w:rFonts w:ascii="Arial" w:eastAsia="Calibri" w:hAnsi="Arial" w:cs="Arial"/>
        </w:rPr>
        <w:t xml:space="preserve"> </w:t>
      </w:r>
      <w:proofErr w:type="spellStart"/>
      <w:r w:rsidRPr="00B70785">
        <w:rPr>
          <w:rFonts w:ascii="Arial" w:eastAsia="Calibri" w:hAnsi="Arial" w:cs="Arial"/>
        </w:rPr>
        <w:t>umum</w:t>
      </w:r>
      <w:proofErr w:type="spellEnd"/>
      <w:r w:rsidRPr="00B70785">
        <w:rPr>
          <w:rFonts w:ascii="Arial" w:eastAsia="Calibri" w:hAnsi="Arial" w:cs="Arial"/>
        </w:rPr>
        <w:t xml:space="preserve">, </w:t>
      </w:r>
      <w:proofErr w:type="spellStart"/>
      <w:r w:rsidRPr="00B70785">
        <w:rPr>
          <w:rFonts w:ascii="Arial" w:eastAsia="Calibri" w:hAnsi="Arial" w:cs="Arial"/>
        </w:rPr>
        <w:t>pendidikan</w:t>
      </w:r>
      <w:proofErr w:type="spellEnd"/>
      <w:r w:rsidRPr="00B70785">
        <w:rPr>
          <w:rFonts w:ascii="Arial" w:eastAsia="Calibri" w:hAnsi="Arial" w:cs="Arial"/>
        </w:rPr>
        <w:t xml:space="preserve">, </w:t>
      </w:r>
      <w:proofErr w:type="spellStart"/>
      <w:r w:rsidRPr="00B70785">
        <w:rPr>
          <w:rFonts w:ascii="Arial" w:eastAsia="Calibri" w:hAnsi="Arial" w:cs="Arial"/>
        </w:rPr>
        <w:t>kesehatan</w:t>
      </w:r>
      <w:proofErr w:type="spellEnd"/>
      <w:r w:rsidRPr="00B70785">
        <w:rPr>
          <w:rFonts w:ascii="Arial" w:eastAsia="Calibri" w:hAnsi="Arial" w:cs="Arial"/>
        </w:rPr>
        <w:t xml:space="preserve">, dan </w:t>
      </w:r>
      <w:proofErr w:type="spellStart"/>
      <w:r w:rsidRPr="00B70785">
        <w:rPr>
          <w:rFonts w:ascii="Arial" w:eastAsia="Calibri" w:hAnsi="Arial" w:cs="Arial"/>
        </w:rPr>
        <w:t>lingkungan</w:t>
      </w:r>
      <w:proofErr w:type="spellEnd"/>
      <w:r w:rsidRPr="00B70785">
        <w:rPr>
          <w:rFonts w:ascii="Arial" w:eastAsia="Calibri" w:hAnsi="Arial" w:cs="Arial"/>
        </w:rPr>
        <w:t xml:space="preserve"> </w:t>
      </w:r>
      <w:proofErr w:type="spellStart"/>
      <w:r w:rsidRPr="00B70785">
        <w:rPr>
          <w:rFonts w:ascii="Arial" w:eastAsia="Calibri" w:hAnsi="Arial" w:cs="Arial"/>
        </w:rPr>
        <w:t>hidup</w:t>
      </w:r>
      <w:proofErr w:type="spellEnd"/>
      <w:r w:rsidRPr="00B70785">
        <w:rPr>
          <w:rFonts w:ascii="Arial" w:eastAsia="Calibri" w:hAnsi="Arial" w:cs="Arial"/>
        </w:rPr>
        <w:t xml:space="preserve">. </w:t>
      </w:r>
    </w:p>
    <w:p w:rsidR="0009319D" w:rsidRPr="00B70785" w:rsidRDefault="0009319D" w:rsidP="004D4876">
      <w:pPr>
        <w:spacing w:after="0" w:line="360" w:lineRule="auto"/>
        <w:jc w:val="both"/>
        <w:rPr>
          <w:rFonts w:ascii="Arial" w:hAnsi="Arial" w:cs="Arial"/>
          <w:bCs/>
        </w:rPr>
      </w:pPr>
      <w:proofErr w:type="spellStart"/>
      <w:r w:rsidRPr="00B70785">
        <w:rPr>
          <w:rFonts w:ascii="Arial" w:hAnsi="Arial" w:cs="Arial"/>
          <w:b/>
          <w:bCs/>
        </w:rPr>
        <w:t>Misi</w:t>
      </w:r>
      <w:proofErr w:type="spellEnd"/>
      <w:r w:rsidRPr="00B70785">
        <w:rPr>
          <w:rFonts w:ascii="Arial" w:hAnsi="Arial" w:cs="Arial"/>
          <w:b/>
          <w:bCs/>
        </w:rPr>
        <w:t xml:space="preserve"> </w:t>
      </w:r>
      <w:proofErr w:type="gramStart"/>
      <w:r w:rsidRPr="00B70785">
        <w:rPr>
          <w:rFonts w:ascii="Arial" w:hAnsi="Arial" w:cs="Arial"/>
          <w:b/>
          <w:bCs/>
        </w:rPr>
        <w:t>5 :</w:t>
      </w:r>
      <w:proofErr w:type="gramEnd"/>
      <w:r w:rsidRPr="00B70785">
        <w:rPr>
          <w:rFonts w:ascii="Arial" w:hAnsi="Arial" w:cs="Arial"/>
          <w:b/>
          <w:bCs/>
        </w:rPr>
        <w:t xml:space="preserve"> </w:t>
      </w:r>
      <w:proofErr w:type="spellStart"/>
      <w:r w:rsidRPr="00B70785">
        <w:rPr>
          <w:rFonts w:ascii="Arial" w:hAnsi="Arial" w:cs="Arial"/>
          <w:b/>
          <w:bCs/>
        </w:rPr>
        <w:t>Berdaulat</w:t>
      </w:r>
      <w:proofErr w:type="spellEnd"/>
      <w:r w:rsidRPr="00B70785">
        <w:rPr>
          <w:rFonts w:ascii="Arial" w:hAnsi="Arial" w:cs="Arial"/>
          <w:b/>
          <w:bCs/>
        </w:rPr>
        <w:t xml:space="preserve"> </w:t>
      </w:r>
      <w:proofErr w:type="spellStart"/>
      <w:r w:rsidRPr="00B70785">
        <w:rPr>
          <w:rFonts w:ascii="Arial" w:hAnsi="Arial" w:cs="Arial"/>
          <w:b/>
          <w:bCs/>
        </w:rPr>
        <w:t>dalam</w:t>
      </w:r>
      <w:proofErr w:type="spellEnd"/>
      <w:r w:rsidRPr="00B70785">
        <w:rPr>
          <w:rFonts w:ascii="Arial" w:hAnsi="Arial" w:cs="Arial"/>
          <w:b/>
          <w:bCs/>
        </w:rPr>
        <w:t xml:space="preserve"> </w:t>
      </w:r>
      <w:proofErr w:type="spellStart"/>
      <w:r w:rsidRPr="00B70785">
        <w:rPr>
          <w:rFonts w:ascii="Arial" w:hAnsi="Arial" w:cs="Arial"/>
          <w:b/>
          <w:bCs/>
        </w:rPr>
        <w:t>mewujudkan</w:t>
      </w:r>
      <w:proofErr w:type="spellEnd"/>
      <w:r w:rsidRPr="00B70785">
        <w:rPr>
          <w:rFonts w:ascii="Arial" w:hAnsi="Arial" w:cs="Arial"/>
          <w:b/>
          <w:bCs/>
        </w:rPr>
        <w:t xml:space="preserve"> </w:t>
      </w:r>
      <w:proofErr w:type="spellStart"/>
      <w:r w:rsidRPr="00B70785">
        <w:rPr>
          <w:rFonts w:ascii="Arial" w:hAnsi="Arial" w:cs="Arial"/>
          <w:b/>
          <w:bCs/>
        </w:rPr>
        <w:t>birokrasi</w:t>
      </w:r>
      <w:proofErr w:type="spellEnd"/>
      <w:r w:rsidRPr="00B70785">
        <w:rPr>
          <w:rFonts w:ascii="Arial" w:hAnsi="Arial" w:cs="Arial"/>
          <w:b/>
          <w:bCs/>
        </w:rPr>
        <w:t xml:space="preserve"> </w:t>
      </w:r>
      <w:proofErr w:type="spellStart"/>
      <w:r w:rsidRPr="00B70785">
        <w:rPr>
          <w:rFonts w:ascii="Arial" w:hAnsi="Arial" w:cs="Arial"/>
          <w:b/>
          <w:bCs/>
        </w:rPr>
        <w:t>pemerintahan</w:t>
      </w:r>
      <w:proofErr w:type="spellEnd"/>
      <w:r w:rsidRPr="00B70785">
        <w:rPr>
          <w:rFonts w:ascii="Arial" w:hAnsi="Arial" w:cs="Arial"/>
          <w:b/>
          <w:bCs/>
        </w:rPr>
        <w:t xml:space="preserve"> yang </w:t>
      </w:r>
      <w:proofErr w:type="spellStart"/>
      <w:r w:rsidRPr="00B70785">
        <w:rPr>
          <w:rFonts w:ascii="Arial" w:hAnsi="Arial" w:cs="Arial"/>
          <w:b/>
          <w:bCs/>
        </w:rPr>
        <w:t>bersih</w:t>
      </w:r>
      <w:proofErr w:type="spellEnd"/>
      <w:r w:rsidRPr="00B70785">
        <w:rPr>
          <w:rFonts w:ascii="Arial" w:hAnsi="Arial" w:cs="Arial"/>
          <w:b/>
          <w:bCs/>
        </w:rPr>
        <w:t xml:space="preserve">, </w:t>
      </w:r>
      <w:proofErr w:type="spellStart"/>
      <w:r w:rsidRPr="00B70785">
        <w:rPr>
          <w:rFonts w:ascii="Arial" w:hAnsi="Arial" w:cs="Arial"/>
          <w:b/>
          <w:bCs/>
        </w:rPr>
        <w:t>profesional</w:t>
      </w:r>
      <w:proofErr w:type="spellEnd"/>
      <w:r w:rsidRPr="00B70785">
        <w:rPr>
          <w:rFonts w:ascii="Arial" w:hAnsi="Arial" w:cs="Arial"/>
          <w:b/>
          <w:bCs/>
        </w:rPr>
        <w:t xml:space="preserve"> dan </w:t>
      </w:r>
      <w:proofErr w:type="spellStart"/>
      <w:r w:rsidRPr="00B70785">
        <w:rPr>
          <w:rFonts w:ascii="Arial" w:hAnsi="Arial" w:cs="Arial"/>
          <w:b/>
          <w:bCs/>
        </w:rPr>
        <w:t>berorientasi</w:t>
      </w:r>
      <w:proofErr w:type="spellEnd"/>
      <w:r w:rsidRPr="00B70785">
        <w:rPr>
          <w:rFonts w:ascii="Arial" w:hAnsi="Arial" w:cs="Arial"/>
          <w:b/>
          <w:bCs/>
        </w:rPr>
        <w:t xml:space="preserve"> </w:t>
      </w:r>
      <w:proofErr w:type="spellStart"/>
      <w:r w:rsidRPr="00B70785">
        <w:rPr>
          <w:rFonts w:ascii="Arial" w:hAnsi="Arial" w:cs="Arial"/>
          <w:b/>
          <w:bCs/>
        </w:rPr>
        <w:t>pelayanan</w:t>
      </w:r>
      <w:proofErr w:type="spellEnd"/>
      <w:r w:rsidRPr="00B70785">
        <w:rPr>
          <w:rFonts w:ascii="Arial" w:hAnsi="Arial" w:cs="Arial"/>
          <w:b/>
          <w:bCs/>
        </w:rPr>
        <w:t xml:space="preserve"> </w:t>
      </w:r>
      <w:proofErr w:type="spellStart"/>
      <w:r w:rsidRPr="00B70785">
        <w:rPr>
          <w:rFonts w:ascii="Arial" w:hAnsi="Arial" w:cs="Arial"/>
          <w:b/>
          <w:bCs/>
        </w:rPr>
        <w:t>publik</w:t>
      </w:r>
      <w:proofErr w:type="spellEnd"/>
      <w:r w:rsidRPr="00B70785">
        <w:rPr>
          <w:rFonts w:ascii="Arial" w:hAnsi="Arial" w:cs="Arial"/>
        </w:rPr>
        <w:t>.</w:t>
      </w:r>
    </w:p>
    <w:p w:rsidR="0009319D" w:rsidRPr="00B70785" w:rsidRDefault="0009319D" w:rsidP="004D4876">
      <w:pPr>
        <w:pStyle w:val="ColorfulList-Accent11"/>
        <w:spacing w:after="0" w:line="360" w:lineRule="auto"/>
        <w:ind w:left="0" w:firstLine="720"/>
        <w:jc w:val="both"/>
        <w:rPr>
          <w:rFonts w:ascii="Arial" w:hAnsi="Arial" w:cs="Arial"/>
          <w:sz w:val="22"/>
          <w:szCs w:val="22"/>
        </w:rPr>
      </w:pPr>
      <w:r w:rsidRPr="00B70785">
        <w:rPr>
          <w:rFonts w:ascii="Arial" w:hAnsi="Arial" w:cs="Arial"/>
          <w:sz w:val="22"/>
          <w:szCs w:val="22"/>
          <w:lang w:val="id-ID"/>
        </w:rPr>
        <w:t xml:space="preserve">Pemerintahan yang baik adalah pemerintahan yang jujur, bersih, </w:t>
      </w:r>
      <w:proofErr w:type="spellStart"/>
      <w:r w:rsidRPr="00B70785">
        <w:rPr>
          <w:rFonts w:ascii="Arial" w:hAnsi="Arial" w:cs="Arial"/>
          <w:sz w:val="22"/>
          <w:szCs w:val="22"/>
        </w:rPr>
        <w:t>profesional</w:t>
      </w:r>
      <w:proofErr w:type="spellEnd"/>
      <w:r w:rsidRPr="00B70785">
        <w:rPr>
          <w:rFonts w:ascii="Arial" w:hAnsi="Arial" w:cs="Arial"/>
          <w:sz w:val="22"/>
          <w:szCs w:val="22"/>
        </w:rPr>
        <w:t xml:space="preserve"> dan </w:t>
      </w:r>
      <w:proofErr w:type="spellStart"/>
      <w:r w:rsidRPr="00B70785">
        <w:rPr>
          <w:rFonts w:ascii="Arial" w:hAnsi="Arial" w:cs="Arial"/>
          <w:sz w:val="22"/>
          <w:szCs w:val="22"/>
        </w:rPr>
        <w:t>berorientasi</w:t>
      </w:r>
      <w:proofErr w:type="spellEnd"/>
      <w:r w:rsidRPr="00B70785">
        <w:rPr>
          <w:rFonts w:ascii="Arial" w:hAnsi="Arial" w:cs="Arial"/>
          <w:sz w:val="22"/>
          <w:szCs w:val="22"/>
        </w:rPr>
        <w:t xml:space="preserve"> </w:t>
      </w:r>
      <w:proofErr w:type="spellStart"/>
      <w:r w:rsidRPr="00B70785">
        <w:rPr>
          <w:rFonts w:ascii="Arial" w:hAnsi="Arial" w:cs="Arial"/>
          <w:sz w:val="22"/>
          <w:szCs w:val="22"/>
        </w:rPr>
        <w:t>pelayanan</w:t>
      </w:r>
      <w:proofErr w:type="spellEnd"/>
      <w:r w:rsidRPr="00B70785">
        <w:rPr>
          <w:rFonts w:ascii="Arial" w:hAnsi="Arial" w:cs="Arial"/>
          <w:sz w:val="22"/>
          <w:szCs w:val="22"/>
        </w:rPr>
        <w:t xml:space="preserve"> </w:t>
      </w:r>
      <w:proofErr w:type="spellStart"/>
      <w:r w:rsidRPr="00B70785">
        <w:rPr>
          <w:rFonts w:ascii="Arial" w:hAnsi="Arial" w:cs="Arial"/>
          <w:sz w:val="22"/>
          <w:szCs w:val="22"/>
        </w:rPr>
        <w:t>publik</w:t>
      </w:r>
      <w:proofErr w:type="spellEnd"/>
      <w:r w:rsidRPr="00B70785">
        <w:rPr>
          <w:rFonts w:ascii="Arial" w:hAnsi="Arial" w:cs="Arial"/>
          <w:sz w:val="22"/>
          <w:szCs w:val="22"/>
        </w:rPr>
        <w:t xml:space="preserve"> </w:t>
      </w:r>
      <w:r w:rsidRPr="00B70785">
        <w:rPr>
          <w:rFonts w:ascii="Arial" w:hAnsi="Arial" w:cs="Arial"/>
          <w:sz w:val="22"/>
          <w:szCs w:val="22"/>
          <w:lang w:val="id-ID"/>
        </w:rPr>
        <w:t xml:space="preserve">sebagai pengejawantahan dari prinsip-prinsip dasar </w:t>
      </w:r>
      <w:r w:rsidRPr="00B70785">
        <w:rPr>
          <w:rFonts w:ascii="Arial" w:hAnsi="Arial" w:cs="Arial"/>
          <w:i/>
          <w:sz w:val="22"/>
          <w:szCs w:val="22"/>
          <w:lang w:val="id-ID"/>
        </w:rPr>
        <w:t>good governance</w:t>
      </w:r>
      <w:r w:rsidRPr="00B70785">
        <w:rPr>
          <w:rFonts w:ascii="Arial" w:hAnsi="Arial" w:cs="Arial"/>
          <w:sz w:val="22"/>
          <w:szCs w:val="22"/>
          <w:lang w:val="id-ID"/>
        </w:rPr>
        <w:t xml:space="preserve">. Birokrasi pemerintahan daerah tidak saja menitikberatkan kepada kualitas atau kinerja aparatur, namun juga kepada kelembagaan dan ketatalaksanaan. Pada era reformasi birokrasi saat ini, perwujudan pemerintah yang baik merupakan salah satu fokus dari reformasi birokrasi. Pemerintah daerah yang ditopang oleh aparatur dengan kinerja baik, bertanggung jawab, </w:t>
      </w:r>
      <w:proofErr w:type="spellStart"/>
      <w:r w:rsidRPr="00B70785">
        <w:rPr>
          <w:rFonts w:ascii="Arial" w:hAnsi="Arial" w:cs="Arial"/>
          <w:sz w:val="22"/>
          <w:szCs w:val="22"/>
        </w:rPr>
        <w:t>serta</w:t>
      </w:r>
      <w:proofErr w:type="spellEnd"/>
      <w:r w:rsidRPr="00B70785">
        <w:rPr>
          <w:rFonts w:ascii="Arial" w:hAnsi="Arial" w:cs="Arial"/>
          <w:sz w:val="22"/>
          <w:szCs w:val="22"/>
        </w:rPr>
        <w:t xml:space="preserve"> </w:t>
      </w:r>
      <w:r w:rsidRPr="00B70785">
        <w:rPr>
          <w:rFonts w:ascii="Arial" w:hAnsi="Arial" w:cs="Arial"/>
          <w:sz w:val="22"/>
          <w:szCs w:val="22"/>
          <w:lang w:val="id-ID"/>
        </w:rPr>
        <w:t>menguasai ilmu pengetahuan dan teknologi, diharapkan mampu menciptakan pemerintahan yang bersih</w:t>
      </w:r>
      <w:r w:rsidRPr="00B70785">
        <w:rPr>
          <w:rFonts w:ascii="Arial" w:hAnsi="Arial" w:cs="Arial"/>
          <w:sz w:val="22"/>
          <w:szCs w:val="22"/>
        </w:rPr>
        <w:t xml:space="preserve">, </w:t>
      </w:r>
      <w:r w:rsidRPr="00B70785">
        <w:rPr>
          <w:rFonts w:ascii="Arial" w:hAnsi="Arial" w:cs="Arial"/>
          <w:sz w:val="22"/>
          <w:szCs w:val="22"/>
          <w:lang w:val="id-ID"/>
        </w:rPr>
        <w:t>transparan, profesional</w:t>
      </w:r>
      <w:r w:rsidRPr="00B70785">
        <w:rPr>
          <w:rFonts w:ascii="Arial" w:hAnsi="Arial" w:cs="Arial"/>
          <w:sz w:val="22"/>
          <w:szCs w:val="22"/>
        </w:rPr>
        <w:t xml:space="preserve">, </w:t>
      </w:r>
      <w:r w:rsidRPr="00B70785">
        <w:rPr>
          <w:rFonts w:ascii="Arial" w:hAnsi="Arial" w:cs="Arial"/>
          <w:sz w:val="22"/>
          <w:szCs w:val="22"/>
          <w:lang w:val="id-ID"/>
        </w:rPr>
        <w:t xml:space="preserve">dan efektif dalam menjalankan tugasnya. </w:t>
      </w:r>
      <w:r w:rsidRPr="00B70785">
        <w:rPr>
          <w:rFonts w:ascii="Arial" w:hAnsi="Arial" w:cs="Arial"/>
          <w:sz w:val="22"/>
          <w:szCs w:val="22"/>
        </w:rPr>
        <w:t>K</w:t>
      </w:r>
      <w:r w:rsidRPr="00B70785">
        <w:rPr>
          <w:rFonts w:ascii="Arial" w:hAnsi="Arial" w:cs="Arial"/>
          <w:sz w:val="22"/>
          <w:szCs w:val="22"/>
          <w:lang w:val="id-ID"/>
        </w:rPr>
        <w:t>ondisi ini diharapkan mampu menjamin kinerja pemerintah dalam menciptakan pelayanan publik yang prima serta menciptakan kepastian hukum dan akuntabilitas publik.</w:t>
      </w:r>
    </w:p>
    <w:p w:rsidR="0009319D" w:rsidRPr="00B70785" w:rsidRDefault="0009319D" w:rsidP="004D4876">
      <w:pPr>
        <w:pStyle w:val="ColorfulList-Accent11"/>
        <w:spacing w:after="0" w:line="360" w:lineRule="auto"/>
        <w:ind w:left="0" w:firstLine="720"/>
        <w:jc w:val="both"/>
        <w:rPr>
          <w:rFonts w:ascii="Arial" w:hAnsi="Arial" w:cs="Arial"/>
          <w:sz w:val="22"/>
          <w:szCs w:val="22"/>
        </w:rPr>
      </w:pPr>
      <w:r w:rsidRPr="00B70785">
        <w:rPr>
          <w:rFonts w:ascii="Arial" w:hAnsi="Arial" w:cs="Arial"/>
          <w:sz w:val="22"/>
          <w:szCs w:val="22"/>
          <w:lang w:val="id-ID"/>
        </w:rPr>
        <w:t xml:space="preserve">Reformasi </w:t>
      </w:r>
      <w:proofErr w:type="spellStart"/>
      <w:r w:rsidRPr="00B70785">
        <w:rPr>
          <w:rFonts w:ascii="Arial" w:hAnsi="Arial" w:cs="Arial"/>
          <w:sz w:val="22"/>
          <w:szCs w:val="22"/>
        </w:rPr>
        <w:t>birokrasi</w:t>
      </w:r>
      <w:proofErr w:type="spellEnd"/>
      <w:r w:rsidRPr="00B70785">
        <w:rPr>
          <w:rFonts w:ascii="Arial" w:hAnsi="Arial" w:cs="Arial"/>
          <w:sz w:val="22"/>
          <w:szCs w:val="22"/>
        </w:rPr>
        <w:t xml:space="preserve"> </w:t>
      </w:r>
      <w:r w:rsidRPr="00B70785">
        <w:rPr>
          <w:rFonts w:ascii="Arial" w:hAnsi="Arial" w:cs="Arial"/>
          <w:sz w:val="22"/>
          <w:szCs w:val="22"/>
          <w:lang w:val="id-ID"/>
        </w:rPr>
        <w:t>meliputi beberapa aspek tentang pelayanan masyarakat, peningkatan kinerja, dan penegakan hukum</w:t>
      </w:r>
      <w:r w:rsidRPr="00B70785">
        <w:rPr>
          <w:rFonts w:ascii="Arial" w:hAnsi="Arial" w:cs="Arial"/>
          <w:sz w:val="22"/>
          <w:szCs w:val="22"/>
        </w:rPr>
        <w:t xml:space="preserve">. </w:t>
      </w:r>
      <w:proofErr w:type="spellStart"/>
      <w:r w:rsidRPr="00B70785">
        <w:rPr>
          <w:rFonts w:ascii="Arial" w:hAnsi="Arial" w:cs="Arial"/>
          <w:sz w:val="22"/>
          <w:szCs w:val="22"/>
        </w:rPr>
        <w:t>Setidaknya</w:t>
      </w:r>
      <w:proofErr w:type="spellEnd"/>
      <w:r w:rsidRPr="00B70785">
        <w:rPr>
          <w:rFonts w:ascii="Arial" w:hAnsi="Arial" w:cs="Arial"/>
          <w:sz w:val="22"/>
          <w:szCs w:val="22"/>
        </w:rPr>
        <w:t xml:space="preserve"> </w:t>
      </w:r>
      <w:proofErr w:type="spellStart"/>
      <w:r w:rsidRPr="00B70785">
        <w:rPr>
          <w:rFonts w:ascii="Arial" w:hAnsi="Arial" w:cs="Arial"/>
          <w:sz w:val="22"/>
          <w:szCs w:val="22"/>
        </w:rPr>
        <w:t>ada</w:t>
      </w:r>
      <w:proofErr w:type="spellEnd"/>
      <w:r w:rsidRPr="00B70785">
        <w:rPr>
          <w:rFonts w:ascii="Arial" w:hAnsi="Arial" w:cs="Arial"/>
          <w:sz w:val="22"/>
          <w:szCs w:val="22"/>
        </w:rPr>
        <w:t xml:space="preserve"> Sembilan parameter </w:t>
      </w:r>
      <w:proofErr w:type="spellStart"/>
      <w:r w:rsidRPr="00B70785">
        <w:rPr>
          <w:rFonts w:ascii="Arial" w:hAnsi="Arial" w:cs="Arial"/>
          <w:sz w:val="22"/>
          <w:szCs w:val="22"/>
        </w:rPr>
        <w:t>keberhasilan</w:t>
      </w:r>
      <w:proofErr w:type="spellEnd"/>
      <w:r w:rsidRPr="00B70785">
        <w:rPr>
          <w:rFonts w:ascii="Arial" w:hAnsi="Arial" w:cs="Arial"/>
          <w:sz w:val="22"/>
          <w:szCs w:val="22"/>
        </w:rPr>
        <w:t xml:space="preserve"> </w:t>
      </w:r>
      <w:proofErr w:type="spellStart"/>
      <w:r w:rsidRPr="00B70785">
        <w:rPr>
          <w:rFonts w:ascii="Arial" w:hAnsi="Arial" w:cs="Arial"/>
          <w:sz w:val="22"/>
          <w:szCs w:val="22"/>
        </w:rPr>
        <w:t>reformasi</w:t>
      </w:r>
      <w:proofErr w:type="spellEnd"/>
      <w:r w:rsidRPr="00B70785">
        <w:rPr>
          <w:rFonts w:ascii="Arial" w:hAnsi="Arial" w:cs="Arial"/>
          <w:sz w:val="22"/>
          <w:szCs w:val="22"/>
        </w:rPr>
        <w:t xml:space="preserve"> </w:t>
      </w:r>
      <w:proofErr w:type="spellStart"/>
      <w:r w:rsidRPr="00B70785">
        <w:rPr>
          <w:rFonts w:ascii="Arial" w:hAnsi="Arial" w:cs="Arial"/>
          <w:sz w:val="22"/>
          <w:szCs w:val="22"/>
        </w:rPr>
        <w:t>birokrasi</w:t>
      </w:r>
      <w:proofErr w:type="spellEnd"/>
      <w:r w:rsidRPr="00B70785">
        <w:rPr>
          <w:rFonts w:ascii="Arial" w:hAnsi="Arial" w:cs="Arial"/>
          <w:sz w:val="22"/>
          <w:szCs w:val="22"/>
        </w:rPr>
        <w:t xml:space="preserve">, </w:t>
      </w:r>
      <w:proofErr w:type="spellStart"/>
      <w:r w:rsidRPr="00B70785">
        <w:rPr>
          <w:rFonts w:ascii="Arial" w:hAnsi="Arial" w:cs="Arial"/>
          <w:sz w:val="22"/>
          <w:szCs w:val="22"/>
        </w:rPr>
        <w:t>yaitu</w:t>
      </w:r>
      <w:proofErr w:type="spellEnd"/>
      <w:r w:rsidRPr="00B70785">
        <w:rPr>
          <w:rFonts w:ascii="Arial" w:hAnsi="Arial" w:cs="Arial"/>
          <w:sz w:val="22"/>
          <w:szCs w:val="22"/>
        </w:rPr>
        <w:t xml:space="preserve">; 1) </w:t>
      </w:r>
      <w:proofErr w:type="spellStart"/>
      <w:r w:rsidRPr="00B70785">
        <w:rPr>
          <w:rFonts w:ascii="Arial" w:hAnsi="Arial" w:cs="Arial"/>
          <w:sz w:val="22"/>
          <w:szCs w:val="22"/>
        </w:rPr>
        <w:t>Tidak</w:t>
      </w:r>
      <w:proofErr w:type="spellEnd"/>
      <w:r w:rsidRPr="00B70785">
        <w:rPr>
          <w:rFonts w:ascii="Arial" w:hAnsi="Arial" w:cs="Arial"/>
          <w:sz w:val="22"/>
          <w:szCs w:val="22"/>
        </w:rPr>
        <w:t xml:space="preserve"> </w:t>
      </w:r>
      <w:proofErr w:type="spellStart"/>
      <w:r w:rsidRPr="00B70785">
        <w:rPr>
          <w:rFonts w:ascii="Arial" w:hAnsi="Arial" w:cs="Arial"/>
          <w:sz w:val="22"/>
          <w:szCs w:val="22"/>
        </w:rPr>
        <w:t>ada</w:t>
      </w:r>
      <w:proofErr w:type="spellEnd"/>
      <w:r w:rsidRPr="00B70785">
        <w:rPr>
          <w:rFonts w:ascii="Arial" w:hAnsi="Arial" w:cs="Arial"/>
          <w:sz w:val="22"/>
          <w:szCs w:val="22"/>
        </w:rPr>
        <w:t xml:space="preserve"> </w:t>
      </w:r>
      <w:proofErr w:type="spellStart"/>
      <w:r w:rsidRPr="00B70785">
        <w:rPr>
          <w:rFonts w:ascii="Arial" w:hAnsi="Arial" w:cs="Arial"/>
          <w:sz w:val="22"/>
          <w:szCs w:val="22"/>
        </w:rPr>
        <w:t>korupsi</w:t>
      </w:r>
      <w:proofErr w:type="spellEnd"/>
      <w:r w:rsidRPr="00B70785">
        <w:rPr>
          <w:rFonts w:ascii="Arial" w:hAnsi="Arial" w:cs="Arial"/>
          <w:sz w:val="22"/>
          <w:szCs w:val="22"/>
        </w:rPr>
        <w:t xml:space="preserve">; 2)  </w:t>
      </w:r>
      <w:proofErr w:type="spellStart"/>
      <w:r w:rsidRPr="00B70785">
        <w:rPr>
          <w:rFonts w:ascii="Arial" w:hAnsi="Arial" w:cs="Arial"/>
          <w:sz w:val="22"/>
          <w:szCs w:val="22"/>
        </w:rPr>
        <w:t>Tidak</w:t>
      </w:r>
      <w:proofErr w:type="spellEnd"/>
      <w:r w:rsidRPr="00B70785">
        <w:rPr>
          <w:rFonts w:ascii="Arial" w:hAnsi="Arial" w:cs="Arial"/>
          <w:sz w:val="22"/>
          <w:szCs w:val="22"/>
        </w:rPr>
        <w:t xml:space="preserve"> </w:t>
      </w:r>
      <w:proofErr w:type="spellStart"/>
      <w:r w:rsidRPr="00B70785">
        <w:rPr>
          <w:rFonts w:ascii="Arial" w:hAnsi="Arial" w:cs="Arial"/>
          <w:sz w:val="22"/>
          <w:szCs w:val="22"/>
        </w:rPr>
        <w:t>ada</w:t>
      </w:r>
      <w:proofErr w:type="spellEnd"/>
      <w:r w:rsidRPr="00B70785">
        <w:rPr>
          <w:rFonts w:ascii="Arial" w:hAnsi="Arial" w:cs="Arial"/>
          <w:sz w:val="22"/>
          <w:szCs w:val="22"/>
        </w:rPr>
        <w:t xml:space="preserve"> </w:t>
      </w:r>
      <w:proofErr w:type="spellStart"/>
      <w:r w:rsidRPr="00B70785">
        <w:rPr>
          <w:rFonts w:ascii="Arial" w:hAnsi="Arial" w:cs="Arial"/>
          <w:sz w:val="22"/>
          <w:szCs w:val="22"/>
        </w:rPr>
        <w:t>pelanggaran</w:t>
      </w:r>
      <w:proofErr w:type="spellEnd"/>
      <w:r w:rsidRPr="00B70785">
        <w:rPr>
          <w:rFonts w:ascii="Arial" w:hAnsi="Arial" w:cs="Arial"/>
          <w:sz w:val="22"/>
          <w:szCs w:val="22"/>
        </w:rPr>
        <w:t xml:space="preserve"> hokum; 3) APBD </w:t>
      </w:r>
      <w:proofErr w:type="spellStart"/>
      <w:r w:rsidRPr="00B70785">
        <w:rPr>
          <w:rFonts w:ascii="Arial" w:hAnsi="Arial" w:cs="Arial"/>
          <w:sz w:val="22"/>
          <w:szCs w:val="22"/>
        </w:rPr>
        <w:t>baik</w:t>
      </w:r>
      <w:proofErr w:type="spellEnd"/>
      <w:r w:rsidRPr="00B70785">
        <w:rPr>
          <w:rFonts w:ascii="Arial" w:hAnsi="Arial" w:cs="Arial"/>
          <w:sz w:val="22"/>
          <w:szCs w:val="22"/>
        </w:rPr>
        <w:t xml:space="preserve">; 4) </w:t>
      </w:r>
      <w:proofErr w:type="spellStart"/>
      <w:r w:rsidRPr="00B70785">
        <w:rPr>
          <w:rFonts w:ascii="Arial" w:hAnsi="Arial" w:cs="Arial"/>
          <w:sz w:val="22"/>
          <w:szCs w:val="22"/>
        </w:rPr>
        <w:t>Semua</w:t>
      </w:r>
      <w:proofErr w:type="spellEnd"/>
      <w:r w:rsidRPr="00B70785">
        <w:rPr>
          <w:rFonts w:ascii="Arial" w:hAnsi="Arial" w:cs="Arial"/>
          <w:sz w:val="22"/>
          <w:szCs w:val="22"/>
        </w:rPr>
        <w:t xml:space="preserve"> program </w:t>
      </w:r>
      <w:proofErr w:type="spellStart"/>
      <w:r w:rsidRPr="00B70785">
        <w:rPr>
          <w:rFonts w:ascii="Arial" w:hAnsi="Arial" w:cs="Arial"/>
          <w:sz w:val="22"/>
          <w:szCs w:val="22"/>
        </w:rPr>
        <w:t>pemerintah</w:t>
      </w:r>
      <w:proofErr w:type="spellEnd"/>
      <w:r w:rsidRPr="00B70785">
        <w:rPr>
          <w:rFonts w:ascii="Arial" w:hAnsi="Arial" w:cs="Arial"/>
          <w:sz w:val="22"/>
          <w:szCs w:val="22"/>
        </w:rPr>
        <w:t xml:space="preserve"> </w:t>
      </w:r>
      <w:proofErr w:type="spellStart"/>
      <w:r w:rsidRPr="00B70785">
        <w:rPr>
          <w:rFonts w:ascii="Arial" w:hAnsi="Arial" w:cs="Arial"/>
          <w:sz w:val="22"/>
          <w:szCs w:val="22"/>
        </w:rPr>
        <w:t>daerah</w:t>
      </w:r>
      <w:proofErr w:type="spellEnd"/>
      <w:r w:rsidRPr="00B70785">
        <w:rPr>
          <w:rFonts w:ascii="Arial" w:hAnsi="Arial" w:cs="Arial"/>
          <w:sz w:val="22"/>
          <w:szCs w:val="22"/>
        </w:rPr>
        <w:t xml:space="preserve"> </w:t>
      </w:r>
      <w:proofErr w:type="spellStart"/>
      <w:r w:rsidRPr="00B70785">
        <w:rPr>
          <w:rFonts w:ascii="Arial" w:hAnsi="Arial" w:cs="Arial"/>
          <w:sz w:val="22"/>
          <w:szCs w:val="22"/>
        </w:rPr>
        <w:t>berjalan</w:t>
      </w:r>
      <w:proofErr w:type="spellEnd"/>
      <w:r w:rsidRPr="00B70785">
        <w:rPr>
          <w:rFonts w:ascii="Arial" w:hAnsi="Arial" w:cs="Arial"/>
          <w:sz w:val="22"/>
          <w:szCs w:val="22"/>
        </w:rPr>
        <w:t xml:space="preserve"> </w:t>
      </w:r>
      <w:proofErr w:type="spellStart"/>
      <w:r w:rsidRPr="00B70785">
        <w:rPr>
          <w:rFonts w:ascii="Arial" w:hAnsi="Arial" w:cs="Arial"/>
          <w:sz w:val="22"/>
          <w:szCs w:val="22"/>
        </w:rPr>
        <w:t>dengan</w:t>
      </w:r>
      <w:proofErr w:type="spellEnd"/>
      <w:r w:rsidRPr="00B70785">
        <w:rPr>
          <w:rFonts w:ascii="Arial" w:hAnsi="Arial" w:cs="Arial"/>
          <w:sz w:val="22"/>
          <w:szCs w:val="22"/>
        </w:rPr>
        <w:t xml:space="preserve"> </w:t>
      </w:r>
      <w:proofErr w:type="spellStart"/>
      <w:r w:rsidRPr="00B70785">
        <w:rPr>
          <w:rFonts w:ascii="Arial" w:hAnsi="Arial" w:cs="Arial"/>
          <w:sz w:val="22"/>
          <w:szCs w:val="22"/>
        </w:rPr>
        <w:t>baik</w:t>
      </w:r>
      <w:proofErr w:type="spellEnd"/>
      <w:r w:rsidRPr="00B70785">
        <w:rPr>
          <w:rFonts w:ascii="Arial" w:hAnsi="Arial" w:cs="Arial"/>
          <w:sz w:val="22"/>
          <w:szCs w:val="22"/>
        </w:rPr>
        <w:t xml:space="preserve">; 5) </w:t>
      </w:r>
      <w:proofErr w:type="spellStart"/>
      <w:r w:rsidRPr="00B70785">
        <w:rPr>
          <w:rFonts w:ascii="Arial" w:hAnsi="Arial" w:cs="Arial"/>
          <w:sz w:val="22"/>
          <w:szCs w:val="22"/>
        </w:rPr>
        <w:t>Perijinan</w:t>
      </w:r>
      <w:proofErr w:type="spellEnd"/>
      <w:r w:rsidRPr="00B70785">
        <w:rPr>
          <w:rFonts w:ascii="Arial" w:hAnsi="Arial" w:cs="Arial"/>
          <w:sz w:val="22"/>
          <w:szCs w:val="22"/>
        </w:rPr>
        <w:t xml:space="preserve"> </w:t>
      </w:r>
      <w:proofErr w:type="spellStart"/>
      <w:r w:rsidRPr="00B70785">
        <w:rPr>
          <w:rFonts w:ascii="Arial" w:hAnsi="Arial" w:cs="Arial"/>
          <w:sz w:val="22"/>
          <w:szCs w:val="22"/>
        </w:rPr>
        <w:t>cepat</w:t>
      </w:r>
      <w:proofErr w:type="spellEnd"/>
      <w:r w:rsidRPr="00B70785">
        <w:rPr>
          <w:rFonts w:ascii="Arial" w:hAnsi="Arial" w:cs="Arial"/>
          <w:sz w:val="22"/>
          <w:szCs w:val="22"/>
        </w:rPr>
        <w:t xml:space="preserve"> dan </w:t>
      </w:r>
      <w:proofErr w:type="spellStart"/>
      <w:r w:rsidRPr="00B70785">
        <w:rPr>
          <w:rFonts w:ascii="Arial" w:hAnsi="Arial" w:cs="Arial"/>
          <w:sz w:val="22"/>
          <w:szCs w:val="22"/>
        </w:rPr>
        <w:t>mudah</w:t>
      </w:r>
      <w:proofErr w:type="spellEnd"/>
      <w:r w:rsidRPr="00B70785">
        <w:rPr>
          <w:rFonts w:ascii="Arial" w:hAnsi="Arial" w:cs="Arial"/>
          <w:sz w:val="22"/>
          <w:szCs w:val="22"/>
        </w:rPr>
        <w:t xml:space="preserve"> </w:t>
      </w:r>
      <w:proofErr w:type="spellStart"/>
      <w:r w:rsidRPr="00B70785">
        <w:rPr>
          <w:rFonts w:ascii="Arial" w:hAnsi="Arial" w:cs="Arial"/>
          <w:sz w:val="22"/>
          <w:szCs w:val="22"/>
        </w:rPr>
        <w:t>serta</w:t>
      </w:r>
      <w:proofErr w:type="spellEnd"/>
      <w:r w:rsidRPr="00B70785">
        <w:rPr>
          <w:rFonts w:ascii="Arial" w:hAnsi="Arial" w:cs="Arial"/>
          <w:sz w:val="22"/>
          <w:szCs w:val="22"/>
        </w:rPr>
        <w:t xml:space="preserve"> </w:t>
      </w:r>
      <w:proofErr w:type="spellStart"/>
      <w:r w:rsidRPr="00B70785">
        <w:rPr>
          <w:rFonts w:ascii="Arial" w:hAnsi="Arial" w:cs="Arial"/>
          <w:sz w:val="22"/>
          <w:szCs w:val="22"/>
        </w:rPr>
        <w:t>tidak</w:t>
      </w:r>
      <w:proofErr w:type="spellEnd"/>
      <w:r w:rsidRPr="00B70785">
        <w:rPr>
          <w:rFonts w:ascii="Arial" w:hAnsi="Arial" w:cs="Arial"/>
          <w:sz w:val="22"/>
          <w:szCs w:val="22"/>
        </w:rPr>
        <w:t xml:space="preserve"> </w:t>
      </w:r>
      <w:proofErr w:type="spellStart"/>
      <w:r w:rsidRPr="00B70785">
        <w:rPr>
          <w:rFonts w:ascii="Arial" w:hAnsi="Arial" w:cs="Arial"/>
          <w:sz w:val="22"/>
          <w:szCs w:val="22"/>
        </w:rPr>
        <w:t>ada</w:t>
      </w:r>
      <w:proofErr w:type="spellEnd"/>
      <w:r w:rsidRPr="00B70785">
        <w:rPr>
          <w:rFonts w:ascii="Arial" w:hAnsi="Arial" w:cs="Arial"/>
          <w:sz w:val="22"/>
          <w:szCs w:val="22"/>
        </w:rPr>
        <w:t xml:space="preserve"> overlap; 6) </w:t>
      </w:r>
      <w:proofErr w:type="spellStart"/>
      <w:r w:rsidRPr="00B70785">
        <w:rPr>
          <w:rFonts w:ascii="Arial" w:hAnsi="Arial" w:cs="Arial"/>
          <w:sz w:val="22"/>
          <w:szCs w:val="22"/>
        </w:rPr>
        <w:t>Komunikasi</w:t>
      </w:r>
      <w:proofErr w:type="spellEnd"/>
      <w:r w:rsidRPr="00B70785">
        <w:rPr>
          <w:rFonts w:ascii="Arial" w:hAnsi="Arial" w:cs="Arial"/>
          <w:sz w:val="22"/>
          <w:szCs w:val="22"/>
        </w:rPr>
        <w:t xml:space="preserve"> </w:t>
      </w:r>
      <w:proofErr w:type="spellStart"/>
      <w:r w:rsidRPr="00B70785">
        <w:rPr>
          <w:rFonts w:ascii="Arial" w:hAnsi="Arial" w:cs="Arial"/>
          <w:sz w:val="22"/>
          <w:szCs w:val="22"/>
        </w:rPr>
        <w:t>dengan</w:t>
      </w:r>
      <w:proofErr w:type="spellEnd"/>
      <w:r w:rsidRPr="00B70785">
        <w:rPr>
          <w:rFonts w:ascii="Arial" w:hAnsi="Arial" w:cs="Arial"/>
          <w:sz w:val="22"/>
          <w:szCs w:val="22"/>
        </w:rPr>
        <w:t xml:space="preserve"> </w:t>
      </w:r>
      <w:proofErr w:type="spellStart"/>
      <w:r w:rsidRPr="00B70785">
        <w:rPr>
          <w:rFonts w:ascii="Arial" w:hAnsi="Arial" w:cs="Arial"/>
          <w:sz w:val="22"/>
          <w:szCs w:val="22"/>
        </w:rPr>
        <w:t>publik</w:t>
      </w:r>
      <w:proofErr w:type="spellEnd"/>
      <w:r w:rsidRPr="00B70785">
        <w:rPr>
          <w:rFonts w:ascii="Arial" w:hAnsi="Arial" w:cs="Arial"/>
          <w:sz w:val="22"/>
          <w:szCs w:val="22"/>
        </w:rPr>
        <w:t xml:space="preserve"> </w:t>
      </w:r>
      <w:proofErr w:type="spellStart"/>
      <w:r w:rsidRPr="00B70785">
        <w:rPr>
          <w:rFonts w:ascii="Arial" w:hAnsi="Arial" w:cs="Arial"/>
          <w:sz w:val="22"/>
          <w:szCs w:val="22"/>
        </w:rPr>
        <w:t>berjalan</w:t>
      </w:r>
      <w:proofErr w:type="spellEnd"/>
      <w:r w:rsidRPr="00B70785">
        <w:rPr>
          <w:rFonts w:ascii="Arial" w:hAnsi="Arial" w:cs="Arial"/>
          <w:sz w:val="22"/>
          <w:szCs w:val="22"/>
        </w:rPr>
        <w:t xml:space="preserve"> </w:t>
      </w:r>
      <w:proofErr w:type="spellStart"/>
      <w:r w:rsidRPr="00B70785">
        <w:rPr>
          <w:rFonts w:ascii="Arial" w:hAnsi="Arial" w:cs="Arial"/>
          <w:sz w:val="22"/>
          <w:szCs w:val="22"/>
        </w:rPr>
        <w:t>baik</w:t>
      </w:r>
      <w:proofErr w:type="spellEnd"/>
      <w:r w:rsidRPr="00B70785">
        <w:rPr>
          <w:rFonts w:ascii="Arial" w:hAnsi="Arial" w:cs="Arial"/>
          <w:sz w:val="22"/>
          <w:szCs w:val="22"/>
        </w:rPr>
        <w:t xml:space="preserve">; 7) </w:t>
      </w:r>
      <w:proofErr w:type="spellStart"/>
      <w:r w:rsidRPr="00B70785">
        <w:rPr>
          <w:rFonts w:ascii="Arial" w:hAnsi="Arial" w:cs="Arial"/>
          <w:sz w:val="22"/>
          <w:szCs w:val="22"/>
        </w:rPr>
        <w:t>Penggunaan</w:t>
      </w:r>
      <w:proofErr w:type="spellEnd"/>
      <w:r w:rsidRPr="00B70785">
        <w:rPr>
          <w:rFonts w:ascii="Arial" w:hAnsi="Arial" w:cs="Arial"/>
          <w:sz w:val="22"/>
          <w:szCs w:val="22"/>
        </w:rPr>
        <w:t xml:space="preserve"> </w:t>
      </w:r>
      <w:proofErr w:type="spellStart"/>
      <w:r w:rsidRPr="00B70785">
        <w:rPr>
          <w:rFonts w:ascii="Arial" w:hAnsi="Arial" w:cs="Arial"/>
          <w:sz w:val="22"/>
          <w:szCs w:val="22"/>
        </w:rPr>
        <w:t>waktu</w:t>
      </w:r>
      <w:proofErr w:type="spellEnd"/>
      <w:r w:rsidRPr="00B70785">
        <w:rPr>
          <w:rFonts w:ascii="Arial" w:hAnsi="Arial" w:cs="Arial"/>
          <w:sz w:val="22"/>
          <w:szCs w:val="22"/>
        </w:rPr>
        <w:t xml:space="preserve"> </w:t>
      </w:r>
      <w:proofErr w:type="spellStart"/>
      <w:r w:rsidRPr="00B70785">
        <w:rPr>
          <w:rFonts w:ascii="Arial" w:hAnsi="Arial" w:cs="Arial"/>
          <w:sz w:val="22"/>
          <w:szCs w:val="22"/>
        </w:rPr>
        <w:t>efektif</w:t>
      </w:r>
      <w:proofErr w:type="spellEnd"/>
      <w:r w:rsidRPr="00B70785">
        <w:rPr>
          <w:rFonts w:ascii="Arial" w:hAnsi="Arial" w:cs="Arial"/>
          <w:sz w:val="22"/>
          <w:szCs w:val="22"/>
        </w:rPr>
        <w:t xml:space="preserve"> dan </w:t>
      </w:r>
      <w:proofErr w:type="spellStart"/>
      <w:r w:rsidRPr="00B70785">
        <w:rPr>
          <w:rFonts w:ascii="Arial" w:hAnsi="Arial" w:cs="Arial"/>
          <w:sz w:val="22"/>
          <w:szCs w:val="22"/>
        </w:rPr>
        <w:t>produktif</w:t>
      </w:r>
      <w:proofErr w:type="spellEnd"/>
      <w:r w:rsidRPr="00B70785">
        <w:rPr>
          <w:rFonts w:ascii="Arial" w:hAnsi="Arial" w:cs="Arial"/>
          <w:sz w:val="22"/>
          <w:szCs w:val="22"/>
        </w:rPr>
        <w:t xml:space="preserve">; 8) </w:t>
      </w:r>
      <w:proofErr w:type="spellStart"/>
      <w:r w:rsidRPr="00B70785">
        <w:rPr>
          <w:rFonts w:ascii="Arial" w:hAnsi="Arial" w:cs="Arial"/>
          <w:sz w:val="22"/>
          <w:szCs w:val="22"/>
        </w:rPr>
        <w:t>Adanya</w:t>
      </w:r>
      <w:proofErr w:type="spellEnd"/>
      <w:r w:rsidRPr="00B70785">
        <w:rPr>
          <w:rFonts w:ascii="Arial" w:hAnsi="Arial" w:cs="Arial"/>
          <w:sz w:val="22"/>
          <w:szCs w:val="22"/>
        </w:rPr>
        <w:t xml:space="preserve"> </w:t>
      </w:r>
      <w:r w:rsidRPr="00B70785">
        <w:rPr>
          <w:rFonts w:ascii="Arial" w:hAnsi="Arial" w:cs="Arial"/>
          <w:i/>
          <w:sz w:val="22"/>
          <w:szCs w:val="22"/>
        </w:rPr>
        <w:t>reward</w:t>
      </w:r>
      <w:r w:rsidRPr="00B70785">
        <w:rPr>
          <w:rFonts w:ascii="Arial" w:hAnsi="Arial" w:cs="Arial"/>
          <w:sz w:val="22"/>
          <w:szCs w:val="22"/>
        </w:rPr>
        <w:t xml:space="preserve"> dan </w:t>
      </w:r>
      <w:r w:rsidRPr="00B70785">
        <w:rPr>
          <w:rFonts w:ascii="Arial" w:hAnsi="Arial" w:cs="Arial"/>
          <w:i/>
          <w:sz w:val="22"/>
          <w:szCs w:val="22"/>
        </w:rPr>
        <w:t>punishment</w:t>
      </w:r>
      <w:r w:rsidRPr="00B70785">
        <w:rPr>
          <w:rFonts w:ascii="Arial" w:hAnsi="Arial" w:cs="Arial"/>
          <w:sz w:val="22"/>
          <w:szCs w:val="22"/>
        </w:rPr>
        <w:t xml:space="preserve"> </w:t>
      </w:r>
      <w:proofErr w:type="spellStart"/>
      <w:r w:rsidRPr="00B70785">
        <w:rPr>
          <w:rFonts w:ascii="Arial" w:hAnsi="Arial" w:cs="Arial"/>
          <w:sz w:val="22"/>
          <w:szCs w:val="22"/>
        </w:rPr>
        <w:t>terhadap</w:t>
      </w:r>
      <w:proofErr w:type="spellEnd"/>
      <w:r w:rsidRPr="00B70785">
        <w:rPr>
          <w:rFonts w:ascii="Arial" w:hAnsi="Arial" w:cs="Arial"/>
          <w:sz w:val="22"/>
          <w:szCs w:val="22"/>
        </w:rPr>
        <w:t xml:space="preserve"> </w:t>
      </w:r>
      <w:proofErr w:type="spellStart"/>
      <w:r w:rsidRPr="00B70785">
        <w:rPr>
          <w:rFonts w:ascii="Arial" w:hAnsi="Arial" w:cs="Arial"/>
          <w:sz w:val="22"/>
          <w:szCs w:val="22"/>
        </w:rPr>
        <w:t>kinerja</w:t>
      </w:r>
      <w:proofErr w:type="spellEnd"/>
      <w:r w:rsidRPr="00B70785">
        <w:rPr>
          <w:rFonts w:ascii="Arial" w:hAnsi="Arial" w:cs="Arial"/>
          <w:sz w:val="22"/>
          <w:szCs w:val="22"/>
        </w:rPr>
        <w:t xml:space="preserve"> </w:t>
      </w:r>
      <w:proofErr w:type="spellStart"/>
      <w:r w:rsidRPr="00B70785">
        <w:rPr>
          <w:rFonts w:ascii="Arial" w:hAnsi="Arial" w:cs="Arial"/>
          <w:sz w:val="22"/>
          <w:szCs w:val="22"/>
        </w:rPr>
        <w:t>aparat</w:t>
      </w:r>
      <w:proofErr w:type="spellEnd"/>
      <w:r w:rsidRPr="00B70785">
        <w:rPr>
          <w:rFonts w:ascii="Arial" w:hAnsi="Arial" w:cs="Arial"/>
          <w:sz w:val="22"/>
          <w:szCs w:val="22"/>
        </w:rPr>
        <w:t xml:space="preserve"> </w:t>
      </w:r>
      <w:proofErr w:type="spellStart"/>
      <w:r w:rsidRPr="00B70785">
        <w:rPr>
          <w:rFonts w:ascii="Arial" w:hAnsi="Arial" w:cs="Arial"/>
          <w:sz w:val="22"/>
          <w:szCs w:val="22"/>
        </w:rPr>
        <w:t>pemerintah</w:t>
      </w:r>
      <w:proofErr w:type="spellEnd"/>
      <w:r w:rsidRPr="00B70785">
        <w:rPr>
          <w:rFonts w:ascii="Arial" w:hAnsi="Arial" w:cs="Arial"/>
          <w:sz w:val="22"/>
          <w:szCs w:val="22"/>
        </w:rPr>
        <w:t xml:space="preserve">; dan 9) Hasil </w:t>
      </w:r>
      <w:proofErr w:type="spellStart"/>
      <w:r w:rsidRPr="00B70785">
        <w:rPr>
          <w:rFonts w:ascii="Arial" w:hAnsi="Arial" w:cs="Arial"/>
          <w:sz w:val="22"/>
          <w:szCs w:val="22"/>
        </w:rPr>
        <w:t>pembangunan</w:t>
      </w:r>
      <w:proofErr w:type="spellEnd"/>
      <w:r w:rsidRPr="00B70785">
        <w:rPr>
          <w:rFonts w:ascii="Arial" w:hAnsi="Arial" w:cs="Arial"/>
          <w:sz w:val="22"/>
          <w:szCs w:val="22"/>
        </w:rPr>
        <w:t xml:space="preserve"> </w:t>
      </w:r>
      <w:proofErr w:type="spellStart"/>
      <w:r w:rsidRPr="00B70785">
        <w:rPr>
          <w:rFonts w:ascii="Arial" w:hAnsi="Arial" w:cs="Arial"/>
          <w:sz w:val="22"/>
          <w:szCs w:val="22"/>
        </w:rPr>
        <w:t>dapat</w:t>
      </w:r>
      <w:proofErr w:type="spellEnd"/>
      <w:r w:rsidRPr="00B70785">
        <w:rPr>
          <w:rFonts w:ascii="Arial" w:hAnsi="Arial" w:cs="Arial"/>
          <w:sz w:val="22"/>
          <w:szCs w:val="22"/>
        </w:rPr>
        <w:t xml:space="preserve"> </w:t>
      </w:r>
      <w:proofErr w:type="spellStart"/>
      <w:r w:rsidRPr="00B70785">
        <w:rPr>
          <w:rFonts w:ascii="Arial" w:hAnsi="Arial" w:cs="Arial"/>
          <w:sz w:val="22"/>
          <w:szCs w:val="22"/>
        </w:rPr>
        <w:t>dirasakan</w:t>
      </w:r>
      <w:proofErr w:type="spellEnd"/>
      <w:r w:rsidRPr="00B70785">
        <w:rPr>
          <w:rFonts w:ascii="Arial" w:hAnsi="Arial" w:cs="Arial"/>
          <w:sz w:val="22"/>
          <w:szCs w:val="22"/>
        </w:rPr>
        <w:t xml:space="preserve"> </w:t>
      </w:r>
      <w:proofErr w:type="spellStart"/>
      <w:r w:rsidRPr="00B70785">
        <w:rPr>
          <w:rFonts w:ascii="Arial" w:hAnsi="Arial" w:cs="Arial"/>
          <w:sz w:val="22"/>
          <w:szCs w:val="22"/>
        </w:rPr>
        <w:t>manfaatnya</w:t>
      </w:r>
      <w:proofErr w:type="spellEnd"/>
      <w:r w:rsidRPr="00B70785">
        <w:rPr>
          <w:rFonts w:ascii="Arial" w:hAnsi="Arial" w:cs="Arial"/>
          <w:sz w:val="22"/>
          <w:szCs w:val="22"/>
        </w:rPr>
        <w:t xml:space="preserve"> oleh </w:t>
      </w:r>
      <w:proofErr w:type="spellStart"/>
      <w:r w:rsidRPr="00B70785">
        <w:rPr>
          <w:rFonts w:ascii="Arial" w:hAnsi="Arial" w:cs="Arial"/>
          <w:sz w:val="22"/>
          <w:szCs w:val="22"/>
        </w:rPr>
        <w:t>seluruh</w:t>
      </w:r>
      <w:proofErr w:type="spellEnd"/>
      <w:r w:rsidRPr="00B70785">
        <w:rPr>
          <w:rFonts w:ascii="Arial" w:hAnsi="Arial" w:cs="Arial"/>
          <w:sz w:val="22"/>
          <w:szCs w:val="22"/>
        </w:rPr>
        <w:t xml:space="preserve"> </w:t>
      </w:r>
      <w:proofErr w:type="spellStart"/>
      <w:r w:rsidRPr="00B70785">
        <w:rPr>
          <w:rFonts w:ascii="Arial" w:hAnsi="Arial" w:cs="Arial"/>
          <w:sz w:val="22"/>
          <w:szCs w:val="22"/>
        </w:rPr>
        <w:t>lapisan</w:t>
      </w:r>
      <w:proofErr w:type="spellEnd"/>
      <w:r w:rsidRPr="00B70785">
        <w:rPr>
          <w:rFonts w:ascii="Arial" w:hAnsi="Arial" w:cs="Arial"/>
          <w:sz w:val="22"/>
          <w:szCs w:val="22"/>
        </w:rPr>
        <w:t xml:space="preserve"> </w:t>
      </w:r>
      <w:proofErr w:type="spellStart"/>
      <w:r w:rsidRPr="00B70785">
        <w:rPr>
          <w:rFonts w:ascii="Arial" w:hAnsi="Arial" w:cs="Arial"/>
          <w:sz w:val="22"/>
          <w:szCs w:val="22"/>
        </w:rPr>
        <w:t>masyarakat</w:t>
      </w:r>
      <w:proofErr w:type="spellEnd"/>
      <w:r w:rsidRPr="00B70785">
        <w:rPr>
          <w:rFonts w:ascii="Arial" w:hAnsi="Arial" w:cs="Arial"/>
          <w:sz w:val="22"/>
          <w:szCs w:val="22"/>
        </w:rPr>
        <w:t>.</w:t>
      </w:r>
    </w:p>
    <w:p w:rsidR="0009319D" w:rsidRPr="00B70785" w:rsidRDefault="0009319D" w:rsidP="004D4876">
      <w:pPr>
        <w:spacing w:after="0" w:line="360" w:lineRule="auto"/>
        <w:ind w:firstLine="720"/>
        <w:jc w:val="both"/>
        <w:rPr>
          <w:rFonts w:ascii="Arial" w:hAnsi="Arial" w:cs="Arial"/>
        </w:rPr>
      </w:pP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melakukan</w:t>
      </w:r>
      <w:proofErr w:type="spellEnd"/>
      <w:r w:rsidRPr="00B70785">
        <w:rPr>
          <w:rFonts w:ascii="Arial" w:hAnsi="Arial" w:cs="Arial"/>
        </w:rPr>
        <w:t xml:space="preserve"> </w:t>
      </w:r>
      <w:proofErr w:type="spellStart"/>
      <w:r w:rsidRPr="00B70785">
        <w:rPr>
          <w:rFonts w:ascii="Arial" w:hAnsi="Arial" w:cs="Arial"/>
        </w:rPr>
        <w:t>reformasi</w:t>
      </w:r>
      <w:proofErr w:type="spellEnd"/>
      <w:r w:rsidRPr="00B70785">
        <w:rPr>
          <w:rFonts w:ascii="Arial" w:hAnsi="Arial" w:cs="Arial"/>
        </w:rPr>
        <w:t xml:space="preserve"> </w:t>
      </w:r>
      <w:proofErr w:type="spellStart"/>
      <w:r w:rsidRPr="00B70785">
        <w:rPr>
          <w:rFonts w:ascii="Arial" w:hAnsi="Arial" w:cs="Arial"/>
        </w:rPr>
        <w:t>birokrasi</w:t>
      </w:r>
      <w:proofErr w:type="spellEnd"/>
      <w:r w:rsidRPr="00B70785">
        <w:rPr>
          <w:rFonts w:ascii="Arial" w:hAnsi="Arial" w:cs="Arial"/>
        </w:rPr>
        <w:t xml:space="preserve">, </w:t>
      </w:r>
      <w:proofErr w:type="spellStart"/>
      <w:r w:rsidRPr="00B70785">
        <w:rPr>
          <w:rFonts w:ascii="Arial" w:hAnsi="Arial" w:cs="Arial"/>
        </w:rPr>
        <w:t>pemerintah</w:t>
      </w:r>
      <w:proofErr w:type="spellEnd"/>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w:t>
      </w:r>
      <w:proofErr w:type="spellStart"/>
      <w:r w:rsidRPr="00B70785">
        <w:rPr>
          <w:rFonts w:ascii="Arial" w:hAnsi="Arial" w:cs="Arial"/>
        </w:rPr>
        <w:t>melakukan</w:t>
      </w:r>
      <w:proofErr w:type="spellEnd"/>
      <w:r w:rsidRPr="00B70785">
        <w:rPr>
          <w:rFonts w:ascii="Arial" w:hAnsi="Arial" w:cs="Arial"/>
        </w:rPr>
        <w:t xml:space="preserve"> </w:t>
      </w:r>
      <w:proofErr w:type="spellStart"/>
      <w:r w:rsidRPr="00B70785">
        <w:rPr>
          <w:rFonts w:ascii="Arial" w:eastAsia="Calibri" w:hAnsi="Arial" w:cs="Arial"/>
        </w:rPr>
        <w:t>harmonisasi</w:t>
      </w:r>
      <w:proofErr w:type="spellEnd"/>
      <w:r w:rsidRPr="00B70785">
        <w:rPr>
          <w:rFonts w:ascii="Arial" w:eastAsia="Calibri" w:hAnsi="Arial" w:cs="Arial"/>
        </w:rPr>
        <w:t xml:space="preserve"> </w:t>
      </w:r>
      <w:proofErr w:type="spellStart"/>
      <w:r w:rsidRPr="00B70785">
        <w:rPr>
          <w:rFonts w:ascii="Arial" w:eastAsia="Calibri" w:hAnsi="Arial" w:cs="Arial"/>
        </w:rPr>
        <w:t>dengan</w:t>
      </w:r>
      <w:proofErr w:type="spellEnd"/>
      <w:r w:rsidRPr="00B70785">
        <w:rPr>
          <w:rFonts w:ascii="Arial" w:eastAsia="Calibri" w:hAnsi="Arial" w:cs="Arial"/>
        </w:rPr>
        <w:t xml:space="preserve"> </w:t>
      </w:r>
      <w:proofErr w:type="spellStart"/>
      <w:r w:rsidRPr="00B70785">
        <w:rPr>
          <w:rFonts w:ascii="Arial" w:eastAsia="Calibri" w:hAnsi="Arial" w:cs="Arial"/>
        </w:rPr>
        <w:t>pemerintahan</w:t>
      </w:r>
      <w:proofErr w:type="spellEnd"/>
      <w:r w:rsidRPr="00B70785">
        <w:rPr>
          <w:rFonts w:ascii="Arial" w:eastAsia="Calibri" w:hAnsi="Arial" w:cs="Arial"/>
        </w:rPr>
        <w:t xml:space="preserve"> </w:t>
      </w:r>
      <w:proofErr w:type="spellStart"/>
      <w:r w:rsidRPr="00B70785">
        <w:rPr>
          <w:rFonts w:ascii="Arial" w:eastAsia="Calibri" w:hAnsi="Arial" w:cs="Arial"/>
        </w:rPr>
        <w:t>kabupaten</w:t>
      </w:r>
      <w:proofErr w:type="spellEnd"/>
      <w:r w:rsidRPr="00B70785">
        <w:rPr>
          <w:rFonts w:ascii="Arial" w:eastAsia="Calibri" w:hAnsi="Arial" w:cs="Arial"/>
        </w:rPr>
        <w:t>/</w:t>
      </w:r>
      <w:proofErr w:type="spellStart"/>
      <w:r w:rsidRPr="00B70785">
        <w:rPr>
          <w:rFonts w:ascii="Arial" w:eastAsia="Calibri" w:hAnsi="Arial" w:cs="Arial"/>
        </w:rPr>
        <w:t>kota</w:t>
      </w:r>
      <w:proofErr w:type="spellEnd"/>
      <w:r w:rsidRPr="00B70785">
        <w:rPr>
          <w:rFonts w:ascii="Arial" w:eastAsia="Calibri" w:hAnsi="Arial" w:cs="Arial"/>
        </w:rPr>
        <w:t xml:space="preserve">, </w:t>
      </w:r>
      <w:proofErr w:type="spellStart"/>
      <w:r w:rsidRPr="00B70785">
        <w:rPr>
          <w:rFonts w:ascii="Arial" w:hAnsi="Arial" w:cs="Arial"/>
        </w:rPr>
        <w:t>pembenahan</w:t>
      </w:r>
      <w:proofErr w:type="spellEnd"/>
      <w:r w:rsidRPr="00B70785">
        <w:rPr>
          <w:rFonts w:ascii="Arial" w:hAnsi="Arial" w:cs="Arial"/>
        </w:rPr>
        <w:t xml:space="preserve"> </w:t>
      </w:r>
      <w:proofErr w:type="spellStart"/>
      <w:r w:rsidRPr="00B70785">
        <w:rPr>
          <w:rFonts w:ascii="Arial" w:hAnsi="Arial" w:cs="Arial"/>
        </w:rPr>
        <w:t>sistem</w:t>
      </w:r>
      <w:proofErr w:type="spellEnd"/>
      <w:r w:rsidRPr="00B70785">
        <w:rPr>
          <w:rFonts w:ascii="Arial" w:hAnsi="Arial" w:cs="Arial"/>
        </w:rPr>
        <w:t xml:space="preserve"> </w:t>
      </w:r>
      <w:proofErr w:type="spellStart"/>
      <w:r w:rsidRPr="00B70785">
        <w:rPr>
          <w:rFonts w:ascii="Arial" w:hAnsi="Arial" w:cs="Arial"/>
        </w:rPr>
        <w:t>birokrasi</w:t>
      </w:r>
      <w:proofErr w:type="spellEnd"/>
      <w:r w:rsidRPr="00B70785">
        <w:rPr>
          <w:rFonts w:ascii="Arial" w:hAnsi="Arial" w:cs="Arial"/>
        </w:rPr>
        <w:t xml:space="preserve">, </w:t>
      </w:r>
      <w:proofErr w:type="spellStart"/>
      <w:r w:rsidRPr="00B70785">
        <w:rPr>
          <w:rFonts w:ascii="Arial" w:hAnsi="Arial" w:cs="Arial"/>
        </w:rPr>
        <w:t>mulai</w:t>
      </w:r>
      <w:proofErr w:type="spellEnd"/>
      <w:r w:rsidRPr="00B70785">
        <w:rPr>
          <w:rFonts w:ascii="Arial" w:hAnsi="Arial" w:cs="Arial"/>
        </w:rPr>
        <w:t xml:space="preserve"> </w:t>
      </w:r>
      <w:proofErr w:type="spellStart"/>
      <w:r w:rsidRPr="00B70785">
        <w:rPr>
          <w:rFonts w:ascii="Arial" w:hAnsi="Arial" w:cs="Arial"/>
        </w:rPr>
        <w:t>dari</w:t>
      </w:r>
      <w:proofErr w:type="spellEnd"/>
      <w:r w:rsidRPr="00B70785">
        <w:rPr>
          <w:rFonts w:ascii="Arial" w:hAnsi="Arial" w:cs="Arial"/>
        </w:rPr>
        <w:t xml:space="preserve"> </w:t>
      </w:r>
      <w:proofErr w:type="spellStart"/>
      <w:r w:rsidRPr="00B70785">
        <w:rPr>
          <w:rFonts w:ascii="Arial" w:hAnsi="Arial" w:cs="Arial"/>
        </w:rPr>
        <w:t>penataan</w:t>
      </w:r>
      <w:proofErr w:type="spellEnd"/>
      <w:r w:rsidRPr="00B70785">
        <w:rPr>
          <w:rFonts w:ascii="Arial" w:hAnsi="Arial" w:cs="Arial"/>
        </w:rPr>
        <w:t xml:space="preserve"> </w:t>
      </w:r>
      <w:proofErr w:type="spellStart"/>
      <w:r w:rsidRPr="00B70785">
        <w:rPr>
          <w:rFonts w:ascii="Arial" w:hAnsi="Arial" w:cs="Arial"/>
        </w:rPr>
        <w:t>kewenangan</w:t>
      </w:r>
      <w:proofErr w:type="spellEnd"/>
      <w:r w:rsidRPr="00B70785">
        <w:rPr>
          <w:rFonts w:ascii="Arial" w:hAnsi="Arial" w:cs="Arial"/>
        </w:rPr>
        <w:t xml:space="preserve">, </w:t>
      </w:r>
      <w:proofErr w:type="spellStart"/>
      <w:r w:rsidRPr="00B70785">
        <w:rPr>
          <w:rFonts w:ascii="Arial" w:hAnsi="Arial" w:cs="Arial"/>
        </w:rPr>
        <w:t>prosedur</w:t>
      </w:r>
      <w:proofErr w:type="spellEnd"/>
      <w:r w:rsidRPr="00B70785">
        <w:rPr>
          <w:rFonts w:ascii="Arial" w:hAnsi="Arial" w:cs="Arial"/>
        </w:rPr>
        <w:t xml:space="preserve"> </w:t>
      </w:r>
      <w:proofErr w:type="spellStart"/>
      <w:r w:rsidRPr="00B70785">
        <w:rPr>
          <w:rFonts w:ascii="Arial" w:hAnsi="Arial" w:cs="Arial"/>
        </w:rPr>
        <w:t>operasi</w:t>
      </w:r>
      <w:proofErr w:type="spellEnd"/>
      <w:r w:rsidRPr="00B70785">
        <w:rPr>
          <w:rFonts w:ascii="Arial" w:hAnsi="Arial" w:cs="Arial"/>
        </w:rPr>
        <w:t xml:space="preserve"> </w:t>
      </w:r>
      <w:proofErr w:type="spellStart"/>
      <w:r w:rsidRPr="00B70785">
        <w:rPr>
          <w:rFonts w:ascii="Arial" w:hAnsi="Arial" w:cs="Arial"/>
        </w:rPr>
        <w:t>standar</w:t>
      </w:r>
      <w:proofErr w:type="spellEnd"/>
      <w:r w:rsidRPr="00B70785">
        <w:rPr>
          <w:rFonts w:ascii="Arial" w:hAnsi="Arial" w:cs="Arial"/>
        </w:rPr>
        <w:t xml:space="preserve">, </w:t>
      </w:r>
      <w:proofErr w:type="spellStart"/>
      <w:r w:rsidRPr="00B70785">
        <w:rPr>
          <w:rFonts w:ascii="Arial" w:hAnsi="Arial" w:cs="Arial"/>
        </w:rPr>
        <w:t>kerjasama</w:t>
      </w:r>
      <w:proofErr w:type="spellEnd"/>
      <w:r w:rsidRPr="00B70785">
        <w:rPr>
          <w:rFonts w:ascii="Arial" w:hAnsi="Arial" w:cs="Arial"/>
        </w:rPr>
        <w:t xml:space="preserve">, </w:t>
      </w:r>
      <w:proofErr w:type="spellStart"/>
      <w:r w:rsidRPr="00B70785">
        <w:rPr>
          <w:rFonts w:ascii="Arial" w:hAnsi="Arial" w:cs="Arial"/>
        </w:rPr>
        <w:t>sinergi</w:t>
      </w:r>
      <w:proofErr w:type="spellEnd"/>
      <w:r w:rsidRPr="00B70785">
        <w:rPr>
          <w:rFonts w:ascii="Arial" w:hAnsi="Arial" w:cs="Arial"/>
        </w:rPr>
        <w:t xml:space="preserve">, dan </w:t>
      </w:r>
      <w:proofErr w:type="spellStart"/>
      <w:r w:rsidRPr="00B70785">
        <w:rPr>
          <w:rFonts w:ascii="Arial" w:hAnsi="Arial" w:cs="Arial"/>
        </w:rPr>
        <w:t>integrasi</w:t>
      </w:r>
      <w:proofErr w:type="spellEnd"/>
      <w:r w:rsidRPr="00B70785">
        <w:rPr>
          <w:rFonts w:ascii="Arial" w:hAnsi="Arial" w:cs="Arial"/>
        </w:rPr>
        <w:t xml:space="preserve"> </w:t>
      </w:r>
      <w:proofErr w:type="spellStart"/>
      <w:r w:rsidRPr="00B70785">
        <w:rPr>
          <w:rFonts w:ascii="Arial" w:hAnsi="Arial" w:cs="Arial"/>
        </w:rPr>
        <w:t>organisasi</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penggunaan</w:t>
      </w:r>
      <w:proofErr w:type="spellEnd"/>
      <w:r w:rsidRPr="00B70785">
        <w:rPr>
          <w:rFonts w:ascii="Arial" w:hAnsi="Arial" w:cs="Arial"/>
        </w:rPr>
        <w:t xml:space="preserve"> </w:t>
      </w:r>
      <w:proofErr w:type="spellStart"/>
      <w:r w:rsidRPr="00B70785">
        <w:rPr>
          <w:rFonts w:ascii="Arial" w:hAnsi="Arial" w:cs="Arial"/>
        </w:rPr>
        <w:t>teknologi</w:t>
      </w:r>
      <w:proofErr w:type="spellEnd"/>
      <w:r w:rsidRPr="00B70785">
        <w:rPr>
          <w:rFonts w:ascii="Arial" w:hAnsi="Arial" w:cs="Arial"/>
        </w:rPr>
        <w:t xml:space="preserve"> </w:t>
      </w:r>
      <w:proofErr w:type="spellStart"/>
      <w:r w:rsidRPr="00B70785">
        <w:rPr>
          <w:rFonts w:ascii="Arial" w:hAnsi="Arial" w:cs="Arial"/>
        </w:rPr>
        <w:t>informasi</w:t>
      </w:r>
      <w:proofErr w:type="spellEnd"/>
      <w:r w:rsidRPr="00B70785">
        <w:rPr>
          <w:rFonts w:ascii="Arial" w:hAnsi="Arial" w:cs="Arial"/>
        </w:rPr>
        <w:t xml:space="preserve"> dan </w:t>
      </w:r>
      <w:proofErr w:type="spellStart"/>
      <w:r w:rsidRPr="00B70785">
        <w:rPr>
          <w:rFonts w:ascii="Arial" w:hAnsi="Arial" w:cs="Arial"/>
        </w:rPr>
        <w:t>komunikasi</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efisiensi</w:t>
      </w:r>
      <w:proofErr w:type="spellEnd"/>
      <w:r w:rsidRPr="00B70785">
        <w:rPr>
          <w:rFonts w:ascii="Arial" w:hAnsi="Arial" w:cs="Arial"/>
        </w:rPr>
        <w:t xml:space="preserve"> dan </w:t>
      </w:r>
      <w:proofErr w:type="spellStart"/>
      <w:r w:rsidRPr="00B70785">
        <w:rPr>
          <w:rFonts w:ascii="Arial" w:hAnsi="Arial" w:cs="Arial"/>
        </w:rPr>
        <w:t>efektivitas</w:t>
      </w:r>
      <w:proofErr w:type="spellEnd"/>
      <w:r w:rsidRPr="00B70785">
        <w:rPr>
          <w:rFonts w:ascii="Arial" w:hAnsi="Arial" w:cs="Arial"/>
        </w:rPr>
        <w:t xml:space="preserve">. Di </w:t>
      </w:r>
      <w:proofErr w:type="spellStart"/>
      <w:r w:rsidRPr="00B70785">
        <w:rPr>
          <w:rFonts w:ascii="Arial" w:hAnsi="Arial" w:cs="Arial"/>
        </w:rPr>
        <w:t>samping</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xml:space="preserve">, </w:t>
      </w:r>
      <w:proofErr w:type="spellStart"/>
      <w:r w:rsidRPr="00B70785">
        <w:rPr>
          <w:rFonts w:ascii="Arial" w:hAnsi="Arial" w:cs="Arial"/>
        </w:rPr>
        <w:t>Pemerintah</w:t>
      </w:r>
      <w:proofErr w:type="spellEnd"/>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Kalimantan Timur juga </w:t>
      </w:r>
      <w:proofErr w:type="spellStart"/>
      <w:r w:rsidRPr="00B70785">
        <w:rPr>
          <w:rFonts w:ascii="Arial" w:hAnsi="Arial" w:cs="Arial"/>
        </w:rPr>
        <w:t>melakukan</w:t>
      </w:r>
      <w:proofErr w:type="spellEnd"/>
      <w:r w:rsidRPr="00B70785">
        <w:rPr>
          <w:rFonts w:ascii="Arial" w:hAnsi="Arial" w:cs="Arial"/>
        </w:rPr>
        <w:t xml:space="preserve"> </w:t>
      </w:r>
      <w:proofErr w:type="spellStart"/>
      <w:r w:rsidRPr="00B70785">
        <w:rPr>
          <w:rFonts w:ascii="Arial" w:hAnsi="Arial" w:cs="Arial"/>
        </w:rPr>
        <w:t>pembenahan</w:t>
      </w:r>
      <w:proofErr w:type="spellEnd"/>
      <w:r w:rsidRPr="00B70785">
        <w:rPr>
          <w:rFonts w:ascii="Arial" w:hAnsi="Arial" w:cs="Arial"/>
        </w:rPr>
        <w:t xml:space="preserve"> </w:t>
      </w:r>
      <w:proofErr w:type="spellStart"/>
      <w:r w:rsidRPr="00B70785">
        <w:rPr>
          <w:rFonts w:ascii="Arial" w:hAnsi="Arial" w:cs="Arial"/>
        </w:rPr>
        <w:t>manajemen</w:t>
      </w:r>
      <w:proofErr w:type="spellEnd"/>
      <w:r w:rsidRPr="00B70785">
        <w:rPr>
          <w:rFonts w:ascii="Arial" w:hAnsi="Arial" w:cs="Arial"/>
        </w:rPr>
        <w:t xml:space="preserve"> </w:t>
      </w:r>
      <w:proofErr w:type="spellStart"/>
      <w:r w:rsidRPr="00B70785">
        <w:rPr>
          <w:rFonts w:ascii="Arial" w:hAnsi="Arial" w:cs="Arial"/>
        </w:rPr>
        <w:t>kepegawaian</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upaya-upaya</w:t>
      </w:r>
      <w:proofErr w:type="spellEnd"/>
      <w:r w:rsidRPr="00B70785">
        <w:rPr>
          <w:rFonts w:ascii="Arial" w:hAnsi="Arial" w:cs="Arial"/>
        </w:rPr>
        <w:t xml:space="preserve"> </w:t>
      </w:r>
      <w:proofErr w:type="spellStart"/>
      <w:r w:rsidRPr="00B70785">
        <w:rPr>
          <w:rFonts w:ascii="Arial" w:hAnsi="Arial" w:cs="Arial"/>
        </w:rPr>
        <w:t>terobosan</w:t>
      </w:r>
      <w:proofErr w:type="spellEnd"/>
      <w:r w:rsidRPr="00B70785">
        <w:rPr>
          <w:rFonts w:ascii="Arial" w:hAnsi="Arial" w:cs="Arial"/>
        </w:rPr>
        <w:t xml:space="preserve"> </w:t>
      </w:r>
      <w:proofErr w:type="spellStart"/>
      <w:r w:rsidRPr="00B70785">
        <w:rPr>
          <w:rFonts w:ascii="Arial" w:hAnsi="Arial" w:cs="Arial"/>
        </w:rPr>
        <w:t>guna</w:t>
      </w:r>
      <w:proofErr w:type="spellEnd"/>
      <w:r w:rsidRPr="00B70785">
        <w:rPr>
          <w:rFonts w:ascii="Arial" w:hAnsi="Arial" w:cs="Arial"/>
        </w:rPr>
        <w:t xml:space="preserve"> </w:t>
      </w: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kapasitas</w:t>
      </w:r>
      <w:proofErr w:type="spellEnd"/>
      <w:r w:rsidRPr="00B70785">
        <w:rPr>
          <w:rFonts w:ascii="Arial" w:hAnsi="Arial" w:cs="Arial"/>
        </w:rPr>
        <w:t xml:space="preserve">, </w:t>
      </w:r>
      <w:proofErr w:type="spellStart"/>
      <w:r w:rsidRPr="00B70785">
        <w:rPr>
          <w:rFonts w:ascii="Arial" w:hAnsi="Arial" w:cs="Arial"/>
        </w:rPr>
        <w:t>mutu</w:t>
      </w:r>
      <w:proofErr w:type="spellEnd"/>
      <w:r w:rsidRPr="00B70785">
        <w:rPr>
          <w:rFonts w:ascii="Arial" w:hAnsi="Arial" w:cs="Arial"/>
        </w:rPr>
        <w:t xml:space="preserve">, dan </w:t>
      </w:r>
      <w:proofErr w:type="spellStart"/>
      <w:r w:rsidRPr="00B70785">
        <w:rPr>
          <w:rFonts w:ascii="Arial" w:hAnsi="Arial" w:cs="Arial"/>
        </w:rPr>
        <w:t>kinerja</w:t>
      </w:r>
      <w:proofErr w:type="spellEnd"/>
      <w:r w:rsidRPr="00B70785">
        <w:rPr>
          <w:rFonts w:ascii="Arial" w:hAnsi="Arial" w:cs="Arial"/>
        </w:rPr>
        <w:t xml:space="preserve"> </w:t>
      </w:r>
      <w:proofErr w:type="spellStart"/>
      <w:r w:rsidRPr="00B70785">
        <w:rPr>
          <w:rFonts w:ascii="Arial" w:hAnsi="Arial" w:cs="Arial"/>
        </w:rPr>
        <w:t>aparatur</w:t>
      </w:r>
      <w:proofErr w:type="spellEnd"/>
      <w:r w:rsidRPr="00B70785">
        <w:rPr>
          <w:rFonts w:ascii="Arial" w:hAnsi="Arial" w:cs="Arial"/>
        </w:rPr>
        <w:t xml:space="preserve"> </w:t>
      </w:r>
      <w:proofErr w:type="spellStart"/>
      <w:r w:rsidRPr="00B70785">
        <w:rPr>
          <w:rFonts w:ascii="Arial" w:hAnsi="Arial" w:cs="Arial"/>
        </w:rPr>
        <w:t>pemerintah</w:t>
      </w:r>
      <w:proofErr w:type="spellEnd"/>
      <w:r w:rsidRPr="00B70785">
        <w:rPr>
          <w:rFonts w:ascii="Arial" w:hAnsi="Arial" w:cs="Arial"/>
        </w:rPr>
        <w:t xml:space="preserve">. </w:t>
      </w:r>
      <w:proofErr w:type="spellStart"/>
      <w:r w:rsidRPr="00B70785">
        <w:rPr>
          <w:rFonts w:ascii="Arial" w:hAnsi="Arial" w:cs="Arial"/>
        </w:rPr>
        <w:t>Upaya</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mengawal</w:t>
      </w:r>
      <w:proofErr w:type="spellEnd"/>
      <w:r w:rsidRPr="00B70785">
        <w:rPr>
          <w:rFonts w:ascii="Arial" w:hAnsi="Arial" w:cs="Arial"/>
        </w:rPr>
        <w:t xml:space="preserve"> </w:t>
      </w:r>
      <w:proofErr w:type="spellStart"/>
      <w:r w:rsidRPr="00B70785">
        <w:rPr>
          <w:rFonts w:ascii="Arial" w:hAnsi="Arial" w:cs="Arial"/>
        </w:rPr>
        <w:t>pencapaian</w:t>
      </w:r>
      <w:proofErr w:type="spellEnd"/>
      <w:r w:rsidRPr="00B70785">
        <w:rPr>
          <w:rFonts w:ascii="Arial" w:hAnsi="Arial" w:cs="Arial"/>
        </w:rPr>
        <w:t xml:space="preserve"> tata </w:t>
      </w:r>
      <w:proofErr w:type="spellStart"/>
      <w:r w:rsidRPr="00B70785">
        <w:rPr>
          <w:rFonts w:ascii="Arial" w:hAnsi="Arial" w:cs="Arial"/>
        </w:rPr>
        <w:t>kelola</w:t>
      </w:r>
      <w:proofErr w:type="spellEnd"/>
      <w:r w:rsidRPr="00B70785">
        <w:rPr>
          <w:rFonts w:ascii="Arial" w:hAnsi="Arial" w:cs="Arial"/>
        </w:rPr>
        <w:t xml:space="preserve"> </w:t>
      </w:r>
      <w:proofErr w:type="spellStart"/>
      <w:r w:rsidRPr="00B70785">
        <w:rPr>
          <w:rFonts w:ascii="Arial" w:hAnsi="Arial" w:cs="Arial"/>
        </w:rPr>
        <w:t>pemerintahan</w:t>
      </w:r>
      <w:proofErr w:type="spellEnd"/>
      <w:r w:rsidRPr="00B70785">
        <w:rPr>
          <w:rFonts w:ascii="Arial" w:hAnsi="Arial" w:cs="Arial"/>
        </w:rPr>
        <w:t xml:space="preserve"> yang </w:t>
      </w:r>
      <w:proofErr w:type="spellStart"/>
      <w:r w:rsidRPr="00B70785">
        <w:rPr>
          <w:rFonts w:ascii="Arial" w:hAnsi="Arial" w:cs="Arial"/>
        </w:rPr>
        <w:t>lebih</w:t>
      </w:r>
      <w:proofErr w:type="spellEnd"/>
      <w:r w:rsidRPr="00B70785">
        <w:rPr>
          <w:rFonts w:ascii="Arial" w:hAnsi="Arial" w:cs="Arial"/>
        </w:rPr>
        <w:t xml:space="preserve"> </w:t>
      </w:r>
      <w:proofErr w:type="spellStart"/>
      <w:r w:rsidRPr="00B70785">
        <w:rPr>
          <w:rFonts w:ascii="Arial" w:hAnsi="Arial" w:cs="Arial"/>
        </w:rPr>
        <w:t>baik</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w:t>
      </w:r>
      <w:proofErr w:type="spellStart"/>
      <w:r w:rsidRPr="00B70785">
        <w:rPr>
          <w:rFonts w:ascii="Arial" w:hAnsi="Arial" w:cs="Arial"/>
        </w:rPr>
        <w:t>pelayanan</w:t>
      </w:r>
      <w:proofErr w:type="spellEnd"/>
      <w:r w:rsidRPr="00B70785">
        <w:rPr>
          <w:rFonts w:ascii="Arial" w:hAnsi="Arial" w:cs="Arial"/>
        </w:rPr>
        <w:t xml:space="preserve"> </w:t>
      </w:r>
      <w:proofErr w:type="spellStart"/>
      <w:r w:rsidRPr="00B70785">
        <w:rPr>
          <w:rFonts w:ascii="Arial" w:hAnsi="Arial" w:cs="Arial"/>
        </w:rPr>
        <w:t>publik</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keterbukaan</w:t>
      </w:r>
      <w:proofErr w:type="spellEnd"/>
      <w:r w:rsidRPr="00B70785">
        <w:rPr>
          <w:rFonts w:ascii="Arial" w:hAnsi="Arial" w:cs="Arial"/>
        </w:rPr>
        <w:t xml:space="preserve"> </w:t>
      </w:r>
      <w:proofErr w:type="spellStart"/>
      <w:r w:rsidRPr="00B70785">
        <w:rPr>
          <w:rFonts w:ascii="Arial" w:hAnsi="Arial" w:cs="Arial"/>
        </w:rPr>
        <w:t>layanan</w:t>
      </w:r>
      <w:proofErr w:type="spellEnd"/>
      <w:r w:rsidRPr="00B70785">
        <w:rPr>
          <w:rFonts w:ascii="Arial" w:hAnsi="Arial" w:cs="Arial"/>
        </w:rPr>
        <w:t xml:space="preserve"> </w:t>
      </w:r>
      <w:proofErr w:type="spellStart"/>
      <w:r w:rsidRPr="00B70785">
        <w:rPr>
          <w:rFonts w:ascii="Arial" w:hAnsi="Arial" w:cs="Arial"/>
        </w:rPr>
        <w:t>informasi</w:t>
      </w:r>
      <w:proofErr w:type="spellEnd"/>
      <w:r w:rsidRPr="00B70785">
        <w:rPr>
          <w:rFonts w:ascii="Arial" w:hAnsi="Arial" w:cs="Arial"/>
        </w:rPr>
        <w:t xml:space="preserve"> </w:t>
      </w:r>
      <w:proofErr w:type="spellStart"/>
      <w:r w:rsidRPr="00B70785">
        <w:rPr>
          <w:rFonts w:ascii="Arial" w:hAnsi="Arial" w:cs="Arial"/>
        </w:rPr>
        <w:t>publik</w:t>
      </w:r>
      <w:proofErr w:type="spellEnd"/>
      <w:r w:rsidRPr="00B70785">
        <w:rPr>
          <w:rFonts w:ascii="Arial" w:hAnsi="Arial" w:cs="Arial"/>
        </w:rPr>
        <w:t xml:space="preserve"> dan </w:t>
      </w:r>
      <w:proofErr w:type="spellStart"/>
      <w:r w:rsidRPr="00B70785">
        <w:rPr>
          <w:rFonts w:ascii="Arial" w:hAnsi="Arial" w:cs="Arial"/>
        </w:rPr>
        <w:t>menguatkan</w:t>
      </w:r>
      <w:proofErr w:type="spellEnd"/>
      <w:r w:rsidRPr="00B70785">
        <w:rPr>
          <w:rFonts w:ascii="Arial" w:hAnsi="Arial" w:cs="Arial"/>
        </w:rPr>
        <w:t xml:space="preserve"> </w:t>
      </w:r>
      <w:proofErr w:type="spellStart"/>
      <w:r w:rsidRPr="00B70785">
        <w:rPr>
          <w:rFonts w:ascii="Arial" w:hAnsi="Arial" w:cs="Arial"/>
        </w:rPr>
        <w:t>akuntabilitas</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kecepatan</w:t>
      </w:r>
      <w:proofErr w:type="spellEnd"/>
      <w:r w:rsidRPr="00B70785">
        <w:rPr>
          <w:rFonts w:ascii="Arial" w:hAnsi="Arial" w:cs="Arial"/>
        </w:rPr>
        <w:t xml:space="preserve"> </w:t>
      </w:r>
      <w:proofErr w:type="spellStart"/>
      <w:r w:rsidRPr="00B70785">
        <w:rPr>
          <w:rFonts w:ascii="Arial" w:hAnsi="Arial" w:cs="Arial"/>
        </w:rPr>
        <w:t>layanan</w:t>
      </w:r>
      <w:proofErr w:type="spellEnd"/>
      <w:r w:rsidRPr="00B70785">
        <w:rPr>
          <w:rFonts w:ascii="Arial" w:hAnsi="Arial" w:cs="Arial"/>
        </w:rPr>
        <w:t xml:space="preserve"> </w:t>
      </w:r>
      <w:proofErr w:type="spellStart"/>
      <w:r w:rsidRPr="00B70785">
        <w:rPr>
          <w:rFonts w:ascii="Arial" w:hAnsi="Arial" w:cs="Arial"/>
        </w:rPr>
        <w:t>perijinan</w:t>
      </w:r>
      <w:proofErr w:type="spellEnd"/>
      <w:r w:rsidRPr="00B70785">
        <w:rPr>
          <w:rFonts w:ascii="Arial" w:hAnsi="Arial" w:cs="Arial"/>
        </w:rPr>
        <w:t xml:space="preserve">, </w:t>
      </w:r>
      <w:proofErr w:type="spellStart"/>
      <w:r w:rsidRPr="00B70785">
        <w:rPr>
          <w:rFonts w:ascii="Arial" w:hAnsi="Arial" w:cs="Arial"/>
        </w:rPr>
        <w:t>sehingga</w:t>
      </w:r>
      <w:proofErr w:type="spellEnd"/>
      <w:r w:rsidRPr="00B70785">
        <w:rPr>
          <w:rFonts w:ascii="Arial" w:hAnsi="Arial" w:cs="Arial"/>
        </w:rPr>
        <w:t xml:space="preserve"> </w:t>
      </w:r>
      <w:proofErr w:type="spellStart"/>
      <w:r w:rsidRPr="00B70785">
        <w:rPr>
          <w:rFonts w:ascii="Arial" w:hAnsi="Arial" w:cs="Arial"/>
        </w:rPr>
        <w:t>tingkat</w:t>
      </w:r>
      <w:proofErr w:type="spellEnd"/>
      <w:r w:rsidRPr="00B70785">
        <w:rPr>
          <w:rFonts w:ascii="Arial" w:hAnsi="Arial" w:cs="Arial"/>
        </w:rPr>
        <w:t xml:space="preserve"> </w:t>
      </w:r>
      <w:proofErr w:type="spellStart"/>
      <w:r w:rsidRPr="00B70785">
        <w:rPr>
          <w:rFonts w:ascii="Arial" w:hAnsi="Arial" w:cs="Arial"/>
        </w:rPr>
        <w:t>kepuasan</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w:t>
      </w:r>
      <w:proofErr w:type="spellStart"/>
      <w:r w:rsidRPr="00B70785">
        <w:rPr>
          <w:rFonts w:ascii="Arial" w:hAnsi="Arial" w:cs="Arial"/>
        </w:rPr>
        <w:t>dapat</w:t>
      </w:r>
      <w:proofErr w:type="spellEnd"/>
      <w:r w:rsidRPr="00B70785">
        <w:rPr>
          <w:rFonts w:ascii="Arial" w:hAnsi="Arial" w:cs="Arial"/>
        </w:rPr>
        <w:t xml:space="preserve">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meningkat</w:t>
      </w:r>
      <w:proofErr w:type="spellEnd"/>
      <w:r w:rsidRPr="00B70785">
        <w:rPr>
          <w:rFonts w:ascii="Arial" w:hAnsi="Arial" w:cs="Arial"/>
        </w:rPr>
        <w:t xml:space="preserve">. </w:t>
      </w:r>
    </w:p>
    <w:p w:rsidR="0009319D" w:rsidRPr="00B70785" w:rsidRDefault="0009319D" w:rsidP="004D4876">
      <w:pPr>
        <w:pStyle w:val="Heading2"/>
        <w:spacing w:before="0" w:line="360" w:lineRule="auto"/>
        <w:rPr>
          <w:rFonts w:ascii="Arial" w:hAnsi="Arial" w:cs="Arial"/>
          <w:b/>
          <w:color w:val="auto"/>
          <w:sz w:val="22"/>
          <w:szCs w:val="22"/>
        </w:rPr>
      </w:pPr>
      <w:bookmarkStart w:id="3" w:name="_Toc499622614"/>
      <w:bookmarkStart w:id="4" w:name="_Toc499638514"/>
      <w:r w:rsidRPr="00B70785">
        <w:rPr>
          <w:rFonts w:ascii="Arial" w:hAnsi="Arial" w:cs="Arial"/>
          <w:b/>
          <w:color w:val="auto"/>
          <w:sz w:val="22"/>
          <w:szCs w:val="22"/>
        </w:rPr>
        <w:t>Tujuan dan Sasaran</w:t>
      </w:r>
      <w:bookmarkEnd w:id="3"/>
      <w:bookmarkEnd w:id="4"/>
    </w:p>
    <w:p w:rsidR="0009319D" w:rsidRPr="00B70785" w:rsidRDefault="0009319D" w:rsidP="004D4876">
      <w:pPr>
        <w:spacing w:after="0" w:line="360" w:lineRule="auto"/>
        <w:ind w:firstLine="720"/>
        <w:jc w:val="both"/>
        <w:rPr>
          <w:rFonts w:ascii="Arial" w:hAnsi="Arial" w:cs="Arial"/>
          <w:color w:val="000000"/>
        </w:rPr>
      </w:pPr>
      <w:proofErr w:type="spellStart"/>
      <w:r w:rsidRPr="00B70785">
        <w:rPr>
          <w:rFonts w:ascii="Arial" w:hAnsi="Arial" w:cs="Arial"/>
          <w:color w:val="000000"/>
        </w:rPr>
        <w:t>Visi</w:t>
      </w:r>
      <w:proofErr w:type="spellEnd"/>
      <w:r w:rsidRPr="00B70785">
        <w:rPr>
          <w:rFonts w:ascii="Arial" w:hAnsi="Arial" w:cs="Arial"/>
          <w:color w:val="000000"/>
        </w:rPr>
        <w:t xml:space="preserve"> dan </w:t>
      </w:r>
      <w:proofErr w:type="spellStart"/>
      <w:r w:rsidRPr="00B70785">
        <w:rPr>
          <w:rFonts w:ascii="Arial" w:hAnsi="Arial" w:cs="Arial"/>
          <w:color w:val="000000"/>
        </w:rPr>
        <w:t>misi</w:t>
      </w:r>
      <w:proofErr w:type="spellEnd"/>
      <w:r w:rsidRPr="00B70785">
        <w:rPr>
          <w:rFonts w:ascii="Arial" w:hAnsi="Arial" w:cs="Arial"/>
          <w:color w:val="000000"/>
        </w:rPr>
        <w:t xml:space="preserve"> </w:t>
      </w:r>
      <w:proofErr w:type="spellStart"/>
      <w:r w:rsidRPr="00B70785">
        <w:rPr>
          <w:rFonts w:ascii="Arial" w:hAnsi="Arial" w:cs="Arial"/>
          <w:color w:val="000000"/>
        </w:rPr>
        <w:t>dioperasionalisasikan</w:t>
      </w:r>
      <w:proofErr w:type="spellEnd"/>
      <w:r w:rsidRPr="00B70785">
        <w:rPr>
          <w:rFonts w:ascii="Arial" w:hAnsi="Arial" w:cs="Arial"/>
          <w:color w:val="000000"/>
        </w:rPr>
        <w:t xml:space="preserve"> </w:t>
      </w:r>
      <w:proofErr w:type="spellStart"/>
      <w:r w:rsidRPr="00B70785">
        <w:rPr>
          <w:rFonts w:ascii="Arial" w:hAnsi="Arial" w:cs="Arial"/>
          <w:color w:val="000000"/>
        </w:rPr>
        <w:t>menjadi</w:t>
      </w:r>
      <w:proofErr w:type="spellEnd"/>
      <w:r w:rsidRPr="00B70785">
        <w:rPr>
          <w:rFonts w:ascii="Arial" w:hAnsi="Arial" w:cs="Arial"/>
          <w:color w:val="000000"/>
        </w:rPr>
        <w:t xml:space="preserve"> </w:t>
      </w:r>
      <w:proofErr w:type="spellStart"/>
      <w:r w:rsidRPr="00B70785">
        <w:rPr>
          <w:rFonts w:ascii="Arial" w:hAnsi="Arial" w:cs="Arial"/>
          <w:color w:val="000000"/>
        </w:rPr>
        <w:t>rumusan</w:t>
      </w:r>
      <w:proofErr w:type="spellEnd"/>
      <w:r w:rsidRPr="00B70785">
        <w:rPr>
          <w:rFonts w:ascii="Arial" w:hAnsi="Arial" w:cs="Arial"/>
          <w:color w:val="000000"/>
        </w:rPr>
        <w:t xml:space="preserve"> </w:t>
      </w:r>
      <w:proofErr w:type="spellStart"/>
      <w:r w:rsidRPr="00B70785">
        <w:rPr>
          <w:rFonts w:ascii="Arial" w:hAnsi="Arial" w:cs="Arial"/>
          <w:color w:val="000000"/>
        </w:rPr>
        <w:t>tujuan</w:t>
      </w:r>
      <w:proofErr w:type="spellEnd"/>
      <w:r w:rsidRPr="00B70785">
        <w:rPr>
          <w:rFonts w:ascii="Arial" w:hAnsi="Arial" w:cs="Arial"/>
          <w:color w:val="000000"/>
        </w:rPr>
        <w:t xml:space="preserve"> dan </w:t>
      </w:r>
      <w:proofErr w:type="spellStart"/>
      <w:r w:rsidRPr="00B70785">
        <w:rPr>
          <w:rFonts w:ascii="Arial" w:hAnsi="Arial" w:cs="Arial"/>
          <w:color w:val="000000"/>
        </w:rPr>
        <w:t>sasaran</w:t>
      </w:r>
      <w:proofErr w:type="spellEnd"/>
      <w:r w:rsidRPr="00B70785">
        <w:rPr>
          <w:rFonts w:ascii="Arial" w:hAnsi="Arial" w:cs="Arial"/>
          <w:color w:val="000000"/>
        </w:rPr>
        <w:t xml:space="preserve">. </w:t>
      </w:r>
      <w:proofErr w:type="spellStart"/>
      <w:r w:rsidRPr="00B70785">
        <w:rPr>
          <w:rFonts w:ascii="Arial" w:hAnsi="Arial" w:cs="Arial"/>
          <w:color w:val="000000"/>
        </w:rPr>
        <w:t>Rumusan</w:t>
      </w:r>
      <w:proofErr w:type="spellEnd"/>
      <w:r w:rsidRPr="00B70785">
        <w:rPr>
          <w:rFonts w:ascii="Arial" w:hAnsi="Arial" w:cs="Arial"/>
          <w:color w:val="000000"/>
        </w:rPr>
        <w:t xml:space="preserve"> </w:t>
      </w:r>
      <w:proofErr w:type="spellStart"/>
      <w:r w:rsidRPr="00B70785">
        <w:rPr>
          <w:rFonts w:ascii="Arial" w:hAnsi="Arial" w:cs="Arial"/>
          <w:color w:val="000000"/>
        </w:rPr>
        <w:t>tujuan</w:t>
      </w:r>
      <w:proofErr w:type="spellEnd"/>
      <w:r w:rsidRPr="00B70785">
        <w:rPr>
          <w:rFonts w:ascii="Arial" w:hAnsi="Arial" w:cs="Arial"/>
          <w:color w:val="000000"/>
        </w:rPr>
        <w:t xml:space="preserve"> </w:t>
      </w:r>
      <w:proofErr w:type="spellStart"/>
      <w:r w:rsidRPr="00B70785">
        <w:rPr>
          <w:rFonts w:ascii="Arial" w:hAnsi="Arial" w:cs="Arial"/>
          <w:color w:val="000000"/>
        </w:rPr>
        <w:t>memperlihatkan</w:t>
      </w:r>
      <w:proofErr w:type="spellEnd"/>
      <w:r w:rsidRPr="00B70785">
        <w:rPr>
          <w:rFonts w:ascii="Arial" w:hAnsi="Arial" w:cs="Arial"/>
          <w:color w:val="000000"/>
        </w:rPr>
        <w:t xml:space="preserve"> </w:t>
      </w:r>
      <w:proofErr w:type="spellStart"/>
      <w:r w:rsidRPr="00B70785">
        <w:rPr>
          <w:rFonts w:ascii="Arial" w:hAnsi="Arial" w:cs="Arial"/>
          <w:color w:val="000000"/>
        </w:rPr>
        <w:t>operasionalisasi</w:t>
      </w:r>
      <w:proofErr w:type="spellEnd"/>
      <w:r w:rsidRPr="00B70785">
        <w:rPr>
          <w:rFonts w:ascii="Arial" w:hAnsi="Arial" w:cs="Arial"/>
          <w:color w:val="000000"/>
        </w:rPr>
        <w:t xml:space="preserve"> </w:t>
      </w:r>
      <w:proofErr w:type="spellStart"/>
      <w:r w:rsidRPr="00B70785">
        <w:rPr>
          <w:rFonts w:ascii="Arial" w:hAnsi="Arial" w:cs="Arial"/>
          <w:color w:val="000000"/>
        </w:rPr>
        <w:t>upaya</w:t>
      </w:r>
      <w:proofErr w:type="spellEnd"/>
      <w:r w:rsidRPr="00B70785">
        <w:rPr>
          <w:rFonts w:ascii="Arial" w:hAnsi="Arial" w:cs="Arial"/>
          <w:color w:val="000000"/>
        </w:rPr>
        <w:t xml:space="preserve"> </w:t>
      </w:r>
      <w:proofErr w:type="spellStart"/>
      <w:r w:rsidRPr="00B70785">
        <w:rPr>
          <w:rFonts w:ascii="Arial" w:hAnsi="Arial" w:cs="Arial"/>
          <w:color w:val="000000"/>
        </w:rPr>
        <w:t>pencapaian</w:t>
      </w:r>
      <w:proofErr w:type="spellEnd"/>
      <w:r w:rsidRPr="00B70785">
        <w:rPr>
          <w:rFonts w:ascii="Arial" w:hAnsi="Arial" w:cs="Arial"/>
          <w:color w:val="000000"/>
        </w:rPr>
        <w:t xml:space="preserve"> </w:t>
      </w:r>
      <w:proofErr w:type="spellStart"/>
      <w:r w:rsidRPr="00B70785">
        <w:rPr>
          <w:rFonts w:ascii="Arial" w:hAnsi="Arial" w:cs="Arial"/>
          <w:color w:val="000000"/>
        </w:rPr>
        <w:t>misi</w:t>
      </w:r>
      <w:proofErr w:type="spellEnd"/>
      <w:r w:rsidRPr="00B70785">
        <w:rPr>
          <w:rFonts w:ascii="Arial" w:hAnsi="Arial" w:cs="Arial"/>
          <w:color w:val="000000"/>
        </w:rPr>
        <w:t xml:space="preserve">, </w:t>
      </w:r>
      <w:proofErr w:type="spellStart"/>
      <w:r w:rsidRPr="00B70785">
        <w:rPr>
          <w:rFonts w:ascii="Arial" w:hAnsi="Arial" w:cs="Arial"/>
          <w:color w:val="000000"/>
        </w:rPr>
        <w:t>sedangkan</w:t>
      </w:r>
      <w:proofErr w:type="spellEnd"/>
      <w:r w:rsidRPr="00B70785">
        <w:rPr>
          <w:rFonts w:ascii="Arial" w:hAnsi="Arial" w:cs="Arial"/>
          <w:color w:val="000000"/>
        </w:rPr>
        <w:t xml:space="preserve"> </w:t>
      </w:r>
      <w:proofErr w:type="spellStart"/>
      <w:r w:rsidRPr="00B70785">
        <w:rPr>
          <w:rFonts w:ascii="Arial" w:hAnsi="Arial" w:cs="Arial"/>
          <w:color w:val="000000"/>
        </w:rPr>
        <w:t>sasaran</w:t>
      </w:r>
      <w:proofErr w:type="spellEnd"/>
      <w:r w:rsidRPr="00B70785">
        <w:rPr>
          <w:rFonts w:ascii="Arial" w:hAnsi="Arial" w:cs="Arial"/>
          <w:color w:val="000000"/>
        </w:rPr>
        <w:t xml:space="preserve"> </w:t>
      </w:r>
      <w:proofErr w:type="spellStart"/>
      <w:r w:rsidRPr="00B70785">
        <w:rPr>
          <w:rFonts w:ascii="Arial" w:hAnsi="Arial" w:cs="Arial"/>
          <w:color w:val="000000"/>
        </w:rPr>
        <w:lastRenderedPageBreak/>
        <w:t>merupakan</w:t>
      </w:r>
      <w:proofErr w:type="spellEnd"/>
      <w:r w:rsidRPr="00B70785">
        <w:rPr>
          <w:rFonts w:ascii="Arial" w:hAnsi="Arial" w:cs="Arial"/>
          <w:color w:val="000000"/>
        </w:rPr>
        <w:t xml:space="preserve"> </w:t>
      </w:r>
      <w:proofErr w:type="spellStart"/>
      <w:r w:rsidRPr="00B70785">
        <w:rPr>
          <w:rFonts w:ascii="Arial" w:hAnsi="Arial" w:cs="Arial"/>
          <w:color w:val="000000"/>
        </w:rPr>
        <w:t>kondisi</w:t>
      </w:r>
      <w:proofErr w:type="spellEnd"/>
      <w:r w:rsidRPr="00B70785">
        <w:rPr>
          <w:rFonts w:ascii="Arial" w:hAnsi="Arial" w:cs="Arial"/>
          <w:color w:val="000000"/>
        </w:rPr>
        <w:t xml:space="preserve"> yang </w:t>
      </w:r>
      <w:proofErr w:type="spellStart"/>
      <w:r w:rsidRPr="00B70785">
        <w:rPr>
          <w:rFonts w:ascii="Arial" w:hAnsi="Arial" w:cs="Arial"/>
          <w:color w:val="000000"/>
        </w:rPr>
        <w:t>ingin</w:t>
      </w:r>
      <w:proofErr w:type="spellEnd"/>
      <w:r w:rsidRPr="00B70785">
        <w:rPr>
          <w:rFonts w:ascii="Arial" w:hAnsi="Arial" w:cs="Arial"/>
          <w:color w:val="000000"/>
        </w:rPr>
        <w:t xml:space="preserve"> </w:t>
      </w:r>
      <w:proofErr w:type="spellStart"/>
      <w:r w:rsidRPr="00B70785">
        <w:rPr>
          <w:rFonts w:ascii="Arial" w:hAnsi="Arial" w:cs="Arial"/>
          <w:color w:val="000000"/>
        </w:rPr>
        <w:t>dicapai</w:t>
      </w:r>
      <w:proofErr w:type="spellEnd"/>
      <w:r w:rsidRPr="00B70785">
        <w:rPr>
          <w:rFonts w:ascii="Arial" w:hAnsi="Arial" w:cs="Arial"/>
          <w:color w:val="000000"/>
        </w:rPr>
        <w:t xml:space="preserve"> </w:t>
      </w:r>
      <w:proofErr w:type="spellStart"/>
      <w:r w:rsidRPr="00B70785">
        <w:rPr>
          <w:rFonts w:ascii="Arial" w:hAnsi="Arial" w:cs="Arial"/>
          <w:color w:val="000000"/>
        </w:rPr>
        <w:t>dari</w:t>
      </w:r>
      <w:proofErr w:type="spellEnd"/>
      <w:r w:rsidRPr="00B70785">
        <w:rPr>
          <w:rFonts w:ascii="Arial" w:hAnsi="Arial" w:cs="Arial"/>
          <w:color w:val="000000"/>
        </w:rPr>
        <w:t xml:space="preserve"> </w:t>
      </w:r>
      <w:proofErr w:type="spellStart"/>
      <w:r w:rsidRPr="00B70785">
        <w:rPr>
          <w:rFonts w:ascii="Arial" w:hAnsi="Arial" w:cs="Arial"/>
          <w:color w:val="000000"/>
        </w:rPr>
        <w:t>pelaksanaan</w:t>
      </w:r>
      <w:proofErr w:type="spellEnd"/>
      <w:r w:rsidRPr="00B70785">
        <w:rPr>
          <w:rFonts w:ascii="Arial" w:hAnsi="Arial" w:cs="Arial"/>
          <w:color w:val="000000"/>
        </w:rPr>
        <w:t xml:space="preserve"> </w:t>
      </w:r>
      <w:proofErr w:type="spellStart"/>
      <w:r w:rsidRPr="00B70785">
        <w:rPr>
          <w:rFonts w:ascii="Arial" w:hAnsi="Arial" w:cs="Arial"/>
          <w:color w:val="000000"/>
        </w:rPr>
        <w:t>tujuan</w:t>
      </w:r>
      <w:proofErr w:type="spellEnd"/>
      <w:r w:rsidRPr="00B70785">
        <w:rPr>
          <w:rFonts w:ascii="Arial" w:hAnsi="Arial" w:cs="Arial"/>
          <w:color w:val="000000"/>
        </w:rPr>
        <w:t xml:space="preserve">. </w:t>
      </w:r>
      <w:proofErr w:type="spellStart"/>
      <w:r w:rsidRPr="00B70785">
        <w:rPr>
          <w:rFonts w:ascii="Arial" w:hAnsi="Arial" w:cs="Arial"/>
          <w:color w:val="000000"/>
        </w:rPr>
        <w:t>Rumusan</w:t>
      </w:r>
      <w:proofErr w:type="spellEnd"/>
      <w:r w:rsidRPr="00B70785">
        <w:rPr>
          <w:rFonts w:ascii="Arial" w:hAnsi="Arial" w:cs="Arial"/>
          <w:color w:val="000000"/>
        </w:rPr>
        <w:t xml:space="preserve"> </w:t>
      </w:r>
      <w:proofErr w:type="spellStart"/>
      <w:r w:rsidRPr="00B70785">
        <w:rPr>
          <w:rFonts w:ascii="Arial" w:hAnsi="Arial" w:cs="Arial"/>
          <w:color w:val="000000"/>
        </w:rPr>
        <w:t>tujuan</w:t>
      </w:r>
      <w:proofErr w:type="spellEnd"/>
      <w:r w:rsidRPr="00B70785">
        <w:rPr>
          <w:rFonts w:ascii="Arial" w:hAnsi="Arial" w:cs="Arial"/>
          <w:color w:val="000000"/>
        </w:rPr>
        <w:t xml:space="preserve"> dan </w:t>
      </w:r>
      <w:proofErr w:type="spellStart"/>
      <w:r w:rsidRPr="00B70785">
        <w:rPr>
          <w:rFonts w:ascii="Arial" w:hAnsi="Arial" w:cs="Arial"/>
          <w:color w:val="000000"/>
        </w:rPr>
        <w:t>sasaran</w:t>
      </w:r>
      <w:proofErr w:type="spellEnd"/>
      <w:r w:rsidRPr="00B70785">
        <w:rPr>
          <w:rFonts w:ascii="Arial" w:hAnsi="Arial" w:cs="Arial"/>
          <w:color w:val="000000"/>
        </w:rPr>
        <w:t xml:space="preserve"> pada </w:t>
      </w:r>
      <w:proofErr w:type="spellStart"/>
      <w:r w:rsidRPr="00B70785">
        <w:rPr>
          <w:rFonts w:ascii="Arial" w:hAnsi="Arial" w:cs="Arial"/>
          <w:color w:val="000000"/>
        </w:rPr>
        <w:t>masing-masing</w:t>
      </w:r>
      <w:proofErr w:type="spellEnd"/>
      <w:r w:rsidRPr="00B70785">
        <w:rPr>
          <w:rFonts w:ascii="Arial" w:hAnsi="Arial" w:cs="Arial"/>
          <w:color w:val="000000"/>
        </w:rPr>
        <w:t xml:space="preserve"> </w:t>
      </w:r>
      <w:proofErr w:type="spellStart"/>
      <w:r w:rsidRPr="00B70785">
        <w:rPr>
          <w:rFonts w:ascii="Arial" w:hAnsi="Arial" w:cs="Arial"/>
          <w:color w:val="000000"/>
        </w:rPr>
        <w:t>misi</w:t>
      </w:r>
      <w:proofErr w:type="spellEnd"/>
      <w:r w:rsidRPr="00B70785">
        <w:rPr>
          <w:rFonts w:ascii="Arial" w:hAnsi="Arial" w:cs="Arial"/>
          <w:color w:val="000000"/>
        </w:rPr>
        <w:t xml:space="preserve"> </w:t>
      </w:r>
      <w:proofErr w:type="spellStart"/>
      <w:r w:rsidRPr="00B70785">
        <w:rPr>
          <w:rFonts w:ascii="Arial" w:hAnsi="Arial" w:cs="Arial"/>
          <w:color w:val="000000"/>
        </w:rPr>
        <w:t>Provinsi</w:t>
      </w:r>
      <w:proofErr w:type="spellEnd"/>
      <w:r w:rsidRPr="00B70785">
        <w:rPr>
          <w:rFonts w:ascii="Arial" w:hAnsi="Arial" w:cs="Arial"/>
          <w:color w:val="000000"/>
        </w:rPr>
        <w:t xml:space="preserve"> Kalimantan Timur </w:t>
      </w:r>
      <w:proofErr w:type="spellStart"/>
      <w:r w:rsidRPr="00B70785">
        <w:rPr>
          <w:rFonts w:ascii="Arial" w:hAnsi="Arial" w:cs="Arial"/>
          <w:color w:val="000000"/>
        </w:rPr>
        <w:t>sebagai</w:t>
      </w:r>
      <w:proofErr w:type="spellEnd"/>
      <w:r w:rsidRPr="00B70785">
        <w:rPr>
          <w:rFonts w:ascii="Arial" w:hAnsi="Arial" w:cs="Arial"/>
          <w:color w:val="000000"/>
        </w:rPr>
        <w:t xml:space="preserve"> </w:t>
      </w:r>
      <w:proofErr w:type="spellStart"/>
      <w:r w:rsidRPr="00B70785">
        <w:rPr>
          <w:rFonts w:ascii="Arial" w:hAnsi="Arial" w:cs="Arial"/>
          <w:color w:val="000000"/>
        </w:rPr>
        <w:t>berikut</w:t>
      </w:r>
      <w:proofErr w:type="spellEnd"/>
      <w:r w:rsidRPr="00B70785">
        <w:rPr>
          <w:rFonts w:ascii="Arial" w:hAnsi="Arial" w:cs="Arial"/>
          <w:color w:val="000000"/>
        </w:rPr>
        <w:t>:</w:t>
      </w:r>
    </w:p>
    <w:p w:rsidR="0009319D" w:rsidRPr="00B70785" w:rsidRDefault="0009319D" w:rsidP="00E503CB">
      <w:pPr>
        <w:spacing w:after="0" w:line="240" w:lineRule="auto"/>
        <w:jc w:val="center"/>
        <w:rPr>
          <w:rFonts w:ascii="Arial" w:hAnsi="Arial" w:cs="Arial"/>
          <w:b/>
          <w:color w:val="000000"/>
        </w:rPr>
      </w:pPr>
      <w:proofErr w:type="spellStart"/>
      <w:r w:rsidRPr="00B70785">
        <w:rPr>
          <w:rFonts w:ascii="Arial" w:hAnsi="Arial" w:cs="Arial"/>
          <w:b/>
          <w:color w:val="000000"/>
        </w:rPr>
        <w:t>Tabel</w:t>
      </w:r>
      <w:proofErr w:type="spellEnd"/>
      <w:r w:rsidRPr="00B70785">
        <w:rPr>
          <w:rFonts w:ascii="Arial" w:hAnsi="Arial" w:cs="Arial"/>
          <w:b/>
          <w:color w:val="000000"/>
        </w:rPr>
        <w:t xml:space="preserve"> </w:t>
      </w:r>
      <w:r w:rsidR="000C4125">
        <w:rPr>
          <w:rFonts w:ascii="Arial" w:hAnsi="Arial" w:cs="Arial"/>
          <w:b/>
          <w:color w:val="000000"/>
        </w:rPr>
        <w:t>1</w:t>
      </w:r>
      <w:r w:rsidRPr="00B70785">
        <w:rPr>
          <w:rFonts w:ascii="Arial" w:hAnsi="Arial" w:cs="Arial"/>
          <w:b/>
          <w:color w:val="000000"/>
        </w:rPr>
        <w:t>.4</w:t>
      </w:r>
    </w:p>
    <w:p w:rsidR="0009319D" w:rsidRPr="00B70785" w:rsidRDefault="0009319D" w:rsidP="00E503CB">
      <w:pPr>
        <w:spacing w:after="0" w:line="240" w:lineRule="auto"/>
        <w:jc w:val="center"/>
        <w:rPr>
          <w:rFonts w:ascii="Arial" w:hAnsi="Arial" w:cs="Arial"/>
          <w:b/>
          <w:color w:val="000000"/>
        </w:rPr>
      </w:pPr>
      <w:proofErr w:type="spellStart"/>
      <w:r w:rsidRPr="00B70785">
        <w:rPr>
          <w:rFonts w:ascii="Arial" w:hAnsi="Arial" w:cs="Arial"/>
          <w:b/>
          <w:color w:val="000000"/>
        </w:rPr>
        <w:t>Rumusan</w:t>
      </w:r>
      <w:proofErr w:type="spellEnd"/>
      <w:r w:rsidRPr="00B70785">
        <w:rPr>
          <w:rFonts w:ascii="Arial" w:hAnsi="Arial" w:cs="Arial"/>
          <w:b/>
          <w:color w:val="000000"/>
        </w:rPr>
        <w:t xml:space="preserve"> </w:t>
      </w:r>
      <w:proofErr w:type="spellStart"/>
      <w:r w:rsidRPr="00B70785">
        <w:rPr>
          <w:rFonts w:ascii="Arial" w:hAnsi="Arial" w:cs="Arial"/>
          <w:b/>
          <w:color w:val="000000"/>
        </w:rPr>
        <w:t>Visi</w:t>
      </w:r>
      <w:proofErr w:type="spellEnd"/>
      <w:r w:rsidRPr="00B70785">
        <w:rPr>
          <w:rFonts w:ascii="Arial" w:hAnsi="Arial" w:cs="Arial"/>
          <w:b/>
          <w:color w:val="000000"/>
        </w:rPr>
        <w:t xml:space="preserve">, </w:t>
      </w:r>
      <w:proofErr w:type="spellStart"/>
      <w:r w:rsidRPr="00B70785">
        <w:rPr>
          <w:rFonts w:ascii="Arial" w:hAnsi="Arial" w:cs="Arial"/>
          <w:b/>
          <w:color w:val="000000"/>
        </w:rPr>
        <w:t>Misi</w:t>
      </w:r>
      <w:proofErr w:type="spellEnd"/>
      <w:r w:rsidRPr="00B70785">
        <w:rPr>
          <w:rFonts w:ascii="Arial" w:hAnsi="Arial" w:cs="Arial"/>
          <w:b/>
          <w:color w:val="000000"/>
        </w:rPr>
        <w:t xml:space="preserve">, </w:t>
      </w:r>
      <w:proofErr w:type="spellStart"/>
      <w:r w:rsidRPr="00B70785">
        <w:rPr>
          <w:rFonts w:ascii="Arial" w:hAnsi="Arial" w:cs="Arial"/>
          <w:b/>
          <w:color w:val="000000"/>
        </w:rPr>
        <w:t>Tujuan</w:t>
      </w:r>
      <w:proofErr w:type="spellEnd"/>
      <w:r w:rsidRPr="00B70785">
        <w:rPr>
          <w:rFonts w:ascii="Arial" w:hAnsi="Arial" w:cs="Arial"/>
          <w:b/>
          <w:color w:val="000000"/>
        </w:rPr>
        <w:t xml:space="preserve">, </w:t>
      </w:r>
      <w:proofErr w:type="spellStart"/>
      <w:r w:rsidRPr="00B70785">
        <w:rPr>
          <w:rFonts w:ascii="Arial" w:hAnsi="Arial" w:cs="Arial"/>
          <w:b/>
          <w:color w:val="000000"/>
        </w:rPr>
        <w:t>Sasaran</w:t>
      </w:r>
      <w:proofErr w:type="spellEnd"/>
      <w:r w:rsidRPr="00B70785">
        <w:rPr>
          <w:rFonts w:ascii="Arial" w:hAnsi="Arial" w:cs="Arial"/>
          <w:b/>
          <w:color w:val="000000"/>
        </w:rPr>
        <w:t xml:space="preserve"> dan </w:t>
      </w:r>
      <w:proofErr w:type="spellStart"/>
      <w:r w:rsidRPr="00B70785">
        <w:rPr>
          <w:rFonts w:ascii="Arial" w:hAnsi="Arial" w:cs="Arial"/>
          <w:b/>
          <w:color w:val="000000"/>
        </w:rPr>
        <w:t>Indikator</w:t>
      </w:r>
      <w:proofErr w:type="spellEnd"/>
      <w:r w:rsidRPr="00B70785">
        <w:rPr>
          <w:rFonts w:ascii="Arial" w:hAnsi="Arial" w:cs="Arial"/>
          <w:b/>
          <w:color w:val="000000"/>
        </w:rPr>
        <w:t xml:space="preserve"> RPJMD </w:t>
      </w:r>
    </w:p>
    <w:p w:rsidR="0009319D" w:rsidRPr="00B70785" w:rsidRDefault="0009319D" w:rsidP="00E503CB">
      <w:pPr>
        <w:spacing w:after="0" w:line="240" w:lineRule="auto"/>
        <w:jc w:val="center"/>
        <w:rPr>
          <w:rFonts w:ascii="Arial" w:hAnsi="Arial" w:cs="Arial"/>
          <w:b/>
          <w:color w:val="000000"/>
        </w:rPr>
      </w:pPr>
      <w:proofErr w:type="spellStart"/>
      <w:r w:rsidRPr="00B70785">
        <w:rPr>
          <w:rFonts w:ascii="Arial" w:hAnsi="Arial" w:cs="Arial"/>
          <w:b/>
          <w:color w:val="000000"/>
        </w:rPr>
        <w:t>Provinsi</w:t>
      </w:r>
      <w:proofErr w:type="spellEnd"/>
      <w:r w:rsidRPr="00B70785">
        <w:rPr>
          <w:rFonts w:ascii="Arial" w:hAnsi="Arial" w:cs="Arial"/>
          <w:b/>
          <w:color w:val="000000"/>
        </w:rPr>
        <w:t xml:space="preserve"> Kalimantan Timur </w:t>
      </w:r>
      <w:proofErr w:type="spellStart"/>
      <w:r w:rsidRPr="00B70785">
        <w:rPr>
          <w:rFonts w:ascii="Arial" w:hAnsi="Arial" w:cs="Arial"/>
          <w:b/>
          <w:color w:val="000000"/>
        </w:rPr>
        <w:t>Tahun</w:t>
      </w:r>
      <w:proofErr w:type="spellEnd"/>
      <w:r w:rsidRPr="00B70785">
        <w:rPr>
          <w:rFonts w:ascii="Arial" w:hAnsi="Arial" w:cs="Arial"/>
          <w:b/>
          <w:color w:val="000000"/>
        </w:rPr>
        <w:t xml:space="preserve"> 2019-2023</w:t>
      </w:r>
    </w:p>
    <w:p w:rsidR="0009319D" w:rsidRPr="00B70785" w:rsidRDefault="0009319D" w:rsidP="00E503CB">
      <w:pPr>
        <w:spacing w:after="0" w:line="240" w:lineRule="auto"/>
        <w:jc w:val="center"/>
        <w:rPr>
          <w:rFonts w:ascii="Arial" w:hAnsi="Arial" w:cs="Arial"/>
          <w:color w:val="000000"/>
        </w:rPr>
      </w:pPr>
      <w:proofErr w:type="spellStart"/>
      <w:proofErr w:type="gramStart"/>
      <w:r w:rsidRPr="00B70785">
        <w:rPr>
          <w:rFonts w:ascii="Arial" w:hAnsi="Arial" w:cs="Arial"/>
          <w:b/>
          <w:color w:val="000000"/>
        </w:rPr>
        <w:t>Visi</w:t>
      </w:r>
      <w:proofErr w:type="spellEnd"/>
      <w:r w:rsidRPr="00B70785">
        <w:rPr>
          <w:rFonts w:ascii="Arial" w:hAnsi="Arial" w:cs="Arial"/>
          <w:b/>
          <w:color w:val="000000"/>
        </w:rPr>
        <w:t xml:space="preserve"> ;</w:t>
      </w:r>
      <w:proofErr w:type="gramEnd"/>
      <w:r w:rsidRPr="00B70785">
        <w:rPr>
          <w:rFonts w:ascii="Arial" w:hAnsi="Arial" w:cs="Arial"/>
          <w:b/>
          <w:color w:val="000000"/>
        </w:rPr>
        <w:t xml:space="preserve">  </w:t>
      </w:r>
      <w:proofErr w:type="spellStart"/>
      <w:r w:rsidRPr="00B70785">
        <w:rPr>
          <w:rFonts w:ascii="Arial" w:hAnsi="Arial" w:cs="Arial"/>
          <w:b/>
          <w:color w:val="000000"/>
        </w:rPr>
        <w:t>Berani</w:t>
      </w:r>
      <w:proofErr w:type="spellEnd"/>
      <w:r w:rsidRPr="00B70785">
        <w:rPr>
          <w:rFonts w:ascii="Arial" w:hAnsi="Arial" w:cs="Arial"/>
          <w:b/>
          <w:color w:val="000000"/>
        </w:rPr>
        <w:t xml:space="preserve"> </w:t>
      </w:r>
      <w:proofErr w:type="spellStart"/>
      <w:r w:rsidRPr="00B70785">
        <w:rPr>
          <w:rFonts w:ascii="Arial" w:hAnsi="Arial" w:cs="Arial"/>
          <w:b/>
          <w:color w:val="000000"/>
        </w:rPr>
        <w:t>untuk</w:t>
      </w:r>
      <w:proofErr w:type="spellEnd"/>
      <w:r w:rsidRPr="00B70785">
        <w:rPr>
          <w:rFonts w:ascii="Arial" w:hAnsi="Arial" w:cs="Arial"/>
          <w:b/>
          <w:color w:val="000000"/>
        </w:rPr>
        <w:t xml:space="preserve"> Kalimantan Timur </w:t>
      </w:r>
      <w:proofErr w:type="spellStart"/>
      <w:r w:rsidRPr="00B70785">
        <w:rPr>
          <w:rFonts w:ascii="Arial" w:hAnsi="Arial" w:cs="Arial"/>
          <w:b/>
          <w:color w:val="000000"/>
        </w:rPr>
        <w:t>Berdaulat</w:t>
      </w:r>
      <w:proofErr w:type="spellEnd"/>
    </w:p>
    <w:tbl>
      <w:tblPr>
        <w:tblW w:w="10814" w:type="dxa"/>
        <w:tblInd w:w="-885" w:type="dxa"/>
        <w:tblLayout w:type="fixed"/>
        <w:tblLook w:val="04A0" w:firstRow="1" w:lastRow="0" w:firstColumn="1" w:lastColumn="0" w:noHBand="0" w:noVBand="1"/>
      </w:tblPr>
      <w:tblGrid>
        <w:gridCol w:w="450"/>
        <w:gridCol w:w="1584"/>
        <w:gridCol w:w="1440"/>
        <w:gridCol w:w="1276"/>
        <w:gridCol w:w="856"/>
        <w:gridCol w:w="915"/>
        <w:gridCol w:w="850"/>
        <w:gridCol w:w="852"/>
        <w:gridCol w:w="850"/>
        <w:gridCol w:w="891"/>
        <w:gridCol w:w="850"/>
      </w:tblGrid>
      <w:tr w:rsidR="0009319D" w:rsidRPr="00B70785" w:rsidTr="000C4125">
        <w:trPr>
          <w:trHeight w:val="44"/>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92D050"/>
            <w:vAlign w:val="center"/>
          </w:tcPr>
          <w:p w:rsidR="0009319D" w:rsidRPr="00B70785" w:rsidRDefault="0009319D" w:rsidP="00C250B0">
            <w:pPr>
              <w:spacing w:after="0" w:line="240" w:lineRule="auto"/>
              <w:jc w:val="center"/>
              <w:rPr>
                <w:rFonts w:ascii="Arial" w:hAnsi="Arial" w:cs="Arial"/>
                <w:b/>
                <w:bCs/>
                <w:sz w:val="16"/>
                <w:szCs w:val="16"/>
                <w:lang w:val="en-ID" w:eastAsia="en-ID"/>
              </w:rPr>
            </w:pPr>
            <w:r w:rsidRPr="00B70785">
              <w:rPr>
                <w:rFonts w:ascii="Arial" w:hAnsi="Arial" w:cs="Arial"/>
                <w:b/>
                <w:bCs/>
                <w:sz w:val="16"/>
                <w:szCs w:val="16"/>
                <w:lang w:val="en-ID" w:eastAsia="en-ID"/>
              </w:rPr>
              <w:t>No</w:t>
            </w:r>
          </w:p>
        </w:tc>
        <w:tc>
          <w:tcPr>
            <w:tcW w:w="1584" w:type="dxa"/>
            <w:vMerge w:val="restart"/>
            <w:tcBorders>
              <w:top w:val="single" w:sz="4" w:space="0" w:color="auto"/>
              <w:left w:val="single" w:sz="4" w:space="0" w:color="auto"/>
              <w:bottom w:val="single" w:sz="4" w:space="0" w:color="auto"/>
              <w:right w:val="single" w:sz="4" w:space="0" w:color="auto"/>
            </w:tcBorders>
            <w:shd w:val="clear" w:color="auto" w:fill="92D050"/>
            <w:vAlign w:val="center"/>
          </w:tcPr>
          <w:p w:rsidR="0009319D" w:rsidRPr="00B70785" w:rsidRDefault="0009319D" w:rsidP="00C250B0">
            <w:pPr>
              <w:spacing w:after="0" w:line="240" w:lineRule="auto"/>
              <w:jc w:val="center"/>
              <w:rPr>
                <w:rFonts w:ascii="Arial" w:hAnsi="Arial" w:cs="Arial"/>
                <w:b/>
                <w:bCs/>
                <w:sz w:val="16"/>
                <w:szCs w:val="16"/>
                <w:lang w:val="en-ID" w:eastAsia="en-ID"/>
              </w:rPr>
            </w:pPr>
            <w:proofErr w:type="spellStart"/>
            <w:r w:rsidRPr="00B70785">
              <w:rPr>
                <w:rFonts w:ascii="Arial" w:hAnsi="Arial" w:cs="Arial"/>
                <w:b/>
                <w:bCs/>
                <w:sz w:val="16"/>
                <w:szCs w:val="16"/>
                <w:lang w:val="en-ID" w:eastAsia="en-ID"/>
              </w:rPr>
              <w:t>Misi</w:t>
            </w:r>
            <w:proofErr w:type="spellEnd"/>
          </w:p>
        </w:tc>
        <w:tc>
          <w:tcPr>
            <w:tcW w:w="1440" w:type="dxa"/>
            <w:vMerge w:val="restart"/>
            <w:tcBorders>
              <w:top w:val="single" w:sz="4" w:space="0" w:color="auto"/>
              <w:left w:val="single" w:sz="4" w:space="0" w:color="auto"/>
              <w:bottom w:val="single" w:sz="4" w:space="0" w:color="auto"/>
              <w:right w:val="single" w:sz="4" w:space="0" w:color="auto"/>
            </w:tcBorders>
            <w:shd w:val="clear" w:color="auto" w:fill="92D050"/>
            <w:vAlign w:val="center"/>
          </w:tcPr>
          <w:p w:rsidR="0009319D" w:rsidRPr="00B70785" w:rsidRDefault="0009319D" w:rsidP="00C250B0">
            <w:pPr>
              <w:spacing w:after="0" w:line="240" w:lineRule="auto"/>
              <w:jc w:val="center"/>
              <w:rPr>
                <w:rFonts w:ascii="Arial" w:hAnsi="Arial" w:cs="Arial"/>
                <w:b/>
                <w:bCs/>
                <w:sz w:val="16"/>
                <w:szCs w:val="16"/>
                <w:lang w:val="en-ID" w:eastAsia="en-ID"/>
              </w:rPr>
            </w:pPr>
            <w:proofErr w:type="spellStart"/>
            <w:r w:rsidRPr="00B70785">
              <w:rPr>
                <w:rFonts w:ascii="Arial" w:hAnsi="Arial" w:cs="Arial"/>
                <w:b/>
                <w:bCs/>
                <w:sz w:val="16"/>
                <w:szCs w:val="16"/>
                <w:lang w:val="en-ID" w:eastAsia="en-ID"/>
              </w:rPr>
              <w:t>Tujuan</w:t>
            </w:r>
            <w:proofErr w:type="spellEnd"/>
            <w:r w:rsidRPr="00B70785">
              <w:rPr>
                <w:rFonts w:ascii="Arial" w:hAnsi="Arial" w:cs="Arial"/>
                <w:b/>
                <w:bCs/>
                <w:sz w:val="16"/>
                <w:szCs w:val="16"/>
                <w:lang w:val="en-ID" w:eastAsia="en-ID"/>
              </w:rPr>
              <w:t>/</w:t>
            </w:r>
            <w:proofErr w:type="spellStart"/>
            <w:r w:rsidRPr="00B70785">
              <w:rPr>
                <w:rFonts w:ascii="Arial" w:hAnsi="Arial" w:cs="Arial"/>
                <w:b/>
                <w:bCs/>
                <w:sz w:val="16"/>
                <w:szCs w:val="16"/>
                <w:lang w:val="en-ID" w:eastAsia="en-ID"/>
              </w:rPr>
              <w:t>Sasaran</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92D050"/>
            <w:vAlign w:val="center"/>
          </w:tcPr>
          <w:p w:rsidR="0009319D" w:rsidRPr="00B70785" w:rsidRDefault="0009319D" w:rsidP="00C250B0">
            <w:pPr>
              <w:spacing w:after="0" w:line="240" w:lineRule="auto"/>
              <w:jc w:val="center"/>
              <w:rPr>
                <w:rFonts w:ascii="Arial" w:hAnsi="Arial" w:cs="Arial"/>
                <w:b/>
                <w:bCs/>
                <w:sz w:val="16"/>
                <w:szCs w:val="16"/>
                <w:lang w:val="en-ID" w:eastAsia="en-ID"/>
              </w:rPr>
            </w:pPr>
            <w:proofErr w:type="spellStart"/>
            <w:r w:rsidRPr="00B70785">
              <w:rPr>
                <w:rFonts w:ascii="Arial" w:hAnsi="Arial" w:cs="Arial"/>
                <w:b/>
                <w:bCs/>
                <w:sz w:val="16"/>
                <w:szCs w:val="16"/>
                <w:lang w:val="en-ID" w:eastAsia="en-ID"/>
              </w:rPr>
              <w:t>Indikator</w:t>
            </w:r>
            <w:proofErr w:type="spellEnd"/>
            <w:r w:rsidRPr="00B70785">
              <w:rPr>
                <w:rFonts w:ascii="Arial" w:hAnsi="Arial" w:cs="Arial"/>
                <w:b/>
                <w:bCs/>
                <w:sz w:val="16"/>
                <w:szCs w:val="16"/>
                <w:lang w:val="en-ID" w:eastAsia="en-ID"/>
              </w:rPr>
              <w:t xml:space="preserve"> </w:t>
            </w:r>
            <w:proofErr w:type="spellStart"/>
            <w:r w:rsidRPr="00B70785">
              <w:rPr>
                <w:rFonts w:ascii="Arial" w:hAnsi="Arial" w:cs="Arial"/>
                <w:b/>
                <w:bCs/>
                <w:sz w:val="16"/>
                <w:szCs w:val="16"/>
                <w:lang w:val="en-ID" w:eastAsia="en-ID"/>
              </w:rPr>
              <w:t>Kinerja</w:t>
            </w:r>
            <w:proofErr w:type="spellEnd"/>
          </w:p>
        </w:tc>
        <w:tc>
          <w:tcPr>
            <w:tcW w:w="856" w:type="dxa"/>
            <w:vMerge w:val="restart"/>
            <w:tcBorders>
              <w:top w:val="single" w:sz="4" w:space="0" w:color="auto"/>
              <w:left w:val="single" w:sz="4" w:space="0" w:color="auto"/>
              <w:bottom w:val="single" w:sz="4" w:space="0" w:color="auto"/>
              <w:right w:val="single" w:sz="4" w:space="0" w:color="auto"/>
            </w:tcBorders>
            <w:shd w:val="clear" w:color="auto" w:fill="92D050"/>
            <w:vAlign w:val="center"/>
          </w:tcPr>
          <w:p w:rsidR="0009319D" w:rsidRPr="00B70785" w:rsidRDefault="0009319D" w:rsidP="00C250B0">
            <w:pPr>
              <w:spacing w:after="0" w:line="240" w:lineRule="auto"/>
              <w:jc w:val="center"/>
              <w:rPr>
                <w:rFonts w:ascii="Arial" w:hAnsi="Arial" w:cs="Arial"/>
                <w:b/>
                <w:bCs/>
                <w:sz w:val="16"/>
                <w:szCs w:val="16"/>
                <w:lang w:val="en-ID" w:eastAsia="en-ID"/>
              </w:rPr>
            </w:pPr>
            <w:proofErr w:type="spellStart"/>
            <w:r w:rsidRPr="00B70785">
              <w:rPr>
                <w:rFonts w:ascii="Arial" w:hAnsi="Arial" w:cs="Arial"/>
                <w:b/>
                <w:bCs/>
                <w:sz w:val="16"/>
                <w:szCs w:val="16"/>
                <w:lang w:val="en-ID" w:eastAsia="en-ID"/>
              </w:rPr>
              <w:t>Kondisi</w:t>
            </w:r>
            <w:proofErr w:type="spellEnd"/>
            <w:r w:rsidRPr="00B70785">
              <w:rPr>
                <w:rFonts w:ascii="Arial" w:hAnsi="Arial" w:cs="Arial"/>
                <w:b/>
                <w:bCs/>
                <w:sz w:val="16"/>
                <w:szCs w:val="16"/>
                <w:lang w:val="en-ID" w:eastAsia="en-ID"/>
              </w:rPr>
              <w:t xml:space="preserve"> </w:t>
            </w:r>
            <w:proofErr w:type="spellStart"/>
            <w:r w:rsidRPr="00B70785">
              <w:rPr>
                <w:rFonts w:ascii="Arial" w:hAnsi="Arial" w:cs="Arial"/>
                <w:b/>
                <w:bCs/>
                <w:sz w:val="16"/>
                <w:szCs w:val="16"/>
                <w:lang w:val="en-ID" w:eastAsia="en-ID"/>
              </w:rPr>
              <w:t>Awal</w:t>
            </w:r>
            <w:proofErr w:type="spellEnd"/>
          </w:p>
        </w:tc>
        <w:tc>
          <w:tcPr>
            <w:tcW w:w="4358"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rsidR="0009319D" w:rsidRPr="00B70785" w:rsidRDefault="0009319D" w:rsidP="00C250B0">
            <w:pPr>
              <w:spacing w:after="0" w:line="240" w:lineRule="auto"/>
              <w:jc w:val="center"/>
              <w:rPr>
                <w:rFonts w:ascii="Arial" w:hAnsi="Arial" w:cs="Arial"/>
                <w:b/>
                <w:bCs/>
                <w:sz w:val="16"/>
                <w:szCs w:val="16"/>
                <w:lang w:val="en-ID" w:eastAsia="en-ID"/>
              </w:rPr>
            </w:pPr>
            <w:proofErr w:type="spellStart"/>
            <w:r w:rsidRPr="00B70785">
              <w:rPr>
                <w:rFonts w:ascii="Arial" w:hAnsi="Arial" w:cs="Arial"/>
                <w:b/>
                <w:bCs/>
                <w:sz w:val="16"/>
                <w:szCs w:val="16"/>
                <w:lang w:val="en-ID" w:eastAsia="en-ID"/>
              </w:rPr>
              <w:t>Tahun</w:t>
            </w:r>
            <w:proofErr w:type="spellEnd"/>
          </w:p>
        </w:tc>
        <w:tc>
          <w:tcPr>
            <w:tcW w:w="850" w:type="dxa"/>
            <w:vMerge w:val="restart"/>
            <w:tcBorders>
              <w:top w:val="single" w:sz="4" w:space="0" w:color="auto"/>
              <w:left w:val="single" w:sz="4" w:space="0" w:color="auto"/>
              <w:bottom w:val="single" w:sz="4" w:space="0" w:color="auto"/>
              <w:right w:val="single" w:sz="4" w:space="0" w:color="auto"/>
            </w:tcBorders>
            <w:shd w:val="clear" w:color="auto" w:fill="92D050"/>
            <w:vAlign w:val="center"/>
          </w:tcPr>
          <w:p w:rsidR="0009319D" w:rsidRPr="00B70785" w:rsidRDefault="0009319D" w:rsidP="00C250B0">
            <w:pPr>
              <w:spacing w:after="0" w:line="240" w:lineRule="auto"/>
              <w:jc w:val="center"/>
              <w:rPr>
                <w:rFonts w:ascii="Arial" w:hAnsi="Arial" w:cs="Arial"/>
                <w:b/>
                <w:bCs/>
                <w:sz w:val="16"/>
                <w:szCs w:val="16"/>
                <w:lang w:val="en-ID" w:eastAsia="en-ID"/>
              </w:rPr>
            </w:pPr>
            <w:proofErr w:type="spellStart"/>
            <w:r w:rsidRPr="00B70785">
              <w:rPr>
                <w:rFonts w:ascii="Arial" w:hAnsi="Arial" w:cs="Arial"/>
                <w:b/>
                <w:bCs/>
                <w:sz w:val="16"/>
                <w:szCs w:val="16"/>
                <w:lang w:val="en-ID" w:eastAsia="en-ID"/>
              </w:rPr>
              <w:t>Kondisi</w:t>
            </w:r>
            <w:proofErr w:type="spellEnd"/>
            <w:r w:rsidRPr="00B70785">
              <w:rPr>
                <w:rFonts w:ascii="Arial" w:hAnsi="Arial" w:cs="Arial"/>
                <w:b/>
                <w:bCs/>
                <w:sz w:val="16"/>
                <w:szCs w:val="16"/>
                <w:lang w:val="en-ID" w:eastAsia="en-ID"/>
              </w:rPr>
              <w:t xml:space="preserve"> </w:t>
            </w:r>
            <w:proofErr w:type="spellStart"/>
            <w:r w:rsidRPr="00B70785">
              <w:rPr>
                <w:rFonts w:ascii="Arial" w:hAnsi="Arial" w:cs="Arial"/>
                <w:b/>
                <w:bCs/>
                <w:sz w:val="16"/>
                <w:szCs w:val="16"/>
                <w:lang w:val="en-ID" w:eastAsia="en-ID"/>
              </w:rPr>
              <w:t>Akhir</w:t>
            </w:r>
            <w:proofErr w:type="spellEnd"/>
          </w:p>
        </w:tc>
      </w:tr>
      <w:tr w:rsidR="0009319D" w:rsidRPr="00B70785" w:rsidTr="000C4125">
        <w:trPr>
          <w:trHeight w:val="44"/>
          <w:tblHeader/>
        </w:trPr>
        <w:tc>
          <w:tcPr>
            <w:tcW w:w="4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p>
        </w:tc>
        <w:tc>
          <w:tcPr>
            <w:tcW w:w="15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p>
        </w:tc>
        <w:tc>
          <w:tcPr>
            <w:tcW w:w="1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p>
        </w:tc>
        <w:tc>
          <w:tcPr>
            <w:tcW w:w="8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p>
        </w:tc>
        <w:tc>
          <w:tcPr>
            <w:tcW w:w="915"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r w:rsidRPr="00B70785">
              <w:rPr>
                <w:rFonts w:ascii="Arial" w:hAnsi="Arial" w:cs="Arial"/>
                <w:b/>
                <w:bCs/>
                <w:sz w:val="16"/>
                <w:szCs w:val="16"/>
                <w:lang w:val="en-ID" w:eastAsia="en-ID"/>
              </w:rPr>
              <w:t>2019</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r w:rsidRPr="00B70785">
              <w:rPr>
                <w:rFonts w:ascii="Arial" w:hAnsi="Arial" w:cs="Arial"/>
                <w:b/>
                <w:bCs/>
                <w:sz w:val="16"/>
                <w:szCs w:val="16"/>
                <w:lang w:val="en-ID" w:eastAsia="en-ID"/>
              </w:rPr>
              <w:t>2020</w:t>
            </w:r>
          </w:p>
        </w:tc>
        <w:tc>
          <w:tcPr>
            <w:tcW w:w="852"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r w:rsidRPr="00B70785">
              <w:rPr>
                <w:rFonts w:ascii="Arial" w:hAnsi="Arial" w:cs="Arial"/>
                <w:b/>
                <w:bCs/>
                <w:sz w:val="16"/>
                <w:szCs w:val="16"/>
                <w:lang w:val="en-ID" w:eastAsia="en-ID"/>
              </w:rPr>
              <w:t>2021</w:t>
            </w:r>
          </w:p>
        </w:tc>
        <w:tc>
          <w:tcPr>
            <w:tcW w:w="85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r w:rsidRPr="00B70785">
              <w:rPr>
                <w:rFonts w:ascii="Arial" w:hAnsi="Arial" w:cs="Arial"/>
                <w:b/>
                <w:bCs/>
                <w:sz w:val="16"/>
                <w:szCs w:val="16"/>
                <w:lang w:val="en-ID" w:eastAsia="en-ID"/>
              </w:rPr>
              <w:t>2022</w:t>
            </w:r>
          </w:p>
        </w:tc>
        <w:tc>
          <w:tcPr>
            <w:tcW w:w="891"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r w:rsidRPr="00B70785">
              <w:rPr>
                <w:rFonts w:ascii="Arial" w:hAnsi="Arial" w:cs="Arial"/>
                <w:b/>
                <w:bCs/>
                <w:sz w:val="16"/>
                <w:szCs w:val="16"/>
                <w:lang w:val="en-ID" w:eastAsia="en-ID"/>
              </w:rPr>
              <w:t>2023</w:t>
            </w:r>
          </w:p>
        </w:tc>
        <w:tc>
          <w:tcPr>
            <w:tcW w:w="850" w:type="dxa"/>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09319D" w:rsidRPr="00B70785" w:rsidRDefault="0009319D" w:rsidP="00C250B0">
            <w:pPr>
              <w:spacing w:after="0" w:line="240" w:lineRule="auto"/>
              <w:jc w:val="center"/>
              <w:rPr>
                <w:rFonts w:ascii="Arial" w:hAnsi="Arial" w:cs="Arial"/>
                <w:b/>
                <w:bCs/>
                <w:sz w:val="16"/>
                <w:szCs w:val="16"/>
                <w:lang w:val="en-ID" w:eastAsia="en-ID"/>
              </w:rPr>
            </w:pPr>
          </w:p>
        </w:tc>
      </w:tr>
      <w:tr w:rsidR="0009319D" w:rsidRPr="00B70785" w:rsidTr="0009319D">
        <w:trPr>
          <w:trHeight w:val="816"/>
        </w:trPr>
        <w:tc>
          <w:tcPr>
            <w:tcW w:w="4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w:t>
            </w:r>
          </w:p>
        </w:tc>
        <w:tc>
          <w:tcPr>
            <w:tcW w:w="15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r w:rsidRPr="00B70785">
              <w:rPr>
                <w:rFonts w:ascii="Arial" w:hAnsi="Arial" w:cs="Arial"/>
                <w:color w:val="000000"/>
                <w:sz w:val="16"/>
                <w:szCs w:val="16"/>
                <w:lang w:val="en-ID" w:eastAsia="en-ID"/>
              </w:rPr>
              <w:t xml:space="preserve">BERDAULAT DALAM PEMBANGUNAN SUMBER DAYA MANUSIA YANG BERAKHLAK MULIA TERUTAMA PEREMPUAN DAN PENYANDANG DISABILITAS </w:t>
            </w:r>
          </w:p>
        </w:tc>
        <w:tc>
          <w:tcPr>
            <w:tcW w:w="1440" w:type="dxa"/>
            <w:tcBorders>
              <w:top w:val="single" w:sz="4" w:space="0" w:color="auto"/>
              <w:left w:val="nil"/>
              <w:bottom w:val="nil"/>
              <w:right w:val="single" w:sz="4" w:space="0" w:color="auto"/>
            </w:tcBorders>
            <w:shd w:val="clear" w:color="auto" w:fill="DBE5F1"/>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u w:val="single"/>
                <w:lang w:val="en-ID" w:eastAsia="en-ID"/>
              </w:rPr>
              <w:t>Tujuan</w:t>
            </w:r>
            <w:proofErr w:type="spellEnd"/>
            <w:r w:rsidRPr="00B70785">
              <w:rPr>
                <w:rFonts w:ascii="Arial" w:hAnsi="Arial" w:cs="Arial"/>
                <w:b/>
                <w:color w:val="000000"/>
                <w:sz w:val="16"/>
                <w:szCs w:val="16"/>
                <w:u w:val="single"/>
                <w:lang w:val="en-ID" w:eastAsia="en-ID"/>
              </w:rPr>
              <w:t xml:space="preserve"> 1:</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Mewujudkan</w:t>
            </w:r>
            <w:proofErr w:type="spellEnd"/>
            <w:r w:rsidRPr="00B70785">
              <w:rPr>
                <w:rFonts w:ascii="Arial" w:hAnsi="Arial" w:cs="Arial"/>
                <w:color w:val="000000"/>
                <w:sz w:val="16"/>
                <w:szCs w:val="16"/>
                <w:lang w:val="en-ID" w:eastAsia="en-ID"/>
              </w:rPr>
              <w:t xml:space="preserve"> Masyarakat yang </w:t>
            </w:r>
            <w:proofErr w:type="spellStart"/>
            <w:r w:rsidRPr="00B70785">
              <w:rPr>
                <w:rFonts w:ascii="Arial" w:hAnsi="Arial" w:cs="Arial"/>
                <w:color w:val="000000"/>
                <w:sz w:val="16"/>
                <w:szCs w:val="16"/>
                <w:lang w:val="en-ID" w:eastAsia="en-ID"/>
              </w:rPr>
              <w:t>berkarakter</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berakhlak</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mulia</w:t>
            </w:r>
            <w:proofErr w:type="spellEnd"/>
            <w:r w:rsidRPr="00B70785">
              <w:rPr>
                <w:rFonts w:ascii="Arial" w:hAnsi="Arial" w:cs="Arial"/>
                <w:color w:val="000000"/>
                <w:sz w:val="16"/>
                <w:szCs w:val="16"/>
                <w:lang w:val="en-ID" w:eastAsia="en-ID"/>
              </w:rPr>
              <w:t xml:space="preserve"> dan </w:t>
            </w:r>
            <w:proofErr w:type="spellStart"/>
            <w:r w:rsidRPr="00B70785">
              <w:rPr>
                <w:rFonts w:ascii="Arial" w:hAnsi="Arial" w:cs="Arial"/>
                <w:color w:val="000000"/>
                <w:sz w:val="16"/>
                <w:szCs w:val="16"/>
                <w:lang w:val="en-ID" w:eastAsia="en-ID"/>
              </w:rPr>
              <w:t>berdaya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saing</w:t>
            </w:r>
            <w:proofErr w:type="spellEnd"/>
            <w:r w:rsidRPr="00B70785">
              <w:rPr>
                <w:rFonts w:ascii="Arial" w:hAnsi="Arial" w:cs="Arial"/>
                <w:color w:val="000000"/>
                <w:sz w:val="16"/>
                <w:szCs w:val="16"/>
                <w:lang w:val="en-ID" w:eastAsia="en-ID"/>
              </w:rPr>
              <w:t xml:space="preserve"> </w:t>
            </w:r>
          </w:p>
        </w:tc>
        <w:tc>
          <w:tcPr>
            <w:tcW w:w="1276" w:type="dxa"/>
            <w:tcBorders>
              <w:top w:val="single" w:sz="4" w:space="0" w:color="auto"/>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Indeks</w:t>
            </w:r>
            <w:proofErr w:type="spellEnd"/>
            <w:r w:rsidRPr="00B70785">
              <w:rPr>
                <w:rFonts w:ascii="Arial" w:hAnsi="Arial" w:cs="Arial"/>
                <w:color w:val="000000"/>
                <w:sz w:val="16"/>
                <w:szCs w:val="16"/>
                <w:lang w:val="en-ID" w:eastAsia="en-ID"/>
              </w:rPr>
              <w:t xml:space="preserve"> Pembangunan </w:t>
            </w:r>
            <w:proofErr w:type="spellStart"/>
            <w:r w:rsidRPr="00B70785">
              <w:rPr>
                <w:rFonts w:ascii="Arial" w:hAnsi="Arial" w:cs="Arial"/>
                <w:color w:val="000000"/>
                <w:sz w:val="16"/>
                <w:szCs w:val="16"/>
                <w:lang w:val="en-ID" w:eastAsia="en-ID"/>
              </w:rPr>
              <w:t>Manusia</w:t>
            </w:r>
            <w:proofErr w:type="spellEnd"/>
            <w:r w:rsidRPr="00B70785">
              <w:rPr>
                <w:rFonts w:ascii="Arial" w:hAnsi="Arial" w:cs="Arial"/>
                <w:color w:val="000000"/>
                <w:sz w:val="16"/>
                <w:szCs w:val="16"/>
                <w:lang w:val="en-ID" w:eastAsia="en-ID"/>
              </w:rPr>
              <w:t xml:space="preserve"> (IPM)</w:t>
            </w:r>
          </w:p>
        </w:tc>
        <w:tc>
          <w:tcPr>
            <w:tcW w:w="856" w:type="dxa"/>
            <w:tcBorders>
              <w:top w:val="single" w:sz="4" w:space="0" w:color="auto"/>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75,12</w:t>
            </w:r>
          </w:p>
        </w:tc>
        <w:tc>
          <w:tcPr>
            <w:tcW w:w="915" w:type="dxa"/>
            <w:tcBorders>
              <w:top w:val="single" w:sz="4" w:space="0" w:color="auto"/>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75,30</w:t>
            </w:r>
          </w:p>
        </w:tc>
        <w:tc>
          <w:tcPr>
            <w:tcW w:w="850" w:type="dxa"/>
            <w:tcBorders>
              <w:top w:val="single" w:sz="4" w:space="0" w:color="auto"/>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75,43</w:t>
            </w:r>
          </w:p>
        </w:tc>
        <w:tc>
          <w:tcPr>
            <w:tcW w:w="852" w:type="dxa"/>
            <w:tcBorders>
              <w:top w:val="single" w:sz="4" w:space="0" w:color="auto"/>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75,56</w:t>
            </w:r>
          </w:p>
        </w:tc>
        <w:tc>
          <w:tcPr>
            <w:tcW w:w="850" w:type="dxa"/>
            <w:tcBorders>
              <w:top w:val="single" w:sz="4" w:space="0" w:color="auto"/>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75,76</w:t>
            </w:r>
          </w:p>
        </w:tc>
        <w:tc>
          <w:tcPr>
            <w:tcW w:w="891" w:type="dxa"/>
            <w:tcBorders>
              <w:top w:val="single" w:sz="4" w:space="0" w:color="auto"/>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76,87</w:t>
            </w:r>
          </w:p>
        </w:tc>
        <w:tc>
          <w:tcPr>
            <w:tcW w:w="850" w:type="dxa"/>
            <w:tcBorders>
              <w:top w:val="single" w:sz="4" w:space="0" w:color="auto"/>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76,87</w:t>
            </w:r>
          </w:p>
        </w:tc>
      </w:tr>
      <w:tr w:rsidR="0009319D" w:rsidRPr="00B70785" w:rsidTr="0009319D">
        <w:trPr>
          <w:trHeight w:val="612"/>
        </w:trPr>
        <w:tc>
          <w:tcPr>
            <w:tcW w:w="450"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tcBorders>
              <w:top w:val="single" w:sz="4" w:space="0" w:color="auto"/>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b/>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1:</w:t>
            </w:r>
          </w:p>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pengamalan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nilai-nilai</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budaya</w:t>
            </w:r>
            <w:proofErr w:type="spellEnd"/>
            <w:r w:rsidRPr="00B70785">
              <w:rPr>
                <w:rFonts w:ascii="Arial" w:hAnsi="Arial" w:cs="Arial"/>
                <w:color w:val="000000"/>
                <w:sz w:val="16"/>
                <w:szCs w:val="16"/>
                <w:lang w:val="en-ID" w:eastAsia="en-ID"/>
              </w:rPr>
              <w:t xml:space="preserve"> dan </w:t>
            </w:r>
            <w:proofErr w:type="spellStart"/>
            <w:r w:rsidRPr="00B70785">
              <w:rPr>
                <w:rFonts w:ascii="Arial" w:hAnsi="Arial" w:cs="Arial"/>
                <w:color w:val="000000"/>
                <w:sz w:val="16"/>
                <w:szCs w:val="16"/>
                <w:lang w:val="en-ID" w:eastAsia="en-ID"/>
              </w:rPr>
              <w:t>keagamaan</w:t>
            </w:r>
            <w:proofErr w:type="spellEnd"/>
            <w:r w:rsidRPr="00B70785">
              <w:rPr>
                <w:rFonts w:ascii="Arial" w:hAnsi="Arial" w:cs="Arial"/>
                <w:color w:val="000000"/>
                <w:sz w:val="16"/>
                <w:szCs w:val="16"/>
                <w:lang w:val="en-ID" w:eastAsia="en-ID"/>
              </w:rPr>
              <w:t xml:space="preserve"> di Masyarakat</w:t>
            </w:r>
          </w:p>
        </w:tc>
        <w:tc>
          <w:tcPr>
            <w:tcW w:w="1276"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Indeks</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Demokrasi</w:t>
            </w:r>
            <w:proofErr w:type="spellEnd"/>
            <w:r w:rsidRPr="00B70785">
              <w:rPr>
                <w:rFonts w:ascii="Arial" w:hAnsi="Arial" w:cs="Arial"/>
                <w:color w:val="000000"/>
                <w:sz w:val="16"/>
                <w:szCs w:val="16"/>
                <w:lang w:val="en-ID" w:eastAsia="en-ID"/>
              </w:rPr>
              <w:t xml:space="preserve"> Indonesia</w:t>
            </w:r>
          </w:p>
        </w:tc>
        <w:tc>
          <w:tcPr>
            <w:tcW w:w="856"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72,86</w:t>
            </w:r>
          </w:p>
        </w:tc>
        <w:tc>
          <w:tcPr>
            <w:tcW w:w="915"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73,50</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74,50</w:t>
            </w:r>
          </w:p>
        </w:tc>
        <w:tc>
          <w:tcPr>
            <w:tcW w:w="852"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75,50</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76,50</w:t>
            </w:r>
          </w:p>
        </w:tc>
        <w:tc>
          <w:tcPr>
            <w:tcW w:w="891"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77,50</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77,50</w:t>
            </w:r>
          </w:p>
        </w:tc>
      </w:tr>
      <w:tr w:rsidR="0009319D" w:rsidRPr="00B70785" w:rsidTr="0009319D">
        <w:trPr>
          <w:trHeight w:val="612"/>
        </w:trPr>
        <w:tc>
          <w:tcPr>
            <w:tcW w:w="450" w:type="dxa"/>
            <w:vMerge/>
            <w:tcBorders>
              <w:top w:val="single" w:sz="4" w:space="0" w:color="auto"/>
              <w:left w:val="single" w:sz="4" w:space="0" w:color="auto"/>
              <w:bottom w:val="single" w:sz="4" w:space="0" w:color="auto"/>
              <w:right w:val="single" w:sz="4" w:space="0" w:color="auto"/>
            </w:tcBorders>
            <w:vAlign w:val="center"/>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auto"/>
              <w:right w:val="single" w:sz="4" w:space="0" w:color="auto"/>
            </w:tcBorders>
            <w:vAlign w:val="center"/>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vMerge w:val="restart"/>
            <w:tcBorders>
              <w:top w:val="single" w:sz="4" w:space="0" w:color="auto"/>
              <w:left w:val="nil"/>
              <w:right w:val="single" w:sz="4" w:space="0" w:color="auto"/>
            </w:tcBorders>
            <w:shd w:val="clear" w:color="auto" w:fill="auto"/>
          </w:tcPr>
          <w:p w:rsidR="0009319D" w:rsidRPr="00B70785" w:rsidRDefault="0009319D" w:rsidP="00C250B0">
            <w:pPr>
              <w:spacing w:after="0" w:line="240" w:lineRule="auto"/>
              <w:rPr>
                <w:rFonts w:ascii="Arial" w:hAnsi="Arial" w:cs="Arial"/>
                <w:b/>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2:</w:t>
            </w:r>
          </w:p>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taraf</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pendidikan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masyarakat</w:t>
            </w:r>
            <w:proofErr w:type="spellEnd"/>
          </w:p>
        </w:tc>
        <w:tc>
          <w:tcPr>
            <w:tcW w:w="1276"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 xml:space="preserve">Rata-rata lama </w:t>
            </w:r>
            <w:proofErr w:type="spellStart"/>
            <w:r w:rsidRPr="00B70785">
              <w:rPr>
                <w:rFonts w:ascii="Arial" w:hAnsi="Arial" w:cs="Arial"/>
                <w:color w:val="000000"/>
                <w:sz w:val="16"/>
                <w:szCs w:val="16"/>
                <w:lang w:val="en-ID" w:eastAsia="en-ID"/>
              </w:rPr>
              <w:t>sekolah</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Tahun</w:t>
            </w:r>
            <w:proofErr w:type="spellEnd"/>
            <w:r w:rsidRPr="00B70785">
              <w:rPr>
                <w:rFonts w:ascii="Arial" w:hAnsi="Arial" w:cs="Arial"/>
                <w:color w:val="000000"/>
                <w:sz w:val="16"/>
                <w:szCs w:val="16"/>
                <w:lang w:val="en-ID" w:eastAsia="en-ID"/>
              </w:rPr>
              <w:t>)</w:t>
            </w:r>
          </w:p>
        </w:tc>
        <w:tc>
          <w:tcPr>
            <w:tcW w:w="856"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9,36</w:t>
            </w:r>
          </w:p>
        </w:tc>
        <w:tc>
          <w:tcPr>
            <w:tcW w:w="915"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9,40</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9,50</w:t>
            </w:r>
          </w:p>
        </w:tc>
        <w:tc>
          <w:tcPr>
            <w:tcW w:w="852"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9,60</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9,70</w:t>
            </w:r>
          </w:p>
        </w:tc>
        <w:tc>
          <w:tcPr>
            <w:tcW w:w="891"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9,80</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9,80</w:t>
            </w:r>
          </w:p>
        </w:tc>
      </w:tr>
      <w:tr w:rsidR="0009319D" w:rsidRPr="00B70785" w:rsidTr="0009319D">
        <w:trPr>
          <w:trHeight w:val="408"/>
        </w:trPr>
        <w:tc>
          <w:tcPr>
            <w:tcW w:w="450"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vMerge/>
            <w:tcBorders>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Harapan</w:t>
            </w:r>
            <w:proofErr w:type="spellEnd"/>
            <w:r w:rsidRPr="00B70785">
              <w:rPr>
                <w:rFonts w:ascii="Arial" w:hAnsi="Arial" w:cs="Arial"/>
                <w:color w:val="000000"/>
                <w:sz w:val="16"/>
                <w:szCs w:val="16"/>
                <w:lang w:val="en-ID" w:eastAsia="en-ID"/>
              </w:rPr>
              <w:t xml:space="preserve"> Lama </w:t>
            </w:r>
            <w:proofErr w:type="spellStart"/>
            <w:r w:rsidRPr="00B70785">
              <w:rPr>
                <w:rFonts w:ascii="Arial" w:hAnsi="Arial" w:cs="Arial"/>
                <w:color w:val="000000"/>
                <w:sz w:val="16"/>
                <w:szCs w:val="16"/>
                <w:lang w:val="en-ID" w:eastAsia="en-ID"/>
              </w:rPr>
              <w:t>Sekolah</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Tahun</w:t>
            </w:r>
            <w:proofErr w:type="spellEnd"/>
            <w:r w:rsidRPr="00B70785">
              <w:rPr>
                <w:rFonts w:ascii="Arial" w:hAnsi="Arial" w:cs="Arial"/>
                <w:color w:val="000000"/>
                <w:sz w:val="16"/>
                <w:szCs w:val="16"/>
                <w:lang w:val="en-ID" w:eastAsia="en-ID"/>
              </w:rPr>
              <w:t>)</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13,49</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13,89</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14,13</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14,34</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14,73</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14,96</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14,96</w:t>
            </w:r>
          </w:p>
        </w:tc>
      </w:tr>
      <w:tr w:rsidR="0009319D" w:rsidRPr="00B70785" w:rsidTr="0009319D">
        <w:trPr>
          <w:trHeight w:val="408"/>
        </w:trPr>
        <w:tc>
          <w:tcPr>
            <w:tcW w:w="450"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b/>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3:</w:t>
            </w:r>
          </w:p>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kesehatan</w:t>
            </w:r>
            <w:proofErr w:type="spellEnd"/>
            <w:r w:rsidRPr="00B70785">
              <w:rPr>
                <w:rFonts w:ascii="Arial" w:hAnsi="Arial" w:cs="Arial"/>
                <w:color w:val="000000"/>
                <w:sz w:val="16"/>
                <w:szCs w:val="16"/>
                <w:lang w:val="en-ID" w:eastAsia="en-ID"/>
              </w:rPr>
              <w:t xml:space="preserve"> dan </w:t>
            </w:r>
            <w:proofErr w:type="spellStart"/>
            <w:r w:rsidRPr="00B70785">
              <w:rPr>
                <w:rFonts w:ascii="Arial" w:hAnsi="Arial" w:cs="Arial"/>
                <w:color w:val="000000"/>
                <w:sz w:val="16"/>
                <w:szCs w:val="16"/>
                <w:lang w:val="en-ID" w:eastAsia="en-ID"/>
              </w:rPr>
              <w:t>gizi</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masyarakat</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Usia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Harapan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Hidup</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Tahun</w:t>
            </w:r>
            <w:proofErr w:type="spellEnd"/>
            <w:r w:rsidRPr="00B70785">
              <w:rPr>
                <w:rFonts w:ascii="Arial" w:hAnsi="Arial" w:cs="Arial"/>
                <w:color w:val="000000"/>
                <w:sz w:val="16"/>
                <w:szCs w:val="16"/>
                <w:lang w:val="en-ID" w:eastAsia="en-ID"/>
              </w:rPr>
              <w:t>)</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73,7</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73,72</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73,74</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73,76</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73,78</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73,8</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73,8</w:t>
            </w:r>
          </w:p>
        </w:tc>
      </w:tr>
      <w:tr w:rsidR="0009319D" w:rsidRPr="00B70785" w:rsidTr="0009319D">
        <w:trPr>
          <w:trHeight w:val="408"/>
        </w:trPr>
        <w:tc>
          <w:tcPr>
            <w:tcW w:w="450"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tcBorders>
              <w:top w:val="single" w:sz="4" w:space="0" w:color="auto"/>
              <w:left w:val="single" w:sz="4" w:space="0" w:color="auto"/>
              <w:bottom w:val="single" w:sz="4" w:space="0" w:color="auto"/>
              <w:right w:val="single" w:sz="4" w:space="0" w:color="auto"/>
            </w:tcBorders>
            <w:shd w:val="clear" w:color="auto" w:fill="DBE5F1"/>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u w:val="single"/>
                <w:lang w:val="en-ID" w:eastAsia="en-ID"/>
              </w:rPr>
              <w:t>Tujuan</w:t>
            </w:r>
            <w:proofErr w:type="spellEnd"/>
            <w:r w:rsidRPr="00B70785">
              <w:rPr>
                <w:rFonts w:ascii="Arial" w:hAnsi="Arial" w:cs="Arial"/>
                <w:b/>
                <w:color w:val="000000"/>
                <w:sz w:val="16"/>
                <w:szCs w:val="16"/>
                <w:u w:val="single"/>
                <w:lang w:val="en-ID" w:eastAsia="en-ID"/>
              </w:rPr>
              <w:t xml:space="preserve"> 2 :</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Mewujudkan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Kesejahteraan</w:t>
            </w:r>
            <w:proofErr w:type="spellEnd"/>
            <w:r w:rsidRPr="00B70785">
              <w:rPr>
                <w:rFonts w:ascii="Arial" w:hAnsi="Arial" w:cs="Arial"/>
                <w:color w:val="000000"/>
                <w:sz w:val="16"/>
                <w:szCs w:val="16"/>
                <w:lang w:val="en-ID" w:eastAsia="en-ID"/>
              </w:rPr>
              <w:t xml:space="preserve"> Masyarakat</w:t>
            </w:r>
          </w:p>
        </w:tc>
        <w:tc>
          <w:tcPr>
            <w:tcW w:w="1276" w:type="dxa"/>
            <w:tcBorders>
              <w:top w:val="nil"/>
              <w:left w:val="single" w:sz="4" w:space="0" w:color="auto"/>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 xml:space="preserve">Tingkat </w:t>
            </w:r>
            <w:proofErr w:type="spellStart"/>
            <w:r w:rsidRPr="00B70785">
              <w:rPr>
                <w:rFonts w:ascii="Arial" w:hAnsi="Arial" w:cs="Arial"/>
                <w:color w:val="000000"/>
                <w:sz w:val="16"/>
                <w:szCs w:val="16"/>
                <w:lang w:val="en-ID" w:eastAsia="en-ID"/>
              </w:rPr>
              <w:t>Kemiskinan</w:t>
            </w:r>
            <w:proofErr w:type="spellEnd"/>
            <w:r w:rsidRPr="00B70785">
              <w:rPr>
                <w:rFonts w:ascii="Arial" w:hAnsi="Arial" w:cs="Arial"/>
                <w:color w:val="000000"/>
                <w:sz w:val="16"/>
                <w:szCs w:val="16"/>
                <w:lang w:val="en-ID" w:eastAsia="en-ID"/>
              </w:rPr>
              <w:t xml:space="preserve"> (%)</w:t>
            </w:r>
          </w:p>
        </w:tc>
        <w:tc>
          <w:tcPr>
            <w:tcW w:w="856"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6,19</w:t>
            </w:r>
          </w:p>
        </w:tc>
        <w:tc>
          <w:tcPr>
            <w:tcW w:w="915"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6,00</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5,94</w:t>
            </w:r>
          </w:p>
        </w:tc>
        <w:tc>
          <w:tcPr>
            <w:tcW w:w="852"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5,87</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5,78</w:t>
            </w:r>
          </w:p>
        </w:tc>
        <w:tc>
          <w:tcPr>
            <w:tcW w:w="891"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5,70</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5,70</w:t>
            </w:r>
          </w:p>
        </w:tc>
      </w:tr>
      <w:tr w:rsidR="0009319D" w:rsidRPr="00B70785" w:rsidTr="0009319D">
        <w:trPr>
          <w:trHeight w:val="612"/>
        </w:trPr>
        <w:tc>
          <w:tcPr>
            <w:tcW w:w="450"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tcBorders>
              <w:top w:val="single" w:sz="4" w:space="0" w:color="auto"/>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4:</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partisipasi</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aktif</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perempuan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dalam</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pembangunan</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Indeks</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Pemberdayaan</w:t>
            </w:r>
            <w:proofErr w:type="spellEnd"/>
            <w:r w:rsidRPr="00B70785">
              <w:rPr>
                <w:rFonts w:ascii="Arial" w:hAnsi="Arial" w:cs="Arial"/>
                <w:color w:val="000000"/>
                <w:sz w:val="16"/>
                <w:szCs w:val="16"/>
                <w:lang w:val="en-ID" w:eastAsia="en-ID"/>
              </w:rPr>
              <w:t xml:space="preserve"> Gender (IDG)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56,64</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56,70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56,71</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56,72</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56,73</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56,75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56,75</w:t>
            </w:r>
          </w:p>
        </w:tc>
      </w:tr>
      <w:tr w:rsidR="0009319D" w:rsidRPr="00B70785" w:rsidTr="0009319D">
        <w:trPr>
          <w:trHeight w:val="612"/>
        </w:trPr>
        <w:tc>
          <w:tcPr>
            <w:tcW w:w="450"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5:</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kewirausahaan</w:t>
            </w:r>
            <w:proofErr w:type="spellEnd"/>
            <w:r w:rsidRPr="00B70785">
              <w:rPr>
                <w:rFonts w:ascii="Arial" w:hAnsi="Arial" w:cs="Arial"/>
                <w:color w:val="000000"/>
                <w:sz w:val="16"/>
                <w:szCs w:val="16"/>
                <w:lang w:val="en-ID" w:eastAsia="en-ID"/>
              </w:rPr>
              <w:t xml:space="preserve"> dan </w:t>
            </w:r>
            <w:proofErr w:type="spellStart"/>
            <w:r w:rsidRPr="00B70785">
              <w:rPr>
                <w:rFonts w:ascii="Arial" w:hAnsi="Arial" w:cs="Arial"/>
                <w:color w:val="000000"/>
                <w:sz w:val="16"/>
                <w:szCs w:val="16"/>
                <w:lang w:val="en-ID" w:eastAsia="en-ID"/>
              </w:rPr>
              <w:t>prestasi</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pemuda</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Indeks</w:t>
            </w:r>
            <w:proofErr w:type="spellEnd"/>
            <w:r w:rsidRPr="00B70785">
              <w:rPr>
                <w:rFonts w:ascii="Arial" w:hAnsi="Arial" w:cs="Arial"/>
                <w:color w:val="000000"/>
                <w:sz w:val="16"/>
                <w:szCs w:val="16"/>
                <w:lang w:val="en-ID" w:eastAsia="en-ID"/>
              </w:rPr>
              <w:t xml:space="preserve"> Pembangunan </w:t>
            </w:r>
            <w:proofErr w:type="spellStart"/>
            <w:r w:rsidRPr="00B70785">
              <w:rPr>
                <w:rFonts w:ascii="Arial" w:hAnsi="Arial" w:cs="Arial"/>
                <w:color w:val="000000"/>
                <w:sz w:val="16"/>
                <w:szCs w:val="16"/>
                <w:lang w:val="en-ID" w:eastAsia="en-ID"/>
              </w:rPr>
              <w:t>Pemuda</w:t>
            </w:r>
            <w:proofErr w:type="spellEnd"/>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56,33</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56,74</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57,23</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57,82</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58,27</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58,86</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58,86</w:t>
            </w:r>
          </w:p>
        </w:tc>
      </w:tr>
      <w:tr w:rsidR="0009319D" w:rsidRPr="00B70785" w:rsidTr="0009319D">
        <w:trPr>
          <w:trHeight w:val="408"/>
        </w:trPr>
        <w:tc>
          <w:tcPr>
            <w:tcW w:w="450"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6:</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daya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saing</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tenaga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kerja</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Persentase</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Penempatan</w:t>
            </w:r>
            <w:proofErr w:type="spellEnd"/>
            <w:r w:rsidRPr="00B70785">
              <w:rPr>
                <w:rFonts w:ascii="Arial" w:hAnsi="Arial" w:cs="Arial"/>
                <w:color w:val="000000"/>
                <w:sz w:val="16"/>
                <w:szCs w:val="16"/>
                <w:lang w:val="en-ID" w:eastAsia="en-ID"/>
              </w:rPr>
              <w:t xml:space="preserve"> Tenaga </w:t>
            </w:r>
            <w:proofErr w:type="spellStart"/>
            <w:r w:rsidRPr="00B70785">
              <w:rPr>
                <w:rFonts w:ascii="Arial" w:hAnsi="Arial" w:cs="Arial"/>
                <w:color w:val="000000"/>
                <w:sz w:val="16"/>
                <w:szCs w:val="16"/>
                <w:lang w:val="en-ID" w:eastAsia="en-ID"/>
              </w:rPr>
              <w:t>Kerja</w:t>
            </w:r>
            <w:proofErr w:type="spellEnd"/>
            <w:r w:rsidRPr="00B70785">
              <w:rPr>
                <w:rFonts w:ascii="Arial" w:hAnsi="Arial" w:cs="Arial"/>
                <w:color w:val="000000"/>
                <w:sz w:val="16"/>
                <w:szCs w:val="16"/>
                <w:lang w:val="en-ID" w:eastAsia="en-ID"/>
              </w:rPr>
              <w:t xml:space="preserve">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50</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51</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52</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54</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55</w:t>
            </w:r>
          </w:p>
        </w:tc>
      </w:tr>
      <w:tr w:rsidR="0009319D" w:rsidRPr="00B70785" w:rsidTr="0009319D">
        <w:trPr>
          <w:trHeight w:val="408"/>
        </w:trPr>
        <w:tc>
          <w:tcPr>
            <w:tcW w:w="4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w:t>
            </w:r>
          </w:p>
        </w:tc>
        <w:tc>
          <w:tcPr>
            <w:tcW w:w="15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r w:rsidRPr="00B70785">
              <w:rPr>
                <w:rFonts w:ascii="Arial" w:hAnsi="Arial" w:cs="Arial"/>
                <w:sz w:val="16"/>
                <w:szCs w:val="16"/>
                <w:lang w:val="en-ID" w:eastAsia="en-ID"/>
              </w:rPr>
              <w:t>BERDAULAT DALAM PEMBERDAYAAN EKONOMI WILAYAH DAN EKONOMI KERAKYATAN YANG BERKEADILAN</w:t>
            </w:r>
          </w:p>
        </w:tc>
        <w:tc>
          <w:tcPr>
            <w:tcW w:w="1440" w:type="dxa"/>
            <w:tcBorders>
              <w:top w:val="single" w:sz="4" w:space="0" w:color="auto"/>
              <w:left w:val="nil"/>
              <w:bottom w:val="single" w:sz="4" w:space="0" w:color="auto"/>
              <w:right w:val="single" w:sz="4" w:space="0" w:color="auto"/>
            </w:tcBorders>
            <w:shd w:val="clear" w:color="auto" w:fill="DBE5F1"/>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u w:val="single"/>
                <w:lang w:val="en-ID" w:eastAsia="en-ID"/>
              </w:rPr>
              <w:t>Tujuan</w:t>
            </w:r>
            <w:proofErr w:type="spellEnd"/>
            <w:r w:rsidRPr="00B70785">
              <w:rPr>
                <w:rFonts w:ascii="Arial" w:hAnsi="Arial" w:cs="Arial"/>
                <w:b/>
                <w:sz w:val="16"/>
                <w:szCs w:val="16"/>
                <w:u w:val="single"/>
                <w:lang w:val="en-ID" w:eastAsia="en-ID"/>
              </w:rPr>
              <w:t xml:space="preserve"> 3:</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Meningkatkan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Kerakyatan</w:t>
            </w:r>
            <w:proofErr w:type="spellEnd"/>
          </w:p>
        </w:tc>
        <w:tc>
          <w:tcPr>
            <w:tcW w:w="1276" w:type="dxa"/>
            <w:tcBorders>
              <w:top w:val="nil"/>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Laju</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Pertumbuhan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Ekonomi</w:t>
            </w:r>
            <w:proofErr w:type="spellEnd"/>
            <w:r w:rsidRPr="00B70785">
              <w:rPr>
                <w:rFonts w:ascii="Arial" w:hAnsi="Arial" w:cs="Arial"/>
                <w:color w:val="000000"/>
                <w:sz w:val="16"/>
                <w:szCs w:val="16"/>
                <w:lang w:val="en-ID" w:eastAsia="en-ID"/>
              </w:rPr>
              <w:t xml:space="preserve"> (%)</w:t>
            </w:r>
          </w:p>
        </w:tc>
        <w:tc>
          <w:tcPr>
            <w:tcW w:w="856" w:type="dxa"/>
            <w:tcBorders>
              <w:top w:val="nil"/>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3,13</w:t>
            </w:r>
          </w:p>
        </w:tc>
        <w:tc>
          <w:tcPr>
            <w:tcW w:w="915" w:type="dxa"/>
            <w:tcBorders>
              <w:top w:val="nil"/>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3,5±1</w:t>
            </w:r>
          </w:p>
        </w:tc>
        <w:tc>
          <w:tcPr>
            <w:tcW w:w="850" w:type="dxa"/>
            <w:tcBorders>
              <w:top w:val="nil"/>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3,5±1</w:t>
            </w:r>
          </w:p>
        </w:tc>
        <w:tc>
          <w:tcPr>
            <w:tcW w:w="852" w:type="dxa"/>
            <w:tcBorders>
              <w:top w:val="nil"/>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3,5±1</w:t>
            </w:r>
          </w:p>
        </w:tc>
        <w:tc>
          <w:tcPr>
            <w:tcW w:w="850" w:type="dxa"/>
            <w:tcBorders>
              <w:top w:val="nil"/>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3,5±1</w:t>
            </w:r>
          </w:p>
        </w:tc>
        <w:tc>
          <w:tcPr>
            <w:tcW w:w="891" w:type="dxa"/>
            <w:tcBorders>
              <w:top w:val="nil"/>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3,5±1</w:t>
            </w:r>
          </w:p>
        </w:tc>
        <w:tc>
          <w:tcPr>
            <w:tcW w:w="850" w:type="dxa"/>
            <w:tcBorders>
              <w:top w:val="nil"/>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3,5±1</w:t>
            </w:r>
          </w:p>
        </w:tc>
      </w:tr>
      <w:tr w:rsidR="0009319D" w:rsidRPr="00B70785" w:rsidTr="0009319D">
        <w:trPr>
          <w:trHeight w:val="864"/>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single" w:sz="4" w:space="0" w:color="auto"/>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7:</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usaha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koperasi</w:t>
            </w:r>
            <w:proofErr w:type="spellEnd"/>
            <w:r w:rsidRPr="00B70785">
              <w:rPr>
                <w:rFonts w:ascii="Arial" w:hAnsi="Arial" w:cs="Arial"/>
                <w:sz w:val="16"/>
                <w:szCs w:val="16"/>
                <w:lang w:val="en-ID" w:eastAsia="en-ID"/>
              </w:rPr>
              <w:t xml:space="preserve"> dan UKM  </w:t>
            </w: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color w:val="000000"/>
                <w:sz w:val="16"/>
                <w:szCs w:val="16"/>
                <w:lang w:val="en-ID" w:eastAsia="en-ID"/>
              </w:rPr>
              <w:t>Persentase</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Sumbangan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Koperasi</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Terhadap</w:t>
            </w:r>
            <w:proofErr w:type="spellEnd"/>
            <w:r w:rsidRPr="00B70785">
              <w:rPr>
                <w:rFonts w:ascii="Arial" w:hAnsi="Arial" w:cs="Arial"/>
                <w:color w:val="000000"/>
                <w:sz w:val="16"/>
                <w:szCs w:val="16"/>
                <w:lang w:val="en-ID" w:eastAsia="en-ID"/>
              </w:rPr>
              <w:t xml:space="preserve"> PDRB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4,40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4,50</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4,60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4,70</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4,80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4,80</w:t>
            </w:r>
          </w:p>
        </w:tc>
      </w:tr>
      <w:tr w:rsidR="0009319D" w:rsidRPr="00B70785" w:rsidTr="0009319D">
        <w:trPr>
          <w:trHeight w:val="612"/>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single" w:sz="4" w:space="0" w:color="auto"/>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8:</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keberdayaan</w:t>
            </w:r>
            <w:proofErr w:type="spellEnd"/>
            <w:r w:rsidRPr="00B70785">
              <w:rPr>
                <w:rFonts w:ascii="Arial" w:hAnsi="Arial" w:cs="Arial"/>
                <w:sz w:val="16"/>
                <w:szCs w:val="16"/>
                <w:lang w:val="en-ID" w:eastAsia="en-ID"/>
              </w:rPr>
              <w:t xml:space="preserve"> Masyarakat </w:t>
            </w:r>
            <w:proofErr w:type="spellStart"/>
            <w:r w:rsidRPr="00B70785">
              <w:rPr>
                <w:rFonts w:ascii="Arial" w:hAnsi="Arial" w:cs="Arial"/>
                <w:sz w:val="16"/>
                <w:szCs w:val="16"/>
                <w:lang w:val="en-ID" w:eastAsia="en-ID"/>
              </w:rPr>
              <w:t>Perdesaan</w:t>
            </w:r>
            <w:proofErr w:type="spellEnd"/>
          </w:p>
          <w:p w:rsidR="0009319D" w:rsidRPr="00B70785" w:rsidRDefault="0009319D" w:rsidP="00C250B0">
            <w:pPr>
              <w:spacing w:after="0" w:line="240" w:lineRule="auto"/>
              <w:rPr>
                <w:rFonts w:ascii="Arial" w:hAnsi="Arial" w:cs="Arial"/>
                <w:sz w:val="16"/>
                <w:szCs w:val="16"/>
                <w:lang w:val="en-ID" w:eastAsia="en-ID"/>
              </w:rPr>
            </w:pP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Jumlah</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desa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tertinggal</w:t>
            </w:r>
            <w:proofErr w:type="spellEnd"/>
            <w:r w:rsidRPr="00B70785">
              <w:rPr>
                <w:rFonts w:ascii="Arial" w:hAnsi="Arial" w:cs="Arial"/>
                <w:sz w:val="16"/>
                <w:szCs w:val="16"/>
                <w:lang w:val="en-ID" w:eastAsia="en-ID"/>
              </w:rPr>
              <w:t xml:space="preserve"> dan </w:t>
            </w:r>
            <w:proofErr w:type="spellStart"/>
            <w:r w:rsidRPr="00B70785">
              <w:rPr>
                <w:rFonts w:ascii="Arial" w:hAnsi="Arial" w:cs="Arial"/>
                <w:sz w:val="16"/>
                <w:szCs w:val="16"/>
                <w:lang w:val="en-ID" w:eastAsia="en-ID"/>
              </w:rPr>
              <w:t>sangat</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tertinggal</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desa</w:t>
            </w:r>
            <w:proofErr w:type="spellEnd"/>
            <w:r w:rsidRPr="00B70785">
              <w:rPr>
                <w:rFonts w:ascii="Arial" w:hAnsi="Arial" w:cs="Arial"/>
                <w:sz w:val="16"/>
                <w:szCs w:val="16"/>
                <w:lang w:val="en-ID" w:eastAsia="en-ID"/>
              </w:rPr>
              <w:t>)</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518</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503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478</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448</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413</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368</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368</w:t>
            </w:r>
          </w:p>
        </w:tc>
      </w:tr>
      <w:tr w:rsidR="0009319D" w:rsidRPr="00B70785" w:rsidTr="0009319D">
        <w:trPr>
          <w:trHeight w:val="44"/>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single" w:sz="4" w:space="0" w:color="auto"/>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9:</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pariwisata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daerah</w:t>
            </w:r>
            <w:proofErr w:type="spellEnd"/>
            <w:r w:rsidRPr="00B70785">
              <w:rPr>
                <w:rFonts w:ascii="Arial" w:hAnsi="Arial" w:cs="Arial"/>
                <w:sz w:val="16"/>
                <w:szCs w:val="16"/>
                <w:lang w:val="en-ID" w:eastAsia="en-ID"/>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pariwisata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PDRB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0,93</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0,95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0,97</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0,99</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1,01</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1,03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1,03</w:t>
            </w:r>
          </w:p>
        </w:tc>
      </w:tr>
      <w:tr w:rsidR="0009319D" w:rsidRPr="00B70785" w:rsidTr="0009319D">
        <w:trPr>
          <w:trHeight w:val="928"/>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single" w:sz="4" w:space="0" w:color="auto"/>
              <w:bottom w:val="single" w:sz="4" w:space="0" w:color="000000"/>
              <w:right w:val="single" w:sz="4" w:space="0" w:color="auto"/>
            </w:tcBorders>
            <w:shd w:val="clear" w:color="auto" w:fill="DBE5F1"/>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u w:val="single"/>
                <w:lang w:val="en-ID" w:eastAsia="en-ID"/>
              </w:rPr>
              <w:t>Tujuan</w:t>
            </w:r>
            <w:proofErr w:type="spellEnd"/>
            <w:r w:rsidRPr="00B70785">
              <w:rPr>
                <w:rFonts w:ascii="Arial" w:hAnsi="Arial" w:cs="Arial"/>
                <w:b/>
                <w:sz w:val="16"/>
                <w:szCs w:val="16"/>
                <w:u w:val="single"/>
                <w:lang w:val="en-ID" w:eastAsia="en-ID"/>
              </w:rPr>
              <w:t xml:space="preserve"> 4:</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Mewujudkan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kemandirian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yang </w:t>
            </w:r>
            <w:proofErr w:type="spellStart"/>
            <w:r w:rsidRPr="00B70785">
              <w:rPr>
                <w:rFonts w:ascii="Arial" w:hAnsi="Arial" w:cs="Arial"/>
                <w:sz w:val="16"/>
                <w:szCs w:val="16"/>
                <w:lang w:val="en-ID" w:eastAsia="en-ID"/>
              </w:rPr>
              <w:t>berkelanjutan</w:t>
            </w:r>
            <w:proofErr w:type="spellEnd"/>
          </w:p>
        </w:tc>
        <w:tc>
          <w:tcPr>
            <w:tcW w:w="1276" w:type="dxa"/>
            <w:tcBorders>
              <w:top w:val="single" w:sz="4" w:space="0" w:color="auto"/>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Laju</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Pertumbuhan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non </w:t>
            </w:r>
            <w:proofErr w:type="spellStart"/>
            <w:r w:rsidRPr="00B70785">
              <w:rPr>
                <w:rFonts w:ascii="Arial" w:hAnsi="Arial" w:cs="Arial"/>
                <w:sz w:val="16"/>
                <w:szCs w:val="16"/>
                <w:lang w:val="en-ID" w:eastAsia="en-ID"/>
              </w:rPr>
              <w:t>migas</w:t>
            </w:r>
            <w:proofErr w:type="spellEnd"/>
            <w:r w:rsidRPr="00B70785">
              <w:rPr>
                <w:rFonts w:ascii="Arial" w:hAnsi="Arial" w:cs="Arial"/>
                <w:sz w:val="16"/>
                <w:szCs w:val="16"/>
                <w:lang w:val="en-ID" w:eastAsia="en-ID"/>
              </w:rPr>
              <w:t xml:space="preserve"> dan Non Batubara (%)</w:t>
            </w:r>
          </w:p>
        </w:tc>
        <w:tc>
          <w:tcPr>
            <w:tcW w:w="856" w:type="dxa"/>
            <w:tcBorders>
              <w:top w:val="single" w:sz="4" w:space="0" w:color="auto"/>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 xml:space="preserve">5,24 </w:t>
            </w:r>
          </w:p>
        </w:tc>
        <w:tc>
          <w:tcPr>
            <w:tcW w:w="915" w:type="dxa"/>
            <w:tcBorders>
              <w:top w:val="single" w:sz="4" w:space="0" w:color="auto"/>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6±1</w:t>
            </w:r>
          </w:p>
        </w:tc>
        <w:tc>
          <w:tcPr>
            <w:tcW w:w="850" w:type="dxa"/>
            <w:tcBorders>
              <w:top w:val="single" w:sz="4" w:space="0" w:color="auto"/>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6±1</w:t>
            </w:r>
          </w:p>
        </w:tc>
        <w:tc>
          <w:tcPr>
            <w:tcW w:w="852" w:type="dxa"/>
            <w:tcBorders>
              <w:top w:val="single" w:sz="4" w:space="0" w:color="auto"/>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6±1</w:t>
            </w:r>
          </w:p>
        </w:tc>
        <w:tc>
          <w:tcPr>
            <w:tcW w:w="850" w:type="dxa"/>
            <w:tcBorders>
              <w:top w:val="single" w:sz="4" w:space="0" w:color="auto"/>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6±1</w:t>
            </w:r>
          </w:p>
        </w:tc>
        <w:tc>
          <w:tcPr>
            <w:tcW w:w="891" w:type="dxa"/>
            <w:tcBorders>
              <w:top w:val="single" w:sz="4" w:space="0" w:color="auto"/>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6±1</w:t>
            </w:r>
          </w:p>
        </w:tc>
        <w:tc>
          <w:tcPr>
            <w:tcW w:w="850" w:type="dxa"/>
            <w:tcBorders>
              <w:top w:val="single" w:sz="4" w:space="0" w:color="auto"/>
              <w:left w:val="nil"/>
              <w:bottom w:val="single" w:sz="4" w:space="0" w:color="auto"/>
              <w:right w:val="single" w:sz="4" w:space="0" w:color="auto"/>
            </w:tcBorders>
            <w:shd w:val="clear" w:color="auto" w:fill="DBE5F1"/>
            <w:vAlign w:val="center"/>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6±1</w:t>
            </w:r>
          </w:p>
        </w:tc>
      </w:tr>
      <w:tr w:rsidR="0009319D" w:rsidRPr="00B70785" w:rsidTr="0009319D">
        <w:trPr>
          <w:trHeight w:val="816"/>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10:</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perindustrian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dalam</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perekonomian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daerah</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lapangan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usaha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industri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pengolahan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PDRB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 xml:space="preserve">18,33 </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20</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21</w:t>
            </w:r>
          </w:p>
        </w:tc>
        <w:tc>
          <w:tcPr>
            <w:tcW w:w="891"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21</w:t>
            </w:r>
          </w:p>
        </w:tc>
      </w:tr>
      <w:tr w:rsidR="0009319D" w:rsidRPr="00B70785" w:rsidTr="0009319D">
        <w:trPr>
          <w:trHeight w:val="408"/>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11:</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realisasi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investasi</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 xml:space="preserve">Nilai </w:t>
            </w:r>
            <w:proofErr w:type="spellStart"/>
            <w:r w:rsidRPr="00B70785">
              <w:rPr>
                <w:rFonts w:ascii="Arial" w:hAnsi="Arial" w:cs="Arial"/>
                <w:sz w:val="16"/>
                <w:szCs w:val="16"/>
                <w:lang w:val="en-ID" w:eastAsia="en-ID"/>
              </w:rPr>
              <w:t>realisasi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investasi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Rp</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Triliun</w:t>
            </w:r>
            <w:proofErr w:type="spellEnd"/>
            <w:r w:rsidRPr="00B70785">
              <w:rPr>
                <w:rFonts w:ascii="Arial" w:hAnsi="Arial" w:cs="Arial"/>
                <w:sz w:val="16"/>
                <w:szCs w:val="16"/>
                <w:lang w:val="en-ID" w:eastAsia="en-ID"/>
              </w:rPr>
              <w:t>)</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 xml:space="preserve">25,53 </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31,5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33,08</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34,73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36,47</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38,29</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38,29</w:t>
            </w:r>
          </w:p>
        </w:tc>
      </w:tr>
      <w:tr w:rsidR="0009319D" w:rsidRPr="00B70785" w:rsidTr="0009319D">
        <w:trPr>
          <w:trHeight w:val="1020"/>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vMerge w:val="restart"/>
            <w:tcBorders>
              <w:top w:val="nil"/>
              <w:left w:val="single" w:sz="4" w:space="0" w:color="auto"/>
              <w:bottom w:val="single" w:sz="4" w:space="0" w:color="000000"/>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12:</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pertanian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tanaman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pangan</w:t>
            </w:r>
            <w:proofErr w:type="spellEnd"/>
            <w:r w:rsidRPr="00B70785">
              <w:rPr>
                <w:rFonts w:ascii="Arial" w:hAnsi="Arial" w:cs="Arial"/>
                <w:sz w:val="16"/>
                <w:szCs w:val="16"/>
                <w:lang w:val="en-ID" w:eastAsia="en-ID"/>
              </w:rPr>
              <w:t xml:space="preserve"> dan </w:t>
            </w:r>
            <w:proofErr w:type="spellStart"/>
            <w:r w:rsidRPr="00B70785">
              <w:rPr>
                <w:rFonts w:ascii="Arial" w:hAnsi="Arial" w:cs="Arial"/>
                <w:sz w:val="16"/>
                <w:szCs w:val="16"/>
                <w:lang w:val="en-ID" w:eastAsia="en-ID"/>
              </w:rPr>
              <w:t>hortikultura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daerah</w:t>
            </w:r>
            <w:proofErr w:type="spellEnd"/>
            <w:r w:rsidRPr="00B70785">
              <w:rPr>
                <w:rFonts w:ascii="Arial" w:hAnsi="Arial" w:cs="Arial"/>
                <w:sz w:val="16"/>
                <w:szCs w:val="16"/>
                <w:lang w:val="en-ID" w:eastAsia="en-ID"/>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lapangan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usaha</w:t>
            </w:r>
            <w:proofErr w:type="spellEnd"/>
            <w:r w:rsidRPr="00B70785">
              <w:rPr>
                <w:rFonts w:ascii="Arial" w:hAnsi="Arial" w:cs="Arial"/>
                <w:sz w:val="16"/>
                <w:szCs w:val="16"/>
                <w:lang w:val="en-ID" w:eastAsia="en-ID"/>
              </w:rPr>
              <w:t xml:space="preserve">  sub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pertanian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tanaman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pangan</w:t>
            </w:r>
            <w:proofErr w:type="spellEnd"/>
            <w:r w:rsidRPr="00B70785">
              <w:rPr>
                <w:rFonts w:ascii="Arial" w:hAnsi="Arial" w:cs="Arial"/>
                <w:sz w:val="16"/>
                <w:szCs w:val="16"/>
                <w:lang w:val="en-ID" w:eastAsia="en-ID"/>
              </w:rPr>
              <w:t xml:space="preserve"> dan </w:t>
            </w:r>
            <w:proofErr w:type="spellStart"/>
            <w:r w:rsidRPr="00B70785">
              <w:rPr>
                <w:rFonts w:ascii="Arial" w:hAnsi="Arial" w:cs="Arial"/>
                <w:sz w:val="16"/>
                <w:szCs w:val="16"/>
                <w:lang w:val="en-ID" w:eastAsia="en-ID"/>
              </w:rPr>
              <w:t>hortikultura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PDRB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0,52</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0,53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0,54</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0,55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0,56</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0,57</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0,57</w:t>
            </w:r>
          </w:p>
        </w:tc>
      </w:tr>
      <w:tr w:rsidR="0009319D" w:rsidRPr="00B70785" w:rsidTr="0009319D">
        <w:trPr>
          <w:trHeight w:val="408"/>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vMerge/>
            <w:tcBorders>
              <w:top w:val="nil"/>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276" w:type="dxa"/>
            <w:tcBorders>
              <w:top w:val="nil"/>
              <w:left w:val="nil"/>
              <w:bottom w:val="nil"/>
              <w:right w:val="nil"/>
            </w:tcBorders>
            <w:shd w:val="clear" w:color="000000" w:fill="FFFFFF"/>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Rasio</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Pemenuhan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Beras</w:t>
            </w:r>
            <w:proofErr w:type="spellEnd"/>
            <w:r w:rsidRPr="00B70785">
              <w:rPr>
                <w:rFonts w:ascii="Arial" w:hAnsi="Arial" w:cs="Arial"/>
                <w:sz w:val="16"/>
                <w:szCs w:val="16"/>
                <w:lang w:val="en-ID" w:eastAsia="en-ID"/>
              </w:rPr>
              <w:t xml:space="preserve"> (%)</w:t>
            </w:r>
          </w:p>
        </w:tc>
        <w:tc>
          <w:tcPr>
            <w:tcW w:w="856" w:type="dxa"/>
            <w:tcBorders>
              <w:top w:val="nil"/>
              <w:left w:val="single" w:sz="4" w:space="0" w:color="auto"/>
              <w:bottom w:val="single" w:sz="4" w:space="0" w:color="auto"/>
              <w:right w:val="single" w:sz="4" w:space="0" w:color="auto"/>
            </w:tcBorders>
            <w:shd w:val="clear" w:color="000000" w:fill="FFFFFF"/>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62,82 </w:t>
            </w:r>
          </w:p>
        </w:tc>
        <w:tc>
          <w:tcPr>
            <w:tcW w:w="915" w:type="dxa"/>
            <w:tcBorders>
              <w:top w:val="nil"/>
              <w:left w:val="nil"/>
              <w:bottom w:val="single" w:sz="4" w:space="0" w:color="auto"/>
              <w:right w:val="single" w:sz="4" w:space="0" w:color="auto"/>
            </w:tcBorders>
            <w:shd w:val="clear" w:color="000000" w:fill="FFFFFF"/>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 62,46</w:t>
            </w:r>
          </w:p>
        </w:tc>
        <w:tc>
          <w:tcPr>
            <w:tcW w:w="850" w:type="dxa"/>
            <w:tcBorders>
              <w:top w:val="nil"/>
              <w:left w:val="nil"/>
              <w:bottom w:val="single" w:sz="4" w:space="0" w:color="auto"/>
              <w:right w:val="single" w:sz="4" w:space="0" w:color="auto"/>
            </w:tcBorders>
            <w:shd w:val="clear" w:color="000000" w:fill="FFFFFF"/>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67,41</w:t>
            </w:r>
          </w:p>
        </w:tc>
        <w:tc>
          <w:tcPr>
            <w:tcW w:w="852" w:type="dxa"/>
            <w:tcBorders>
              <w:top w:val="nil"/>
              <w:left w:val="nil"/>
              <w:bottom w:val="single" w:sz="4" w:space="0" w:color="auto"/>
              <w:right w:val="single" w:sz="4" w:space="0" w:color="auto"/>
            </w:tcBorders>
            <w:shd w:val="clear" w:color="000000" w:fill="FFFFFF"/>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72,69 </w:t>
            </w:r>
          </w:p>
        </w:tc>
        <w:tc>
          <w:tcPr>
            <w:tcW w:w="850" w:type="dxa"/>
            <w:tcBorders>
              <w:top w:val="nil"/>
              <w:left w:val="nil"/>
              <w:bottom w:val="single" w:sz="4" w:space="0" w:color="auto"/>
              <w:right w:val="single" w:sz="4" w:space="0" w:color="auto"/>
            </w:tcBorders>
            <w:shd w:val="clear" w:color="000000" w:fill="FFFFFF"/>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78,40 </w:t>
            </w:r>
          </w:p>
        </w:tc>
        <w:tc>
          <w:tcPr>
            <w:tcW w:w="891" w:type="dxa"/>
            <w:tcBorders>
              <w:top w:val="nil"/>
              <w:left w:val="nil"/>
              <w:bottom w:val="single" w:sz="4" w:space="0" w:color="auto"/>
              <w:right w:val="single" w:sz="4" w:space="0" w:color="auto"/>
            </w:tcBorders>
            <w:shd w:val="clear" w:color="000000" w:fill="FFFFFF"/>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84,53 </w:t>
            </w:r>
          </w:p>
        </w:tc>
        <w:tc>
          <w:tcPr>
            <w:tcW w:w="850" w:type="dxa"/>
            <w:tcBorders>
              <w:top w:val="nil"/>
              <w:left w:val="nil"/>
              <w:bottom w:val="single" w:sz="4" w:space="0" w:color="auto"/>
              <w:right w:val="single" w:sz="4" w:space="0" w:color="auto"/>
            </w:tcBorders>
            <w:shd w:val="clear" w:color="000000" w:fill="FFFFFF"/>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84,53 </w:t>
            </w:r>
          </w:p>
        </w:tc>
      </w:tr>
      <w:tr w:rsidR="0009319D" w:rsidRPr="00B70785" w:rsidTr="0009319D">
        <w:trPr>
          <w:trHeight w:val="816"/>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13:</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peternakan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daerah</w:t>
            </w:r>
            <w:proofErr w:type="spellEnd"/>
            <w:r w:rsidRPr="00B70785">
              <w:rPr>
                <w:rFonts w:ascii="Arial" w:hAnsi="Arial" w:cs="Arial"/>
                <w:sz w:val="16"/>
                <w:szCs w:val="16"/>
                <w:lang w:val="en-ID" w:eastAsia="en-ID"/>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lapangan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usaha</w:t>
            </w:r>
            <w:proofErr w:type="spellEnd"/>
            <w:r w:rsidRPr="00B70785">
              <w:rPr>
                <w:rFonts w:ascii="Arial" w:hAnsi="Arial" w:cs="Arial"/>
                <w:sz w:val="16"/>
                <w:szCs w:val="16"/>
                <w:lang w:val="en-ID" w:eastAsia="en-ID"/>
              </w:rPr>
              <w:t xml:space="preserve"> sub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peternakan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PDRB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0,3</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0,33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0,34</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0,35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0,36</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0,37</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0,37</w:t>
            </w:r>
          </w:p>
        </w:tc>
      </w:tr>
      <w:tr w:rsidR="0009319D" w:rsidRPr="00B70785" w:rsidTr="0009319D">
        <w:trPr>
          <w:trHeight w:val="816"/>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14:</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perkebunan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daerah</w:t>
            </w:r>
            <w:proofErr w:type="spellEnd"/>
            <w:r w:rsidRPr="00B70785">
              <w:rPr>
                <w:rFonts w:ascii="Arial" w:hAnsi="Arial" w:cs="Arial"/>
                <w:sz w:val="16"/>
                <w:szCs w:val="16"/>
                <w:lang w:val="en-ID" w:eastAsia="en-ID"/>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lapangan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usaha</w:t>
            </w:r>
            <w:proofErr w:type="spellEnd"/>
            <w:r w:rsidRPr="00B70785">
              <w:rPr>
                <w:rFonts w:ascii="Arial" w:hAnsi="Arial" w:cs="Arial"/>
                <w:sz w:val="16"/>
                <w:szCs w:val="16"/>
                <w:lang w:val="en-ID" w:eastAsia="en-ID"/>
              </w:rPr>
              <w:t xml:space="preserve">  sub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perkebunan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PDRB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4,49</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5,1</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5,4</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5,7</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6,3</w:t>
            </w:r>
          </w:p>
        </w:tc>
      </w:tr>
      <w:tr w:rsidR="0009319D" w:rsidRPr="00B70785" w:rsidTr="0009319D">
        <w:trPr>
          <w:trHeight w:val="816"/>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15:</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perikanan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daerah</w:t>
            </w:r>
            <w:proofErr w:type="spellEnd"/>
            <w:r w:rsidRPr="00B70785">
              <w:rPr>
                <w:rFonts w:ascii="Arial" w:hAnsi="Arial" w:cs="Arial"/>
                <w:sz w:val="16"/>
                <w:szCs w:val="16"/>
                <w:lang w:val="en-ID" w:eastAsia="en-ID"/>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lapangan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usaha</w:t>
            </w:r>
            <w:proofErr w:type="spellEnd"/>
            <w:r w:rsidRPr="00B70785">
              <w:rPr>
                <w:rFonts w:ascii="Arial" w:hAnsi="Arial" w:cs="Arial"/>
                <w:sz w:val="16"/>
                <w:szCs w:val="16"/>
                <w:lang w:val="en-ID" w:eastAsia="en-ID"/>
              </w:rPr>
              <w:t xml:space="preserve">  sub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perikanan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PDRB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1,46</w:t>
            </w:r>
          </w:p>
        </w:tc>
        <w:tc>
          <w:tcPr>
            <w:tcW w:w="915" w:type="dxa"/>
            <w:tcBorders>
              <w:top w:val="nil"/>
              <w:left w:val="nil"/>
              <w:bottom w:val="single" w:sz="4" w:space="0" w:color="auto"/>
              <w:right w:val="single" w:sz="4" w:space="0" w:color="auto"/>
            </w:tcBorders>
            <w:shd w:val="clear" w:color="000000" w:fill="FFFFFF"/>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1,52</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1,58</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1,64</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1,71</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1,78</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1,78</w:t>
            </w:r>
          </w:p>
        </w:tc>
      </w:tr>
      <w:tr w:rsidR="0009319D" w:rsidRPr="00B70785" w:rsidTr="0009319D">
        <w:trPr>
          <w:trHeight w:val="1020"/>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16:</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kehutanan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ekonomi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daerah</w:t>
            </w:r>
            <w:proofErr w:type="spellEnd"/>
            <w:r w:rsidRPr="00B70785">
              <w:rPr>
                <w:rFonts w:ascii="Arial" w:hAnsi="Arial" w:cs="Arial"/>
                <w:sz w:val="16"/>
                <w:szCs w:val="16"/>
                <w:lang w:val="en-ID" w:eastAsia="en-ID"/>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Kontribusi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lapangan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usaha</w:t>
            </w:r>
            <w:proofErr w:type="spellEnd"/>
            <w:r w:rsidRPr="00B70785">
              <w:rPr>
                <w:rFonts w:ascii="Arial" w:hAnsi="Arial" w:cs="Arial"/>
                <w:sz w:val="16"/>
                <w:szCs w:val="16"/>
                <w:lang w:val="en-ID" w:eastAsia="en-ID"/>
              </w:rPr>
              <w:t xml:space="preserve"> sub </w:t>
            </w:r>
            <w:proofErr w:type="spellStart"/>
            <w:r w:rsidRPr="00B70785">
              <w:rPr>
                <w:rFonts w:ascii="Arial" w:hAnsi="Arial" w:cs="Arial"/>
                <w:sz w:val="16"/>
                <w:szCs w:val="16"/>
                <w:lang w:val="en-ID" w:eastAsia="en-ID"/>
              </w:rPr>
              <w:t>sektor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kehutanan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terhadap</w:t>
            </w:r>
            <w:proofErr w:type="spellEnd"/>
            <w:r w:rsidRPr="00B70785">
              <w:rPr>
                <w:rFonts w:ascii="Arial" w:hAnsi="Arial" w:cs="Arial"/>
                <w:sz w:val="16"/>
                <w:szCs w:val="16"/>
                <w:lang w:val="en-ID" w:eastAsia="en-ID"/>
              </w:rPr>
              <w:t xml:space="preserve"> PDRB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1,15</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1,05</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1,1</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1,15</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1,2</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1,2</w:t>
            </w:r>
          </w:p>
        </w:tc>
      </w:tr>
      <w:tr w:rsidR="0009319D" w:rsidRPr="00B70785" w:rsidTr="0009319D">
        <w:trPr>
          <w:trHeight w:val="612"/>
        </w:trPr>
        <w:tc>
          <w:tcPr>
            <w:tcW w:w="45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nil"/>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17:</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pendanaan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pembangunan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daerah</w:t>
            </w:r>
            <w:proofErr w:type="spellEnd"/>
          </w:p>
        </w:tc>
        <w:tc>
          <w:tcPr>
            <w:tcW w:w="1276" w:type="dxa"/>
            <w:tcBorders>
              <w:top w:val="nil"/>
              <w:left w:val="nil"/>
              <w:bottom w:val="nil"/>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Persentase</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Peningkatan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Pendapatan</w:t>
            </w:r>
            <w:proofErr w:type="spellEnd"/>
            <w:r w:rsidRPr="00B70785">
              <w:rPr>
                <w:rFonts w:ascii="Arial" w:hAnsi="Arial" w:cs="Arial"/>
                <w:sz w:val="16"/>
                <w:szCs w:val="16"/>
                <w:lang w:val="en-ID" w:eastAsia="en-ID"/>
              </w:rPr>
              <w:t xml:space="preserve"> Daerah (%)</w:t>
            </w:r>
          </w:p>
        </w:tc>
        <w:tc>
          <w:tcPr>
            <w:tcW w:w="856" w:type="dxa"/>
            <w:tcBorders>
              <w:top w:val="nil"/>
              <w:left w:val="nil"/>
              <w:bottom w:val="nil"/>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-8,16</w:t>
            </w:r>
          </w:p>
        </w:tc>
        <w:tc>
          <w:tcPr>
            <w:tcW w:w="915" w:type="dxa"/>
            <w:tcBorders>
              <w:top w:val="nil"/>
              <w:left w:val="nil"/>
              <w:bottom w:val="nil"/>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3,84</w:t>
            </w:r>
          </w:p>
        </w:tc>
        <w:tc>
          <w:tcPr>
            <w:tcW w:w="850" w:type="dxa"/>
            <w:tcBorders>
              <w:top w:val="nil"/>
              <w:left w:val="nil"/>
              <w:bottom w:val="nil"/>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3,84</w:t>
            </w:r>
          </w:p>
        </w:tc>
        <w:tc>
          <w:tcPr>
            <w:tcW w:w="852" w:type="dxa"/>
            <w:tcBorders>
              <w:top w:val="nil"/>
              <w:left w:val="nil"/>
              <w:bottom w:val="nil"/>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3,84</w:t>
            </w:r>
          </w:p>
        </w:tc>
        <w:tc>
          <w:tcPr>
            <w:tcW w:w="850" w:type="dxa"/>
            <w:tcBorders>
              <w:top w:val="nil"/>
              <w:left w:val="nil"/>
              <w:bottom w:val="nil"/>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3,84</w:t>
            </w:r>
          </w:p>
        </w:tc>
        <w:tc>
          <w:tcPr>
            <w:tcW w:w="891" w:type="dxa"/>
            <w:tcBorders>
              <w:top w:val="nil"/>
              <w:left w:val="nil"/>
              <w:bottom w:val="nil"/>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3,84</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3,84</w:t>
            </w:r>
          </w:p>
        </w:tc>
      </w:tr>
      <w:tr w:rsidR="0009319D" w:rsidRPr="00B70785" w:rsidTr="0009319D">
        <w:trPr>
          <w:trHeight w:val="612"/>
        </w:trPr>
        <w:tc>
          <w:tcPr>
            <w:tcW w:w="4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w:t>
            </w:r>
          </w:p>
        </w:tc>
        <w:tc>
          <w:tcPr>
            <w:tcW w:w="15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r w:rsidRPr="00B70785">
              <w:rPr>
                <w:rFonts w:ascii="Arial" w:hAnsi="Arial" w:cs="Arial"/>
                <w:color w:val="000000"/>
                <w:sz w:val="16"/>
                <w:szCs w:val="16"/>
                <w:lang w:val="en-ID" w:eastAsia="en-ID"/>
              </w:rPr>
              <w:t>BERDAULAT DALAM MEMENUHI KEBUTUHAN INFRASTRUKTUR KEWILAYAHAN</w:t>
            </w:r>
          </w:p>
        </w:tc>
        <w:tc>
          <w:tcPr>
            <w:tcW w:w="1440" w:type="dxa"/>
            <w:tcBorders>
              <w:top w:val="single" w:sz="4" w:space="0" w:color="auto"/>
              <w:left w:val="nil"/>
              <w:bottom w:val="nil"/>
              <w:right w:val="single" w:sz="4" w:space="0" w:color="auto"/>
            </w:tcBorders>
            <w:shd w:val="clear" w:color="auto" w:fill="DBE5F1"/>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u w:val="single"/>
                <w:lang w:val="en-ID" w:eastAsia="en-ID"/>
              </w:rPr>
              <w:t>Tujuan</w:t>
            </w:r>
            <w:proofErr w:type="spellEnd"/>
            <w:r w:rsidRPr="00B70785">
              <w:rPr>
                <w:rFonts w:ascii="Arial" w:hAnsi="Arial" w:cs="Arial"/>
                <w:b/>
                <w:sz w:val="16"/>
                <w:szCs w:val="16"/>
                <w:u w:val="single"/>
                <w:lang w:val="en-ID" w:eastAsia="en-ID"/>
              </w:rPr>
              <w:t xml:space="preserve"> 5 :</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Meningkatkan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Pemerataan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Pelayanan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Infrastruktur</w:t>
            </w:r>
            <w:proofErr w:type="spellEnd"/>
            <w:r w:rsidRPr="00B70785">
              <w:rPr>
                <w:rFonts w:ascii="Arial" w:hAnsi="Arial" w:cs="Arial"/>
                <w:sz w:val="16"/>
                <w:szCs w:val="16"/>
                <w:lang w:val="en-ID" w:eastAsia="en-ID"/>
              </w:rPr>
              <w:t xml:space="preserve"> Dasar</w:t>
            </w:r>
          </w:p>
        </w:tc>
        <w:tc>
          <w:tcPr>
            <w:tcW w:w="1276" w:type="dxa"/>
            <w:tcBorders>
              <w:top w:val="single" w:sz="4" w:space="0" w:color="auto"/>
              <w:left w:val="nil"/>
              <w:bottom w:val="nil"/>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Indeks</w:t>
            </w:r>
            <w:proofErr w:type="spellEnd"/>
            <w:r w:rsidRPr="00B70785">
              <w:rPr>
                <w:rFonts w:ascii="Arial" w:hAnsi="Arial" w:cs="Arial"/>
                <w:sz w:val="16"/>
                <w:szCs w:val="16"/>
                <w:lang w:val="en-ID" w:eastAsia="en-ID"/>
              </w:rPr>
              <w:t xml:space="preserve"> Gini</w:t>
            </w:r>
          </w:p>
        </w:tc>
        <w:tc>
          <w:tcPr>
            <w:tcW w:w="856" w:type="dxa"/>
            <w:tcBorders>
              <w:top w:val="single" w:sz="4" w:space="0" w:color="auto"/>
              <w:left w:val="nil"/>
              <w:bottom w:val="nil"/>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rPr>
            </w:pPr>
            <w:r w:rsidRPr="00B70785">
              <w:rPr>
                <w:rFonts w:ascii="Arial" w:hAnsi="Arial" w:cs="Arial"/>
                <w:color w:val="000000"/>
                <w:sz w:val="16"/>
                <w:szCs w:val="16"/>
              </w:rPr>
              <w:t>0,330</w:t>
            </w:r>
          </w:p>
        </w:tc>
        <w:tc>
          <w:tcPr>
            <w:tcW w:w="915" w:type="dxa"/>
            <w:tcBorders>
              <w:top w:val="single" w:sz="4" w:space="0" w:color="auto"/>
              <w:left w:val="nil"/>
              <w:bottom w:val="nil"/>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rPr>
            </w:pPr>
            <w:r w:rsidRPr="00B70785">
              <w:rPr>
                <w:rFonts w:ascii="Arial" w:hAnsi="Arial" w:cs="Arial"/>
                <w:color w:val="000000"/>
                <w:sz w:val="16"/>
                <w:szCs w:val="16"/>
              </w:rPr>
              <w:t>0,330</w:t>
            </w:r>
          </w:p>
        </w:tc>
        <w:tc>
          <w:tcPr>
            <w:tcW w:w="850" w:type="dxa"/>
            <w:tcBorders>
              <w:top w:val="single" w:sz="4" w:space="0" w:color="auto"/>
              <w:left w:val="nil"/>
              <w:bottom w:val="nil"/>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rPr>
            </w:pPr>
            <w:r w:rsidRPr="00B70785">
              <w:rPr>
                <w:rFonts w:ascii="Arial" w:hAnsi="Arial" w:cs="Arial"/>
                <w:color w:val="000000"/>
                <w:sz w:val="16"/>
                <w:szCs w:val="16"/>
              </w:rPr>
              <w:t>0,329</w:t>
            </w:r>
          </w:p>
        </w:tc>
        <w:tc>
          <w:tcPr>
            <w:tcW w:w="852" w:type="dxa"/>
            <w:tcBorders>
              <w:top w:val="single" w:sz="4" w:space="0" w:color="auto"/>
              <w:left w:val="nil"/>
              <w:bottom w:val="nil"/>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rPr>
            </w:pPr>
            <w:r w:rsidRPr="00B70785">
              <w:rPr>
                <w:rFonts w:ascii="Arial" w:hAnsi="Arial" w:cs="Arial"/>
                <w:color w:val="000000"/>
                <w:sz w:val="16"/>
                <w:szCs w:val="16"/>
              </w:rPr>
              <w:t>0,328</w:t>
            </w:r>
          </w:p>
        </w:tc>
        <w:tc>
          <w:tcPr>
            <w:tcW w:w="850" w:type="dxa"/>
            <w:tcBorders>
              <w:top w:val="single" w:sz="4" w:space="0" w:color="auto"/>
              <w:left w:val="nil"/>
              <w:bottom w:val="nil"/>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rPr>
            </w:pPr>
            <w:r w:rsidRPr="00B70785">
              <w:rPr>
                <w:rFonts w:ascii="Arial" w:hAnsi="Arial" w:cs="Arial"/>
                <w:color w:val="000000"/>
                <w:sz w:val="16"/>
                <w:szCs w:val="16"/>
              </w:rPr>
              <w:t>0,327</w:t>
            </w:r>
          </w:p>
        </w:tc>
        <w:tc>
          <w:tcPr>
            <w:tcW w:w="891" w:type="dxa"/>
            <w:tcBorders>
              <w:top w:val="single" w:sz="4" w:space="0" w:color="auto"/>
              <w:left w:val="nil"/>
              <w:bottom w:val="nil"/>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rPr>
            </w:pPr>
            <w:r w:rsidRPr="00B70785">
              <w:rPr>
                <w:rFonts w:ascii="Arial" w:hAnsi="Arial" w:cs="Arial"/>
                <w:color w:val="000000"/>
                <w:sz w:val="16"/>
                <w:szCs w:val="16"/>
              </w:rPr>
              <w:t>0,326</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0,326 </w:t>
            </w:r>
          </w:p>
        </w:tc>
      </w:tr>
      <w:tr w:rsidR="0009319D" w:rsidRPr="00B70785" w:rsidTr="0009319D">
        <w:trPr>
          <w:trHeight w:val="576"/>
        </w:trPr>
        <w:tc>
          <w:tcPr>
            <w:tcW w:w="450"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18:</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aksesibilitas</w:t>
            </w:r>
            <w:proofErr w:type="spellEnd"/>
            <w:r w:rsidRPr="00B70785">
              <w:rPr>
                <w:rFonts w:ascii="Arial" w:hAnsi="Arial" w:cs="Arial"/>
                <w:color w:val="000000"/>
                <w:sz w:val="16"/>
                <w:szCs w:val="16"/>
                <w:lang w:val="en-ID" w:eastAsia="en-ID"/>
              </w:rPr>
              <w:t xml:space="preserve"> wilayah</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Jumlah</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penumpang</w:t>
            </w:r>
            <w:proofErr w:type="spellEnd"/>
            <w:r w:rsidRPr="00B70785">
              <w:rPr>
                <w:rFonts w:ascii="Arial" w:hAnsi="Arial" w:cs="Arial"/>
                <w:color w:val="000000"/>
                <w:sz w:val="16"/>
                <w:szCs w:val="16"/>
                <w:lang w:val="en-ID" w:eastAsia="en-ID"/>
              </w:rPr>
              <w:t xml:space="preserve"> yang </w:t>
            </w:r>
            <w:proofErr w:type="spellStart"/>
            <w:r w:rsidRPr="00B70785">
              <w:rPr>
                <w:rFonts w:ascii="Arial" w:hAnsi="Arial" w:cs="Arial"/>
                <w:color w:val="000000"/>
                <w:sz w:val="16"/>
                <w:szCs w:val="16"/>
                <w:lang w:val="en-ID" w:eastAsia="en-ID"/>
              </w:rPr>
              <w:t>terlayani</w:t>
            </w:r>
            <w:proofErr w:type="spellEnd"/>
            <w:r w:rsidRPr="00B70785">
              <w:rPr>
                <w:rFonts w:ascii="Arial" w:hAnsi="Arial" w:cs="Arial"/>
                <w:color w:val="000000"/>
                <w:sz w:val="16"/>
                <w:szCs w:val="16"/>
                <w:lang w:val="en-ID" w:eastAsia="en-ID"/>
              </w:rPr>
              <w:t xml:space="preserve"> (orang)</w:t>
            </w:r>
          </w:p>
        </w:tc>
        <w:tc>
          <w:tcPr>
            <w:tcW w:w="856"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10.392.536</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10.705.000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11.026.000</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11.536.200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11.700.000</w:t>
            </w:r>
          </w:p>
        </w:tc>
        <w:tc>
          <w:tcPr>
            <w:tcW w:w="891" w:type="dxa"/>
            <w:tcBorders>
              <w:top w:val="single" w:sz="4" w:space="0" w:color="auto"/>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12.050.000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12.050.000</w:t>
            </w:r>
          </w:p>
        </w:tc>
      </w:tr>
      <w:tr w:rsidR="0009319D" w:rsidRPr="00B70785" w:rsidTr="0009319D">
        <w:trPr>
          <w:trHeight w:val="408"/>
        </w:trPr>
        <w:tc>
          <w:tcPr>
            <w:tcW w:w="450"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Jumlah</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barang</w:t>
            </w:r>
            <w:proofErr w:type="spellEnd"/>
            <w:r w:rsidRPr="00B70785">
              <w:rPr>
                <w:rFonts w:ascii="Arial" w:hAnsi="Arial" w:cs="Arial"/>
                <w:color w:val="000000"/>
                <w:sz w:val="16"/>
                <w:szCs w:val="16"/>
                <w:lang w:val="en-ID" w:eastAsia="en-ID"/>
              </w:rPr>
              <w:t xml:space="preserve"> (ton)</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325.051.663</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334.805.000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344.850.000</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355.200.000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365.900.000</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376.900.000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376.900.000</w:t>
            </w:r>
          </w:p>
        </w:tc>
      </w:tr>
      <w:tr w:rsidR="0009319D" w:rsidRPr="00B70785" w:rsidTr="0009319D">
        <w:trPr>
          <w:trHeight w:val="816"/>
        </w:trPr>
        <w:tc>
          <w:tcPr>
            <w:tcW w:w="450"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19:</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konektivitas</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antar</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kawasan</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Jumlah</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kawasan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strategis</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provinsi</w:t>
            </w:r>
            <w:proofErr w:type="spellEnd"/>
            <w:r w:rsidRPr="00B70785">
              <w:rPr>
                <w:rFonts w:ascii="Arial" w:hAnsi="Arial" w:cs="Arial"/>
                <w:color w:val="000000"/>
                <w:sz w:val="16"/>
                <w:szCs w:val="16"/>
                <w:lang w:val="en-ID" w:eastAsia="en-ID"/>
              </w:rPr>
              <w:t xml:space="preserve"> yang </w:t>
            </w:r>
            <w:proofErr w:type="spellStart"/>
            <w:r w:rsidRPr="00B70785">
              <w:rPr>
                <w:rFonts w:ascii="Arial" w:hAnsi="Arial" w:cs="Arial"/>
                <w:color w:val="000000"/>
                <w:sz w:val="16"/>
                <w:szCs w:val="16"/>
                <w:lang w:val="en-ID" w:eastAsia="en-ID"/>
              </w:rPr>
              <w:t>terhubung</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dengan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kawasan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sentra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produksi</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kawasan</w:t>
            </w:r>
            <w:proofErr w:type="spellEnd"/>
            <w:r w:rsidRPr="00B70785">
              <w:rPr>
                <w:rFonts w:ascii="Arial" w:hAnsi="Arial" w:cs="Arial"/>
                <w:color w:val="000000"/>
                <w:sz w:val="16"/>
                <w:szCs w:val="16"/>
                <w:lang w:val="en-ID" w:eastAsia="en-ID"/>
              </w:rPr>
              <w:t>)</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2</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2</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6</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6</w:t>
            </w:r>
          </w:p>
        </w:tc>
      </w:tr>
      <w:tr w:rsidR="0009319D" w:rsidRPr="00B70785" w:rsidTr="0009319D">
        <w:trPr>
          <w:trHeight w:val="408"/>
        </w:trPr>
        <w:tc>
          <w:tcPr>
            <w:tcW w:w="450"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vMerge w:val="restart"/>
            <w:tcBorders>
              <w:top w:val="nil"/>
              <w:left w:val="single" w:sz="4" w:space="0" w:color="auto"/>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20:</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fungsi</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pelayanan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infrastruktur</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sumber</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daya</w:t>
            </w:r>
            <w:proofErr w:type="spellEnd"/>
            <w:r w:rsidRPr="00B70785">
              <w:rPr>
                <w:rFonts w:ascii="Arial" w:hAnsi="Arial" w:cs="Arial"/>
                <w:color w:val="000000"/>
                <w:sz w:val="16"/>
                <w:szCs w:val="16"/>
                <w:lang w:val="en-ID" w:eastAsia="en-ID"/>
              </w:rPr>
              <w:t xml:space="preserve"> air</w:t>
            </w: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Cakupan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layanan</w:t>
            </w:r>
            <w:proofErr w:type="spellEnd"/>
            <w:r w:rsidRPr="00B70785">
              <w:rPr>
                <w:rFonts w:ascii="Arial" w:hAnsi="Arial" w:cs="Arial"/>
                <w:color w:val="000000"/>
                <w:sz w:val="16"/>
                <w:szCs w:val="16"/>
                <w:lang w:val="en-ID" w:eastAsia="en-ID"/>
              </w:rPr>
              <w:t xml:space="preserve"> air </w:t>
            </w:r>
            <w:proofErr w:type="spellStart"/>
            <w:r w:rsidRPr="00B70785">
              <w:rPr>
                <w:rFonts w:ascii="Arial" w:hAnsi="Arial" w:cs="Arial"/>
                <w:color w:val="000000"/>
                <w:sz w:val="16"/>
                <w:szCs w:val="16"/>
                <w:lang w:val="en-ID" w:eastAsia="en-ID"/>
              </w:rPr>
              <w:t>minum</w:t>
            </w:r>
            <w:proofErr w:type="spellEnd"/>
            <w:r w:rsidRPr="00B70785">
              <w:rPr>
                <w:rFonts w:ascii="Arial" w:hAnsi="Arial" w:cs="Arial"/>
                <w:color w:val="000000"/>
                <w:sz w:val="16"/>
                <w:szCs w:val="16"/>
                <w:lang w:val="en-ID" w:eastAsia="en-ID"/>
              </w:rPr>
              <w:t xml:space="preserve">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71,83</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73,33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75,00</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77,00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81,00</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85,00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85,00</w:t>
            </w:r>
          </w:p>
        </w:tc>
      </w:tr>
      <w:tr w:rsidR="0009319D" w:rsidRPr="00B70785" w:rsidTr="0009319D">
        <w:trPr>
          <w:trHeight w:val="408"/>
        </w:trPr>
        <w:tc>
          <w:tcPr>
            <w:tcW w:w="450"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 xml:space="preserve">Luas </w:t>
            </w:r>
            <w:proofErr w:type="spellStart"/>
            <w:r w:rsidRPr="00B70785">
              <w:rPr>
                <w:rFonts w:ascii="Arial" w:hAnsi="Arial" w:cs="Arial"/>
                <w:color w:val="000000"/>
                <w:sz w:val="16"/>
                <w:szCs w:val="16"/>
                <w:lang w:val="en-ID" w:eastAsia="en-ID"/>
              </w:rPr>
              <w:t>lahan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pertanian</w:t>
            </w:r>
            <w:proofErr w:type="spellEnd"/>
            <w:r w:rsidRPr="00B70785">
              <w:rPr>
                <w:rFonts w:ascii="Arial" w:hAnsi="Arial" w:cs="Arial"/>
                <w:color w:val="000000"/>
                <w:sz w:val="16"/>
                <w:szCs w:val="16"/>
                <w:lang w:val="en-ID" w:eastAsia="en-ID"/>
              </w:rPr>
              <w:t xml:space="preserve"> yang </w:t>
            </w:r>
            <w:proofErr w:type="spellStart"/>
            <w:r w:rsidRPr="00B70785">
              <w:rPr>
                <w:rFonts w:ascii="Arial" w:hAnsi="Arial" w:cs="Arial"/>
                <w:color w:val="000000"/>
                <w:sz w:val="16"/>
                <w:szCs w:val="16"/>
                <w:lang w:val="en-ID" w:eastAsia="en-ID"/>
              </w:rPr>
              <w:t>beririgasi</w:t>
            </w:r>
            <w:proofErr w:type="spellEnd"/>
            <w:r w:rsidRPr="00B70785">
              <w:rPr>
                <w:rFonts w:ascii="Arial" w:hAnsi="Arial" w:cs="Arial"/>
                <w:color w:val="000000"/>
                <w:sz w:val="16"/>
                <w:szCs w:val="16"/>
                <w:lang w:val="en-ID" w:eastAsia="en-ID"/>
              </w:rPr>
              <w:t xml:space="preserve"> (Ha)</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13.618,5</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14.008,5</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14.808,5</w:t>
            </w:r>
          </w:p>
        </w:tc>
        <w:tc>
          <w:tcPr>
            <w:tcW w:w="852"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15.558,5</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16.258,5</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16.925,5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16.925,5</w:t>
            </w:r>
          </w:p>
        </w:tc>
      </w:tr>
      <w:tr w:rsidR="0009319D" w:rsidRPr="00B70785" w:rsidTr="0009319D">
        <w:trPr>
          <w:trHeight w:val="408"/>
        </w:trPr>
        <w:tc>
          <w:tcPr>
            <w:tcW w:w="450"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vMerge/>
            <w:tcBorders>
              <w:top w:val="nil"/>
              <w:left w:val="single" w:sz="4" w:space="0" w:color="auto"/>
              <w:bottom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 xml:space="preserve">Luas </w:t>
            </w:r>
            <w:proofErr w:type="spellStart"/>
            <w:r w:rsidRPr="00B70785">
              <w:rPr>
                <w:rFonts w:ascii="Arial" w:hAnsi="Arial" w:cs="Arial"/>
                <w:color w:val="000000"/>
                <w:sz w:val="16"/>
                <w:szCs w:val="16"/>
                <w:lang w:val="en-ID" w:eastAsia="en-ID"/>
              </w:rPr>
              <w:t>genangan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banjir</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perkotaan</w:t>
            </w:r>
            <w:proofErr w:type="spellEnd"/>
            <w:r w:rsidRPr="00B70785">
              <w:rPr>
                <w:rFonts w:ascii="Arial" w:hAnsi="Arial" w:cs="Arial"/>
                <w:color w:val="000000"/>
                <w:sz w:val="16"/>
                <w:szCs w:val="16"/>
                <w:lang w:val="en-ID" w:eastAsia="en-ID"/>
              </w:rPr>
              <w:t xml:space="preserve"> (Ha)</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730</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664</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575</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505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435</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365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365</w:t>
            </w:r>
          </w:p>
        </w:tc>
      </w:tr>
      <w:tr w:rsidR="0009319D" w:rsidRPr="00B70785" w:rsidTr="0009319D">
        <w:trPr>
          <w:trHeight w:val="408"/>
        </w:trPr>
        <w:tc>
          <w:tcPr>
            <w:tcW w:w="450"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21:</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Menurunnya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kawasan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kumuh</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 xml:space="preserve">Luas Kawasan </w:t>
            </w:r>
            <w:proofErr w:type="spellStart"/>
            <w:r w:rsidRPr="00B70785">
              <w:rPr>
                <w:rFonts w:ascii="Arial" w:hAnsi="Arial" w:cs="Arial"/>
                <w:color w:val="000000"/>
                <w:sz w:val="16"/>
                <w:szCs w:val="16"/>
                <w:lang w:val="en-ID" w:eastAsia="en-ID"/>
              </w:rPr>
              <w:t>Kumuh</w:t>
            </w:r>
            <w:proofErr w:type="spellEnd"/>
            <w:r w:rsidRPr="00B70785">
              <w:rPr>
                <w:rFonts w:ascii="Arial" w:hAnsi="Arial" w:cs="Arial"/>
                <w:color w:val="000000"/>
                <w:sz w:val="16"/>
                <w:szCs w:val="16"/>
                <w:lang w:val="en-ID" w:eastAsia="en-ID"/>
              </w:rPr>
              <w:t xml:space="preserve"> (Ha)</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673,42</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620,06</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533,56</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459,56</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409,56</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359,56</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359,56</w:t>
            </w:r>
          </w:p>
        </w:tc>
      </w:tr>
      <w:tr w:rsidR="0009319D" w:rsidRPr="00B70785" w:rsidTr="0009319D">
        <w:trPr>
          <w:trHeight w:val="408"/>
        </w:trPr>
        <w:tc>
          <w:tcPr>
            <w:tcW w:w="450"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584" w:type="dxa"/>
            <w:vMerge/>
            <w:tcBorders>
              <w:top w:val="single" w:sz="4" w:space="0" w:color="auto"/>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color w:val="000000"/>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22:</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Terpenuhinya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kebutuhan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energi</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daerah</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Rasio</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elektrifikasi</w:t>
            </w:r>
            <w:proofErr w:type="spellEnd"/>
            <w:r w:rsidRPr="00B70785">
              <w:rPr>
                <w:rFonts w:ascii="Arial" w:hAnsi="Arial" w:cs="Arial"/>
                <w:color w:val="000000"/>
                <w:sz w:val="16"/>
                <w:szCs w:val="16"/>
                <w:lang w:val="en-ID" w:eastAsia="en-ID"/>
              </w:rPr>
              <w:t xml:space="preserve">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84,21</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85,50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87,50</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89,50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92,00</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95,00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95,00</w:t>
            </w:r>
          </w:p>
        </w:tc>
      </w:tr>
      <w:tr w:rsidR="0009319D" w:rsidRPr="00B70785" w:rsidTr="0009319D">
        <w:trPr>
          <w:trHeight w:val="408"/>
        </w:trPr>
        <w:tc>
          <w:tcPr>
            <w:tcW w:w="450" w:type="dxa"/>
            <w:vMerge w:val="restart"/>
            <w:tcBorders>
              <w:top w:val="nil"/>
              <w:left w:val="single" w:sz="4" w:space="0" w:color="auto"/>
              <w:right w:val="single" w:sz="4" w:space="0" w:color="auto"/>
            </w:tcBorders>
            <w:shd w:val="clear" w:color="auto" w:fill="auto"/>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4</w:t>
            </w:r>
          </w:p>
        </w:tc>
        <w:tc>
          <w:tcPr>
            <w:tcW w:w="1584" w:type="dxa"/>
            <w:vMerge w:val="restart"/>
            <w:tcBorders>
              <w:top w:val="nil"/>
              <w:left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r w:rsidRPr="00B70785">
              <w:rPr>
                <w:rFonts w:ascii="Arial" w:hAnsi="Arial" w:cs="Arial"/>
                <w:sz w:val="16"/>
                <w:szCs w:val="16"/>
                <w:lang w:val="en-ID" w:eastAsia="en-ID"/>
              </w:rPr>
              <w:t>BERDAULAT DALAM PENGELOLAAN SUMBER DAYA ALAM YANG BERKELANJUTAN</w:t>
            </w:r>
          </w:p>
        </w:tc>
        <w:tc>
          <w:tcPr>
            <w:tcW w:w="1440" w:type="dxa"/>
            <w:tcBorders>
              <w:top w:val="nil"/>
              <w:left w:val="nil"/>
              <w:bottom w:val="nil"/>
              <w:right w:val="single" w:sz="4" w:space="0" w:color="auto"/>
            </w:tcBorders>
            <w:shd w:val="clear" w:color="auto" w:fill="DBE5F1"/>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u w:val="single"/>
                <w:lang w:val="en-ID" w:eastAsia="en-ID"/>
              </w:rPr>
              <w:t>Tujuan</w:t>
            </w:r>
            <w:proofErr w:type="spellEnd"/>
            <w:r w:rsidRPr="00B70785">
              <w:rPr>
                <w:rFonts w:ascii="Arial" w:hAnsi="Arial" w:cs="Arial"/>
                <w:b/>
                <w:sz w:val="16"/>
                <w:szCs w:val="16"/>
                <w:u w:val="single"/>
                <w:lang w:val="en-ID" w:eastAsia="en-ID"/>
              </w:rPr>
              <w:t xml:space="preserve"> 6:</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Meningkatkan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kualitas</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lingkungan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hidup</w:t>
            </w:r>
            <w:proofErr w:type="spellEnd"/>
          </w:p>
        </w:tc>
        <w:tc>
          <w:tcPr>
            <w:tcW w:w="1276"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Indeks</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Kualitas</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Lingkungan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Hidup</w:t>
            </w:r>
            <w:proofErr w:type="spellEnd"/>
          </w:p>
        </w:tc>
        <w:tc>
          <w:tcPr>
            <w:tcW w:w="856"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75,65</w:t>
            </w:r>
          </w:p>
        </w:tc>
        <w:tc>
          <w:tcPr>
            <w:tcW w:w="915"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75,75</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75,85</w:t>
            </w:r>
          </w:p>
        </w:tc>
        <w:tc>
          <w:tcPr>
            <w:tcW w:w="852"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75,95</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76,05</w:t>
            </w:r>
          </w:p>
        </w:tc>
        <w:tc>
          <w:tcPr>
            <w:tcW w:w="891"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76,15</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76,15</w:t>
            </w:r>
          </w:p>
        </w:tc>
      </w:tr>
      <w:tr w:rsidR="0009319D" w:rsidRPr="00B70785" w:rsidTr="0009319D">
        <w:trPr>
          <w:trHeight w:val="196"/>
        </w:trPr>
        <w:tc>
          <w:tcPr>
            <w:tcW w:w="450" w:type="dxa"/>
            <w:vMerge/>
            <w:tcBorders>
              <w:left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left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single" w:sz="4" w:space="0" w:color="auto"/>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23:</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Menurunnya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emisi</w:t>
            </w:r>
            <w:proofErr w:type="spellEnd"/>
            <w:r w:rsidRPr="00B70785">
              <w:rPr>
                <w:rFonts w:ascii="Arial" w:hAnsi="Arial" w:cs="Arial"/>
                <w:sz w:val="16"/>
                <w:szCs w:val="16"/>
                <w:lang w:val="en-ID" w:eastAsia="en-ID"/>
              </w:rPr>
              <w:t xml:space="preserve"> Gas </w:t>
            </w:r>
            <w:proofErr w:type="spellStart"/>
            <w:r w:rsidRPr="00B70785">
              <w:rPr>
                <w:rFonts w:ascii="Arial" w:hAnsi="Arial" w:cs="Arial"/>
                <w:sz w:val="16"/>
                <w:szCs w:val="16"/>
                <w:lang w:val="en-ID" w:eastAsia="en-ID"/>
              </w:rPr>
              <w:t>Rumah</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Kaca</w:t>
            </w:r>
            <w:proofErr w:type="spellEnd"/>
            <w:r w:rsidRPr="00B70785">
              <w:rPr>
                <w:rFonts w:ascii="Arial" w:hAnsi="Arial" w:cs="Arial"/>
                <w:sz w:val="16"/>
                <w:szCs w:val="16"/>
                <w:lang w:val="en-ID" w:eastAsia="en-ID"/>
              </w:rPr>
              <w:t xml:space="preserve"> (GRK)</w:t>
            </w:r>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Persentase</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penurunan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emisi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dari</w:t>
            </w:r>
            <w:proofErr w:type="spellEnd"/>
            <w:r w:rsidRPr="00B70785">
              <w:rPr>
                <w:rFonts w:ascii="Arial" w:hAnsi="Arial" w:cs="Arial"/>
                <w:sz w:val="16"/>
                <w:szCs w:val="16"/>
                <w:lang w:val="en-ID" w:eastAsia="en-ID"/>
              </w:rPr>
              <w:t xml:space="preserve"> BAU (%)</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7,2</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26,3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26,89</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27,75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28,5</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29,33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29,33</w:t>
            </w:r>
          </w:p>
        </w:tc>
      </w:tr>
      <w:tr w:rsidR="0009319D" w:rsidRPr="00B70785" w:rsidTr="0009319D">
        <w:trPr>
          <w:trHeight w:val="612"/>
        </w:trPr>
        <w:tc>
          <w:tcPr>
            <w:tcW w:w="450" w:type="dxa"/>
            <w:vMerge/>
            <w:tcBorders>
              <w:left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left w:val="single" w:sz="4" w:space="0" w:color="auto"/>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24:</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Meningkatnya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Ketangguhan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Menghadapi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Bencana</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Indeks</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Resiko</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Bencana</w:t>
            </w:r>
            <w:proofErr w:type="spellEnd"/>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0</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145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140</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135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130</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125</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125</w:t>
            </w:r>
          </w:p>
        </w:tc>
      </w:tr>
      <w:tr w:rsidR="0009319D" w:rsidRPr="00B70785" w:rsidTr="0009319D">
        <w:trPr>
          <w:trHeight w:val="612"/>
        </w:trPr>
        <w:tc>
          <w:tcPr>
            <w:tcW w:w="450" w:type="dxa"/>
            <w:vMerge/>
            <w:tcBorders>
              <w:left w:val="single" w:sz="4" w:space="0" w:color="auto"/>
              <w:bottom w:val="single" w:sz="4" w:space="0" w:color="000000"/>
              <w:right w:val="single" w:sz="4" w:space="0" w:color="auto"/>
            </w:tcBorders>
            <w:vAlign w:val="center"/>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left w:val="single" w:sz="4" w:space="0" w:color="auto"/>
              <w:bottom w:val="single" w:sz="4" w:space="0" w:color="000000"/>
              <w:right w:val="single" w:sz="4" w:space="0" w:color="auto"/>
            </w:tcBorders>
            <w:vAlign w:val="center"/>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tcPr>
          <w:p w:rsidR="0009319D" w:rsidRPr="00B70785" w:rsidRDefault="0009319D" w:rsidP="00C250B0">
            <w:pPr>
              <w:spacing w:after="0" w:line="240" w:lineRule="auto"/>
              <w:rPr>
                <w:rFonts w:ascii="Arial" w:hAnsi="Arial" w:cs="Arial"/>
                <w:color w:val="000000"/>
                <w:sz w:val="16"/>
                <w:szCs w:val="16"/>
                <w:lang w:val="en-ID" w:eastAsia="en-ID"/>
              </w:rPr>
            </w:pPr>
            <w:proofErr w:type="spellStart"/>
            <w:r w:rsidRPr="00B70785">
              <w:rPr>
                <w:rFonts w:ascii="Arial" w:hAnsi="Arial" w:cs="Arial"/>
                <w:b/>
                <w:color w:val="000000"/>
                <w:sz w:val="16"/>
                <w:szCs w:val="16"/>
                <w:lang w:val="en-ID" w:eastAsia="en-ID"/>
              </w:rPr>
              <w:t>Sasaran</w:t>
            </w:r>
            <w:proofErr w:type="spellEnd"/>
            <w:r w:rsidRPr="00B70785">
              <w:rPr>
                <w:rFonts w:ascii="Arial" w:hAnsi="Arial" w:cs="Arial"/>
                <w:b/>
                <w:color w:val="000000"/>
                <w:sz w:val="16"/>
                <w:szCs w:val="16"/>
                <w:lang w:val="en-ID" w:eastAsia="en-ID"/>
              </w:rPr>
              <w:t xml:space="preserve"> 25:</w:t>
            </w:r>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Meningkatnya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kinerja</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penyelenggaraan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penataan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ruang</w:t>
            </w:r>
            <w:proofErr w:type="spellEnd"/>
          </w:p>
          <w:p w:rsidR="0009319D" w:rsidRPr="00B70785" w:rsidRDefault="0009319D" w:rsidP="00C250B0">
            <w:pPr>
              <w:spacing w:after="0" w:line="240" w:lineRule="auto"/>
              <w:rPr>
                <w:rFonts w:ascii="Arial" w:hAnsi="Arial" w:cs="Arial"/>
                <w:color w:val="000000"/>
                <w:sz w:val="16"/>
                <w:szCs w:val="16"/>
                <w:lang w:val="en-ID" w:eastAsia="en-ID"/>
              </w:rPr>
            </w:pPr>
          </w:p>
        </w:tc>
        <w:tc>
          <w:tcPr>
            <w:tcW w:w="1276"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proofErr w:type="spellStart"/>
            <w:r w:rsidRPr="00B70785">
              <w:rPr>
                <w:rFonts w:ascii="Arial" w:hAnsi="Arial" w:cs="Arial"/>
                <w:color w:val="000000"/>
                <w:sz w:val="16"/>
                <w:szCs w:val="16"/>
                <w:lang w:val="en-ID" w:eastAsia="en-ID"/>
              </w:rPr>
              <w:t>Skoring</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Penyelenggaraan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Penataan</w:t>
            </w:r>
            <w:proofErr w:type="spellEnd"/>
            <w:r w:rsidRPr="00B70785">
              <w:rPr>
                <w:rFonts w:ascii="Arial" w:hAnsi="Arial" w:cs="Arial"/>
                <w:color w:val="000000"/>
                <w:sz w:val="16"/>
                <w:szCs w:val="16"/>
                <w:lang w:val="en-ID" w:eastAsia="en-ID"/>
              </w:rPr>
              <w:t xml:space="preserve"> </w:t>
            </w:r>
            <w:proofErr w:type="spellStart"/>
            <w:r w:rsidRPr="00B70785">
              <w:rPr>
                <w:rFonts w:ascii="Arial" w:hAnsi="Arial" w:cs="Arial"/>
                <w:color w:val="000000"/>
                <w:sz w:val="16"/>
                <w:szCs w:val="16"/>
                <w:lang w:val="en-ID" w:eastAsia="en-ID"/>
              </w:rPr>
              <w:t>Ruang</w:t>
            </w:r>
            <w:proofErr w:type="spellEnd"/>
            <w:r w:rsidRPr="00B70785">
              <w:rPr>
                <w:rFonts w:ascii="Arial" w:hAnsi="Arial" w:cs="Arial"/>
                <w:color w:val="000000"/>
                <w:sz w:val="16"/>
                <w:szCs w:val="16"/>
                <w:lang w:val="en-ID" w:eastAsia="en-ID"/>
              </w:rPr>
              <w:t xml:space="preserve"> (%)</w:t>
            </w:r>
          </w:p>
        </w:tc>
        <w:tc>
          <w:tcPr>
            <w:tcW w:w="856"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73,18</w:t>
            </w:r>
          </w:p>
        </w:tc>
        <w:tc>
          <w:tcPr>
            <w:tcW w:w="915"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66,68</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69,01</w:t>
            </w:r>
          </w:p>
        </w:tc>
        <w:tc>
          <w:tcPr>
            <w:tcW w:w="852"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75,09</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80,09</w:t>
            </w:r>
          </w:p>
        </w:tc>
        <w:tc>
          <w:tcPr>
            <w:tcW w:w="891"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83,09</w:t>
            </w:r>
          </w:p>
        </w:tc>
        <w:tc>
          <w:tcPr>
            <w:tcW w:w="850" w:type="dxa"/>
            <w:tcBorders>
              <w:top w:val="nil"/>
              <w:left w:val="nil"/>
              <w:bottom w:val="single" w:sz="4" w:space="0" w:color="auto"/>
              <w:right w:val="single" w:sz="4" w:space="0" w:color="auto"/>
            </w:tcBorders>
            <w:shd w:val="clear" w:color="auto" w:fill="auto"/>
            <w:vAlign w:val="center"/>
          </w:tcPr>
          <w:p w:rsidR="0009319D" w:rsidRPr="00B70785" w:rsidRDefault="0009319D" w:rsidP="00C250B0">
            <w:pPr>
              <w:spacing w:after="0" w:line="240" w:lineRule="auto"/>
              <w:jc w:val="center"/>
              <w:rPr>
                <w:rFonts w:ascii="Arial" w:hAnsi="Arial" w:cs="Arial"/>
                <w:color w:val="000000"/>
                <w:sz w:val="16"/>
                <w:szCs w:val="16"/>
                <w:lang w:val="en-ID" w:eastAsia="en-ID"/>
              </w:rPr>
            </w:pPr>
            <w:r w:rsidRPr="00B70785">
              <w:rPr>
                <w:rFonts w:ascii="Arial" w:hAnsi="Arial" w:cs="Arial"/>
                <w:color w:val="000000"/>
                <w:sz w:val="16"/>
                <w:szCs w:val="16"/>
                <w:lang w:val="en-ID" w:eastAsia="en-ID"/>
              </w:rPr>
              <w:t>83,09</w:t>
            </w:r>
          </w:p>
        </w:tc>
      </w:tr>
      <w:tr w:rsidR="0009319D" w:rsidRPr="00B70785" w:rsidTr="0009319D">
        <w:trPr>
          <w:trHeight w:val="816"/>
        </w:trPr>
        <w:tc>
          <w:tcPr>
            <w:tcW w:w="450" w:type="dxa"/>
            <w:vMerge w:val="restart"/>
            <w:tcBorders>
              <w:top w:val="nil"/>
              <w:left w:val="single" w:sz="4" w:space="0" w:color="auto"/>
              <w:bottom w:val="single" w:sz="4" w:space="0" w:color="000000"/>
              <w:right w:val="single" w:sz="4" w:space="0" w:color="auto"/>
            </w:tcBorders>
            <w:shd w:val="clear" w:color="auto" w:fill="auto"/>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5</w:t>
            </w:r>
          </w:p>
        </w:tc>
        <w:tc>
          <w:tcPr>
            <w:tcW w:w="1584" w:type="dxa"/>
            <w:vMerge w:val="restart"/>
            <w:tcBorders>
              <w:top w:val="nil"/>
              <w:left w:val="single" w:sz="4" w:space="0" w:color="auto"/>
              <w:bottom w:val="single" w:sz="4" w:space="0" w:color="000000"/>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r w:rsidRPr="00B70785">
              <w:rPr>
                <w:rFonts w:ascii="Arial" w:hAnsi="Arial" w:cs="Arial"/>
                <w:sz w:val="16"/>
                <w:szCs w:val="16"/>
                <w:lang w:val="en-ID" w:eastAsia="en-ID"/>
              </w:rPr>
              <w:t>BERDAULAT DALAM MEWUJUDKAN BIROKRASI PEMERINTAHAN YANG BERSIH, PROFESIONAL DAN BERORIENTASI PELAYANAN PUBLIK</w:t>
            </w:r>
          </w:p>
        </w:tc>
        <w:tc>
          <w:tcPr>
            <w:tcW w:w="1440" w:type="dxa"/>
            <w:tcBorders>
              <w:top w:val="nil"/>
              <w:left w:val="nil"/>
              <w:bottom w:val="single" w:sz="4" w:space="0" w:color="auto"/>
              <w:right w:val="single" w:sz="4" w:space="0" w:color="auto"/>
            </w:tcBorders>
            <w:shd w:val="clear" w:color="auto" w:fill="DBE5F1"/>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u w:val="single"/>
                <w:lang w:val="en-ID" w:eastAsia="en-ID"/>
              </w:rPr>
              <w:t>Tujuan</w:t>
            </w:r>
            <w:proofErr w:type="spellEnd"/>
            <w:r w:rsidRPr="00B70785">
              <w:rPr>
                <w:rFonts w:ascii="Arial" w:hAnsi="Arial" w:cs="Arial"/>
                <w:b/>
                <w:sz w:val="16"/>
                <w:szCs w:val="16"/>
                <w:u w:val="single"/>
                <w:lang w:val="en-ID" w:eastAsia="en-ID"/>
              </w:rPr>
              <w:t xml:space="preserve"> 7:</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Mewujudkan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Birokrasi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Pemerintahan</w:t>
            </w:r>
            <w:proofErr w:type="spellEnd"/>
            <w:r w:rsidRPr="00B70785">
              <w:rPr>
                <w:rFonts w:ascii="Arial" w:hAnsi="Arial" w:cs="Arial"/>
                <w:sz w:val="16"/>
                <w:szCs w:val="16"/>
                <w:lang w:val="en-ID" w:eastAsia="en-ID"/>
              </w:rPr>
              <w:t xml:space="preserve"> yang </w:t>
            </w:r>
            <w:proofErr w:type="spellStart"/>
            <w:r w:rsidRPr="00B70785">
              <w:rPr>
                <w:rFonts w:ascii="Arial" w:hAnsi="Arial" w:cs="Arial"/>
                <w:sz w:val="16"/>
                <w:szCs w:val="16"/>
                <w:lang w:val="en-ID" w:eastAsia="en-ID"/>
              </w:rPr>
              <w:t>bersih</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profesional</w:t>
            </w:r>
            <w:proofErr w:type="spellEnd"/>
            <w:r w:rsidRPr="00B70785">
              <w:rPr>
                <w:rFonts w:ascii="Arial" w:hAnsi="Arial" w:cs="Arial"/>
                <w:sz w:val="16"/>
                <w:szCs w:val="16"/>
                <w:lang w:val="en-ID" w:eastAsia="en-ID"/>
              </w:rPr>
              <w:t xml:space="preserve"> dan </w:t>
            </w:r>
            <w:proofErr w:type="spellStart"/>
            <w:r w:rsidRPr="00B70785">
              <w:rPr>
                <w:rFonts w:ascii="Arial" w:hAnsi="Arial" w:cs="Arial"/>
                <w:sz w:val="16"/>
                <w:szCs w:val="16"/>
                <w:lang w:val="en-ID" w:eastAsia="en-ID"/>
              </w:rPr>
              <w:t>berorientasi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pelayanan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publik</w:t>
            </w:r>
            <w:proofErr w:type="spellEnd"/>
          </w:p>
        </w:tc>
        <w:tc>
          <w:tcPr>
            <w:tcW w:w="1276"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Indeks</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Reformasi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Birokrasi</w:t>
            </w:r>
            <w:proofErr w:type="spellEnd"/>
          </w:p>
        </w:tc>
        <w:tc>
          <w:tcPr>
            <w:tcW w:w="856"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B (68,93)</w:t>
            </w:r>
          </w:p>
        </w:tc>
        <w:tc>
          <w:tcPr>
            <w:tcW w:w="915"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B (69,50)</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B (70,50)</w:t>
            </w:r>
          </w:p>
        </w:tc>
        <w:tc>
          <w:tcPr>
            <w:tcW w:w="852"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B (71,50)</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B (72,50)</w:t>
            </w:r>
          </w:p>
        </w:tc>
        <w:tc>
          <w:tcPr>
            <w:tcW w:w="891"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B (74,50)</w:t>
            </w:r>
          </w:p>
        </w:tc>
        <w:tc>
          <w:tcPr>
            <w:tcW w:w="850" w:type="dxa"/>
            <w:tcBorders>
              <w:top w:val="nil"/>
              <w:left w:val="nil"/>
              <w:bottom w:val="single" w:sz="4" w:space="0" w:color="auto"/>
              <w:right w:val="single" w:sz="4" w:space="0" w:color="auto"/>
            </w:tcBorders>
            <w:shd w:val="clear" w:color="auto" w:fill="DBE5F1"/>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B (74,50)</w:t>
            </w:r>
          </w:p>
        </w:tc>
      </w:tr>
      <w:tr w:rsidR="0009319D" w:rsidRPr="00B70785" w:rsidTr="0009319D">
        <w:trPr>
          <w:trHeight w:val="44"/>
        </w:trPr>
        <w:tc>
          <w:tcPr>
            <w:tcW w:w="450" w:type="dxa"/>
            <w:vMerge/>
            <w:tcBorders>
              <w:top w:val="nil"/>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26:</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Terwujudnya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Birokrasi</w:t>
            </w:r>
            <w:proofErr w:type="spellEnd"/>
            <w:r w:rsidRPr="00B70785">
              <w:rPr>
                <w:rFonts w:ascii="Arial" w:hAnsi="Arial" w:cs="Arial"/>
                <w:sz w:val="16"/>
                <w:szCs w:val="16"/>
                <w:lang w:val="en-ID" w:eastAsia="en-ID"/>
              </w:rPr>
              <w:t xml:space="preserve"> yang </w:t>
            </w:r>
            <w:proofErr w:type="spellStart"/>
            <w:r w:rsidRPr="00B70785">
              <w:rPr>
                <w:rFonts w:ascii="Arial" w:hAnsi="Arial" w:cs="Arial"/>
                <w:sz w:val="16"/>
                <w:szCs w:val="16"/>
                <w:lang w:val="en-ID" w:eastAsia="en-ID"/>
              </w:rPr>
              <w:t>efektif</w:t>
            </w:r>
            <w:proofErr w:type="spellEnd"/>
            <w:r w:rsidRPr="00B70785">
              <w:rPr>
                <w:rFonts w:ascii="Arial" w:hAnsi="Arial" w:cs="Arial"/>
                <w:sz w:val="16"/>
                <w:szCs w:val="16"/>
                <w:lang w:val="en-ID" w:eastAsia="en-ID"/>
              </w:rPr>
              <w:t xml:space="preserve"> dan </w:t>
            </w:r>
            <w:proofErr w:type="spellStart"/>
            <w:r w:rsidRPr="00B70785">
              <w:rPr>
                <w:rFonts w:ascii="Arial" w:hAnsi="Arial" w:cs="Arial"/>
                <w:sz w:val="16"/>
                <w:szCs w:val="16"/>
                <w:lang w:val="en-ID" w:eastAsia="en-ID"/>
              </w:rPr>
              <w:t>efisien</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 xml:space="preserve">Nilai </w:t>
            </w:r>
            <w:proofErr w:type="spellStart"/>
            <w:r w:rsidRPr="00B70785">
              <w:rPr>
                <w:rFonts w:ascii="Arial" w:hAnsi="Arial" w:cs="Arial"/>
                <w:sz w:val="16"/>
                <w:szCs w:val="16"/>
                <w:lang w:val="en-ID" w:eastAsia="en-ID"/>
              </w:rPr>
              <w:t>Akuntabilitas</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Kinerja</w:t>
            </w:r>
            <w:proofErr w:type="spellEnd"/>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77,49</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77,50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78,00</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78,50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79,00</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80,00</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80,00</w:t>
            </w:r>
          </w:p>
        </w:tc>
      </w:tr>
      <w:tr w:rsidR="0009319D" w:rsidRPr="00B70785" w:rsidTr="0009319D">
        <w:trPr>
          <w:trHeight w:val="612"/>
        </w:trPr>
        <w:tc>
          <w:tcPr>
            <w:tcW w:w="450" w:type="dxa"/>
            <w:vMerge/>
            <w:tcBorders>
              <w:top w:val="nil"/>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27:</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Terwujudnya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Birokrasi</w:t>
            </w:r>
            <w:proofErr w:type="spellEnd"/>
            <w:r w:rsidRPr="00B70785">
              <w:rPr>
                <w:rFonts w:ascii="Arial" w:hAnsi="Arial" w:cs="Arial"/>
                <w:sz w:val="16"/>
                <w:szCs w:val="16"/>
                <w:lang w:val="en-ID" w:eastAsia="en-ID"/>
              </w:rPr>
              <w:t xml:space="preserve"> yang </w:t>
            </w:r>
            <w:proofErr w:type="spellStart"/>
            <w:r w:rsidRPr="00B70785">
              <w:rPr>
                <w:rFonts w:ascii="Arial" w:hAnsi="Arial" w:cs="Arial"/>
                <w:sz w:val="16"/>
                <w:szCs w:val="16"/>
                <w:lang w:val="en-ID" w:eastAsia="en-ID"/>
              </w:rPr>
              <w:t>memiliki</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pelayanan</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publik</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berkualitas</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proofErr w:type="spellStart"/>
            <w:r w:rsidRPr="00B70785">
              <w:rPr>
                <w:rFonts w:ascii="Arial" w:hAnsi="Arial" w:cs="Arial"/>
                <w:sz w:val="16"/>
                <w:szCs w:val="16"/>
                <w:lang w:val="en-ID" w:eastAsia="en-ID"/>
              </w:rPr>
              <w:t>Skor</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Kepuasan</w:t>
            </w:r>
            <w:proofErr w:type="spellEnd"/>
            <w:r w:rsidRPr="00B70785">
              <w:rPr>
                <w:rFonts w:ascii="Arial" w:hAnsi="Arial" w:cs="Arial"/>
                <w:sz w:val="16"/>
                <w:szCs w:val="16"/>
                <w:lang w:val="en-ID" w:eastAsia="en-ID"/>
              </w:rPr>
              <w:t xml:space="preserve"> Masyarakat (SKM)</w:t>
            </w:r>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80,56</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81</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81,50</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82</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82,50</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83</w:t>
            </w:r>
          </w:p>
        </w:tc>
      </w:tr>
      <w:tr w:rsidR="0009319D" w:rsidRPr="00B70785" w:rsidTr="0009319D">
        <w:trPr>
          <w:trHeight w:val="612"/>
        </w:trPr>
        <w:tc>
          <w:tcPr>
            <w:tcW w:w="450" w:type="dxa"/>
            <w:vMerge/>
            <w:tcBorders>
              <w:top w:val="nil"/>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584" w:type="dxa"/>
            <w:vMerge/>
            <w:tcBorders>
              <w:top w:val="nil"/>
              <w:left w:val="single" w:sz="4" w:space="0" w:color="auto"/>
              <w:bottom w:val="single" w:sz="4" w:space="0" w:color="000000"/>
              <w:right w:val="single" w:sz="4" w:space="0" w:color="auto"/>
            </w:tcBorders>
            <w:vAlign w:val="center"/>
            <w:hideMark/>
          </w:tcPr>
          <w:p w:rsidR="0009319D" w:rsidRPr="00B70785" w:rsidRDefault="0009319D" w:rsidP="00C250B0">
            <w:pPr>
              <w:spacing w:after="0" w:line="240" w:lineRule="auto"/>
              <w:rPr>
                <w:rFonts w:ascii="Arial" w:hAnsi="Arial" w:cs="Arial"/>
                <w:sz w:val="16"/>
                <w:szCs w:val="16"/>
                <w:lang w:val="en-ID" w:eastAsia="en-ID"/>
              </w:rPr>
            </w:pPr>
          </w:p>
        </w:tc>
        <w:tc>
          <w:tcPr>
            <w:tcW w:w="1440" w:type="dxa"/>
            <w:tcBorders>
              <w:top w:val="nil"/>
              <w:left w:val="nil"/>
              <w:bottom w:val="single" w:sz="4" w:space="0" w:color="auto"/>
              <w:right w:val="single" w:sz="4" w:space="0" w:color="auto"/>
            </w:tcBorders>
            <w:shd w:val="clear" w:color="auto" w:fill="auto"/>
            <w:hideMark/>
          </w:tcPr>
          <w:p w:rsidR="0009319D" w:rsidRPr="00B70785" w:rsidRDefault="0009319D" w:rsidP="00C250B0">
            <w:pPr>
              <w:spacing w:after="0" w:line="240" w:lineRule="auto"/>
              <w:rPr>
                <w:rFonts w:ascii="Arial" w:hAnsi="Arial" w:cs="Arial"/>
                <w:sz w:val="16"/>
                <w:szCs w:val="16"/>
                <w:lang w:val="en-ID" w:eastAsia="en-ID"/>
              </w:rPr>
            </w:pPr>
            <w:proofErr w:type="spellStart"/>
            <w:r w:rsidRPr="00B70785">
              <w:rPr>
                <w:rFonts w:ascii="Arial" w:hAnsi="Arial" w:cs="Arial"/>
                <w:b/>
                <w:sz w:val="16"/>
                <w:szCs w:val="16"/>
                <w:lang w:val="en-ID" w:eastAsia="en-ID"/>
              </w:rPr>
              <w:t>Sasaran</w:t>
            </w:r>
            <w:proofErr w:type="spellEnd"/>
            <w:r w:rsidRPr="00B70785">
              <w:rPr>
                <w:rFonts w:ascii="Arial" w:hAnsi="Arial" w:cs="Arial"/>
                <w:b/>
                <w:sz w:val="16"/>
                <w:szCs w:val="16"/>
                <w:lang w:val="en-ID" w:eastAsia="en-ID"/>
              </w:rPr>
              <w:t xml:space="preserve"> 28:</w:t>
            </w:r>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Terwujudnya</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Birokrasi</w:t>
            </w:r>
            <w:proofErr w:type="spellEnd"/>
            <w:r w:rsidRPr="00B70785">
              <w:rPr>
                <w:rFonts w:ascii="Arial" w:hAnsi="Arial" w:cs="Arial"/>
                <w:sz w:val="16"/>
                <w:szCs w:val="16"/>
                <w:lang w:val="en-ID" w:eastAsia="en-ID"/>
              </w:rPr>
              <w:t xml:space="preserve"> yang </w:t>
            </w:r>
            <w:proofErr w:type="spellStart"/>
            <w:r w:rsidRPr="00B70785">
              <w:rPr>
                <w:rFonts w:ascii="Arial" w:hAnsi="Arial" w:cs="Arial"/>
                <w:sz w:val="16"/>
                <w:szCs w:val="16"/>
                <w:lang w:val="en-ID" w:eastAsia="en-ID"/>
              </w:rPr>
              <w:t>bersih</w:t>
            </w:r>
            <w:proofErr w:type="spellEnd"/>
            <w:r w:rsidRPr="00B70785">
              <w:rPr>
                <w:rFonts w:ascii="Arial" w:hAnsi="Arial" w:cs="Arial"/>
                <w:sz w:val="16"/>
                <w:szCs w:val="16"/>
                <w:lang w:val="en-ID" w:eastAsia="en-ID"/>
              </w:rPr>
              <w:t xml:space="preserve"> dan </w:t>
            </w:r>
            <w:proofErr w:type="spellStart"/>
            <w:r w:rsidRPr="00B70785">
              <w:rPr>
                <w:rFonts w:ascii="Arial" w:hAnsi="Arial" w:cs="Arial"/>
                <w:sz w:val="16"/>
                <w:szCs w:val="16"/>
                <w:lang w:val="en-ID" w:eastAsia="en-ID"/>
              </w:rPr>
              <w:t>akuntabel</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 xml:space="preserve">Tingkat </w:t>
            </w:r>
            <w:proofErr w:type="spellStart"/>
            <w:r w:rsidRPr="00B70785">
              <w:rPr>
                <w:rFonts w:ascii="Arial" w:hAnsi="Arial" w:cs="Arial"/>
                <w:sz w:val="16"/>
                <w:szCs w:val="16"/>
                <w:lang w:val="en-ID" w:eastAsia="en-ID"/>
              </w:rPr>
              <w:t>Maturitas</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Sistem</w:t>
            </w:r>
            <w:proofErr w:type="spellEnd"/>
            <w:r w:rsidRPr="00B70785">
              <w:rPr>
                <w:rFonts w:ascii="Arial" w:hAnsi="Arial" w:cs="Arial"/>
                <w:sz w:val="16"/>
                <w:szCs w:val="16"/>
                <w:lang w:val="en-ID" w:eastAsia="en-ID"/>
              </w:rPr>
              <w:t xml:space="preserve"> </w:t>
            </w:r>
            <w:proofErr w:type="spellStart"/>
            <w:r w:rsidRPr="00B70785">
              <w:rPr>
                <w:rFonts w:ascii="Arial" w:hAnsi="Arial" w:cs="Arial"/>
                <w:sz w:val="16"/>
                <w:szCs w:val="16"/>
                <w:lang w:val="en-ID" w:eastAsia="en-ID"/>
              </w:rPr>
              <w:t>Pengawasan</w:t>
            </w:r>
            <w:proofErr w:type="spellEnd"/>
            <w:r w:rsidRPr="00B70785">
              <w:rPr>
                <w:rFonts w:ascii="Arial" w:hAnsi="Arial" w:cs="Arial"/>
                <w:sz w:val="16"/>
                <w:szCs w:val="16"/>
                <w:lang w:val="en-ID" w:eastAsia="en-ID"/>
              </w:rPr>
              <w:t xml:space="preserve"> Intern </w:t>
            </w:r>
            <w:proofErr w:type="spellStart"/>
            <w:r w:rsidRPr="00B70785">
              <w:rPr>
                <w:rFonts w:ascii="Arial" w:hAnsi="Arial" w:cs="Arial"/>
                <w:sz w:val="16"/>
                <w:szCs w:val="16"/>
                <w:lang w:val="en-ID" w:eastAsia="en-ID"/>
              </w:rPr>
              <w:t>Pemerintah</w:t>
            </w:r>
            <w:proofErr w:type="spellEnd"/>
            <w:r w:rsidRPr="00B70785">
              <w:rPr>
                <w:rFonts w:ascii="Arial" w:hAnsi="Arial" w:cs="Arial"/>
                <w:sz w:val="16"/>
                <w:szCs w:val="16"/>
                <w:lang w:val="en-ID" w:eastAsia="en-ID"/>
              </w:rPr>
              <w:t xml:space="preserve"> (SPIP) </w:t>
            </w:r>
            <w:proofErr w:type="spellStart"/>
            <w:r w:rsidRPr="00B70785">
              <w:rPr>
                <w:rFonts w:ascii="Arial" w:hAnsi="Arial" w:cs="Arial"/>
                <w:sz w:val="16"/>
                <w:szCs w:val="16"/>
                <w:lang w:val="en-ID" w:eastAsia="en-ID"/>
              </w:rPr>
              <w:t>Pemda</w:t>
            </w:r>
            <w:proofErr w:type="spellEnd"/>
          </w:p>
        </w:tc>
        <w:tc>
          <w:tcPr>
            <w:tcW w:w="856"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Level 2</w:t>
            </w:r>
          </w:p>
        </w:tc>
        <w:tc>
          <w:tcPr>
            <w:tcW w:w="915"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Level 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Level 3</w:t>
            </w:r>
          </w:p>
        </w:tc>
        <w:tc>
          <w:tcPr>
            <w:tcW w:w="852"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Level 3</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Level 3</w:t>
            </w:r>
          </w:p>
        </w:tc>
        <w:tc>
          <w:tcPr>
            <w:tcW w:w="891"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Level 4</w:t>
            </w:r>
          </w:p>
        </w:tc>
        <w:tc>
          <w:tcPr>
            <w:tcW w:w="850" w:type="dxa"/>
            <w:tcBorders>
              <w:top w:val="nil"/>
              <w:left w:val="nil"/>
              <w:bottom w:val="single" w:sz="4" w:space="0" w:color="auto"/>
              <w:right w:val="single" w:sz="4" w:space="0" w:color="auto"/>
            </w:tcBorders>
            <w:shd w:val="clear" w:color="auto" w:fill="auto"/>
            <w:vAlign w:val="center"/>
            <w:hideMark/>
          </w:tcPr>
          <w:p w:rsidR="0009319D" w:rsidRPr="00B70785" w:rsidRDefault="0009319D" w:rsidP="00C250B0">
            <w:pPr>
              <w:spacing w:after="0" w:line="240" w:lineRule="auto"/>
              <w:jc w:val="center"/>
              <w:rPr>
                <w:rFonts w:ascii="Arial" w:hAnsi="Arial" w:cs="Arial"/>
                <w:sz w:val="16"/>
                <w:szCs w:val="16"/>
                <w:lang w:val="en-ID" w:eastAsia="en-ID"/>
              </w:rPr>
            </w:pPr>
            <w:r w:rsidRPr="00B70785">
              <w:rPr>
                <w:rFonts w:ascii="Arial" w:hAnsi="Arial" w:cs="Arial"/>
                <w:sz w:val="16"/>
                <w:szCs w:val="16"/>
                <w:lang w:val="en-ID" w:eastAsia="en-ID"/>
              </w:rPr>
              <w:t>Level 4</w:t>
            </w:r>
          </w:p>
        </w:tc>
      </w:tr>
    </w:tbl>
    <w:p w:rsidR="008C032C" w:rsidRPr="00B70785" w:rsidRDefault="008C032C" w:rsidP="008C032C">
      <w:pPr>
        <w:jc w:val="both"/>
        <w:rPr>
          <w:rFonts w:ascii="Arial" w:hAnsi="Arial" w:cs="Arial"/>
          <w:lang w:val="en-ID"/>
        </w:rPr>
      </w:pPr>
    </w:p>
    <w:p w:rsidR="00140172" w:rsidRPr="00B70785" w:rsidRDefault="00140172" w:rsidP="00140172">
      <w:pPr>
        <w:pStyle w:val="BodyText"/>
        <w:spacing w:line="360" w:lineRule="auto"/>
        <w:ind w:right="149"/>
        <w:jc w:val="both"/>
        <w:rPr>
          <w:rFonts w:ascii="Arial" w:hAnsi="Arial" w:cs="Arial"/>
          <w:sz w:val="22"/>
          <w:szCs w:val="22"/>
        </w:rPr>
      </w:pPr>
    </w:p>
    <w:p w:rsidR="00140172" w:rsidRPr="00B70785" w:rsidRDefault="00140172" w:rsidP="00140172">
      <w:pPr>
        <w:pStyle w:val="ListParagraph"/>
        <w:numPr>
          <w:ilvl w:val="1"/>
          <w:numId w:val="1"/>
        </w:numPr>
        <w:spacing w:after="0" w:line="360" w:lineRule="auto"/>
        <w:ind w:left="567" w:hanging="567"/>
        <w:jc w:val="both"/>
        <w:rPr>
          <w:rFonts w:ascii="Arial" w:hAnsi="Arial" w:cs="Arial"/>
          <w:lang w:val="en-ID"/>
        </w:rPr>
      </w:pPr>
      <w:r w:rsidRPr="00B70785">
        <w:rPr>
          <w:rFonts w:ascii="Arial" w:hAnsi="Arial" w:cs="Arial"/>
          <w:b/>
          <w:lang w:val="en-ID"/>
        </w:rPr>
        <w:t xml:space="preserve">Program </w:t>
      </w:r>
      <w:proofErr w:type="spellStart"/>
      <w:proofErr w:type="gramStart"/>
      <w:r w:rsidRPr="00B70785">
        <w:rPr>
          <w:rFonts w:ascii="Arial" w:hAnsi="Arial" w:cs="Arial"/>
          <w:b/>
          <w:lang w:val="en-ID"/>
        </w:rPr>
        <w:t>Prioritas</w:t>
      </w:r>
      <w:proofErr w:type="spellEnd"/>
      <w:r w:rsidRPr="00B70785">
        <w:rPr>
          <w:rFonts w:ascii="Arial" w:hAnsi="Arial" w:cs="Arial"/>
          <w:b/>
          <w:lang w:val="en-ID"/>
        </w:rPr>
        <w:t xml:space="preserve">  Pembangunan</w:t>
      </w:r>
      <w:proofErr w:type="gramEnd"/>
      <w:r w:rsidRPr="00B70785">
        <w:rPr>
          <w:rFonts w:ascii="Arial" w:hAnsi="Arial" w:cs="Arial"/>
          <w:b/>
          <w:lang w:val="en-ID"/>
        </w:rPr>
        <w:t xml:space="preserve"> di Kalimantan Timur </w:t>
      </w:r>
      <w:proofErr w:type="spellStart"/>
      <w:r w:rsidRPr="00B70785">
        <w:rPr>
          <w:rFonts w:ascii="Arial" w:hAnsi="Arial" w:cs="Arial"/>
          <w:b/>
          <w:lang w:val="en-ID"/>
        </w:rPr>
        <w:t>Tahun</w:t>
      </w:r>
      <w:proofErr w:type="spellEnd"/>
      <w:r w:rsidRPr="00B70785">
        <w:rPr>
          <w:rFonts w:ascii="Arial" w:hAnsi="Arial" w:cs="Arial"/>
          <w:b/>
          <w:lang w:val="en-ID"/>
        </w:rPr>
        <w:t xml:space="preserve"> 2019</w:t>
      </w:r>
    </w:p>
    <w:p w:rsidR="00140172" w:rsidRPr="00B70785" w:rsidRDefault="00140172" w:rsidP="00140172">
      <w:pPr>
        <w:spacing w:after="0" w:line="360" w:lineRule="auto"/>
        <w:jc w:val="both"/>
        <w:rPr>
          <w:rFonts w:ascii="Arial" w:hAnsi="Arial" w:cs="Arial"/>
          <w:lang w:val="en-ID"/>
        </w:rPr>
      </w:pPr>
    </w:p>
    <w:p w:rsidR="00140172" w:rsidRPr="00B70785" w:rsidRDefault="00140172" w:rsidP="00140172">
      <w:pPr>
        <w:spacing w:after="0" w:line="360" w:lineRule="auto"/>
        <w:jc w:val="both"/>
        <w:rPr>
          <w:rFonts w:ascii="Arial" w:hAnsi="Arial" w:cs="Arial"/>
          <w:lang w:val="en-ID"/>
        </w:rPr>
      </w:pPr>
    </w:p>
    <w:p w:rsidR="00140172" w:rsidRPr="00B70785" w:rsidRDefault="00140172" w:rsidP="00140172">
      <w:pPr>
        <w:spacing w:after="0" w:line="360" w:lineRule="auto"/>
        <w:ind w:firstLine="720"/>
        <w:jc w:val="both"/>
        <w:rPr>
          <w:rFonts w:ascii="Arial" w:hAnsi="Arial" w:cs="Arial"/>
          <w:noProof/>
          <w:lang w:eastAsia="id-ID"/>
        </w:rPr>
      </w:pPr>
      <w:r w:rsidRPr="00B70785">
        <w:rPr>
          <w:rFonts w:ascii="Arial" w:hAnsi="Arial" w:cs="Arial"/>
          <w:noProof/>
          <w:lang w:val="nb-NO" w:eastAsia="id-ID"/>
        </w:rPr>
        <w:t xml:space="preserve">Pencapaian indikator target kinerja visi dan misi pada sasaran pembangunan jangka menengah daerah didukung oleh program prioritas yang akan diselenggarakan oleh Perangkat Daerah terkait baik secara langsung maupun tidak langsung. </w:t>
      </w:r>
      <w:r w:rsidRPr="00B70785">
        <w:rPr>
          <w:rFonts w:ascii="Arial" w:hAnsi="Arial" w:cs="Arial"/>
          <w:noProof/>
          <w:lang w:val="en-GB" w:eastAsia="id-ID"/>
        </w:rPr>
        <w:t xml:space="preserve">Program-program pembangunan Provinsi Kalimantan Timur untuk </w:t>
      </w:r>
      <w:r w:rsidRPr="00B70785">
        <w:rPr>
          <w:rFonts w:ascii="Arial" w:hAnsi="Arial" w:cs="Arial"/>
          <w:noProof/>
          <w:lang w:eastAsia="id-ID"/>
        </w:rPr>
        <w:t>periode 2019-2023 merupakan program prioritas yang secara spesifik dimaksudkan untuk mencapai sasaran RPJMD, sebagaimana dapat dilihat pada tabel berikut ini :</w:t>
      </w:r>
    </w:p>
    <w:p w:rsidR="00140172" w:rsidRPr="00B70785" w:rsidRDefault="00140172" w:rsidP="00140172">
      <w:pPr>
        <w:spacing w:after="0" w:line="360" w:lineRule="auto"/>
        <w:ind w:left="720"/>
        <w:jc w:val="both"/>
        <w:rPr>
          <w:rFonts w:ascii="Arial" w:hAnsi="Arial" w:cs="Arial"/>
          <w:lang w:val="en-ID"/>
        </w:rPr>
      </w:pPr>
    </w:p>
    <w:p w:rsidR="00140172" w:rsidRPr="00B70785" w:rsidRDefault="00140172" w:rsidP="00140172">
      <w:pPr>
        <w:spacing w:after="0" w:line="360" w:lineRule="auto"/>
        <w:ind w:left="720"/>
        <w:jc w:val="both"/>
        <w:rPr>
          <w:rFonts w:ascii="Arial" w:hAnsi="Arial" w:cs="Arial"/>
          <w:lang w:val="en-ID"/>
        </w:rPr>
      </w:pPr>
    </w:p>
    <w:p w:rsidR="00140172" w:rsidRPr="00B70785" w:rsidRDefault="00140172" w:rsidP="00140172">
      <w:pPr>
        <w:spacing w:after="0" w:line="360" w:lineRule="auto"/>
        <w:ind w:left="720"/>
        <w:jc w:val="both"/>
        <w:rPr>
          <w:rFonts w:ascii="Arial" w:hAnsi="Arial" w:cs="Arial"/>
          <w:lang w:val="en-ID"/>
        </w:rPr>
      </w:pPr>
    </w:p>
    <w:p w:rsidR="00140172" w:rsidRPr="00B70785" w:rsidRDefault="00140172" w:rsidP="00140172">
      <w:pPr>
        <w:spacing w:after="0" w:line="360" w:lineRule="auto"/>
        <w:ind w:left="720"/>
        <w:jc w:val="both"/>
        <w:rPr>
          <w:rFonts w:ascii="Arial" w:hAnsi="Arial" w:cs="Arial"/>
          <w:lang w:val="en-ID"/>
        </w:rPr>
      </w:pPr>
    </w:p>
    <w:p w:rsidR="00140172" w:rsidRPr="00B70785" w:rsidRDefault="00140172" w:rsidP="00140172">
      <w:pPr>
        <w:spacing w:after="0" w:line="360" w:lineRule="auto"/>
        <w:ind w:left="720"/>
        <w:jc w:val="both"/>
        <w:rPr>
          <w:rFonts w:ascii="Arial" w:hAnsi="Arial" w:cs="Arial"/>
          <w:lang w:val="en-ID"/>
        </w:rPr>
      </w:pPr>
    </w:p>
    <w:p w:rsidR="00140172" w:rsidRPr="00B70785" w:rsidRDefault="00140172" w:rsidP="00140172">
      <w:pPr>
        <w:spacing w:after="0" w:line="360" w:lineRule="auto"/>
        <w:ind w:left="720"/>
        <w:jc w:val="both"/>
        <w:rPr>
          <w:rFonts w:ascii="Arial" w:hAnsi="Arial" w:cs="Arial"/>
          <w:lang w:val="en-ID"/>
        </w:rPr>
      </w:pPr>
    </w:p>
    <w:p w:rsidR="00140172" w:rsidRPr="00B70785" w:rsidRDefault="00140172" w:rsidP="00140172">
      <w:pPr>
        <w:spacing w:after="0" w:line="360" w:lineRule="auto"/>
        <w:ind w:left="720"/>
        <w:jc w:val="both"/>
        <w:rPr>
          <w:rFonts w:ascii="Arial" w:hAnsi="Arial" w:cs="Arial"/>
          <w:lang w:val="en-ID"/>
        </w:rPr>
        <w:sectPr w:rsidR="00140172" w:rsidRPr="00B70785" w:rsidSect="00AE2F6E">
          <w:headerReference w:type="default" r:id="rId7"/>
          <w:footerReference w:type="default" r:id="rId8"/>
          <w:pgSz w:w="11907" w:h="16840" w:code="9"/>
          <w:pgMar w:top="1440" w:right="1440" w:bottom="1440" w:left="1440" w:header="709" w:footer="709" w:gutter="0"/>
          <w:cols w:space="708"/>
          <w:docGrid w:linePitch="360"/>
        </w:sectPr>
      </w:pPr>
    </w:p>
    <w:p w:rsidR="00DA5D63" w:rsidRPr="00B70785" w:rsidRDefault="00D809D4" w:rsidP="00DA5D63">
      <w:pPr>
        <w:tabs>
          <w:tab w:val="left" w:pos="2145"/>
        </w:tabs>
        <w:jc w:val="center"/>
        <w:rPr>
          <w:rStyle w:val="fontstyle01"/>
          <w:rFonts w:ascii="Arial" w:hAnsi="Arial" w:cs="Arial"/>
          <w:b/>
          <w:sz w:val="22"/>
          <w:szCs w:val="22"/>
        </w:rPr>
      </w:pPr>
      <w:proofErr w:type="spellStart"/>
      <w:r>
        <w:rPr>
          <w:rStyle w:val="fontstyle01"/>
          <w:rFonts w:ascii="Arial" w:hAnsi="Arial" w:cs="Arial"/>
          <w:b/>
          <w:sz w:val="22"/>
          <w:szCs w:val="22"/>
        </w:rPr>
        <w:lastRenderedPageBreak/>
        <w:t>Tabel</w:t>
      </w:r>
      <w:proofErr w:type="spellEnd"/>
      <w:r>
        <w:rPr>
          <w:rStyle w:val="fontstyle01"/>
          <w:rFonts w:ascii="Arial" w:hAnsi="Arial" w:cs="Arial"/>
          <w:b/>
          <w:sz w:val="22"/>
          <w:szCs w:val="22"/>
        </w:rPr>
        <w:t xml:space="preserve"> 1.5.</w:t>
      </w:r>
      <w:r w:rsidR="00DA5D63" w:rsidRPr="00B70785">
        <w:rPr>
          <w:rStyle w:val="fontstyle01"/>
          <w:rFonts w:ascii="Arial" w:hAnsi="Arial" w:cs="Arial"/>
          <w:b/>
          <w:sz w:val="22"/>
          <w:szCs w:val="22"/>
        </w:rPr>
        <w:t xml:space="preserve"> Program </w:t>
      </w:r>
      <w:proofErr w:type="spellStart"/>
      <w:r w:rsidR="00DA5D63" w:rsidRPr="00B70785">
        <w:rPr>
          <w:rStyle w:val="fontstyle01"/>
          <w:rFonts w:ascii="Arial" w:hAnsi="Arial" w:cs="Arial"/>
          <w:b/>
          <w:sz w:val="22"/>
          <w:szCs w:val="22"/>
        </w:rPr>
        <w:t>Prioritas</w:t>
      </w:r>
      <w:proofErr w:type="spellEnd"/>
      <w:r w:rsidR="00DA5D63" w:rsidRPr="00B70785">
        <w:rPr>
          <w:rStyle w:val="fontstyle01"/>
          <w:rFonts w:ascii="Arial" w:hAnsi="Arial" w:cs="Arial"/>
          <w:b/>
          <w:sz w:val="22"/>
          <w:szCs w:val="22"/>
        </w:rPr>
        <w:t xml:space="preserve"> Pembangunan Daerah yang </w:t>
      </w:r>
      <w:r w:rsidR="00DA5D63" w:rsidRPr="00B70785">
        <w:rPr>
          <w:rStyle w:val="fontstyle01"/>
          <w:rFonts w:ascii="Arial" w:hAnsi="Arial" w:cs="Arial"/>
          <w:b/>
          <w:sz w:val="22"/>
          <w:szCs w:val="22"/>
          <w:lang w:val="en-ID"/>
        </w:rPr>
        <w:t>D</w:t>
      </w:r>
      <w:proofErr w:type="spellStart"/>
      <w:r w:rsidR="00DA5D63" w:rsidRPr="00B70785">
        <w:rPr>
          <w:rStyle w:val="fontstyle01"/>
          <w:rFonts w:ascii="Arial" w:hAnsi="Arial" w:cs="Arial"/>
          <w:b/>
          <w:sz w:val="22"/>
          <w:szCs w:val="22"/>
        </w:rPr>
        <w:t>isertai</w:t>
      </w:r>
      <w:proofErr w:type="spellEnd"/>
      <w:r w:rsidR="00DA5D63" w:rsidRPr="00B70785">
        <w:rPr>
          <w:rStyle w:val="fontstyle01"/>
          <w:rFonts w:ascii="Arial" w:hAnsi="Arial" w:cs="Arial"/>
          <w:b/>
          <w:sz w:val="22"/>
          <w:szCs w:val="22"/>
        </w:rPr>
        <w:t xml:space="preserve"> </w:t>
      </w:r>
      <w:proofErr w:type="spellStart"/>
      <w:r w:rsidR="00DA5D63" w:rsidRPr="00B70785">
        <w:rPr>
          <w:rStyle w:val="fontstyle01"/>
          <w:rFonts w:ascii="Arial" w:hAnsi="Arial" w:cs="Arial"/>
          <w:b/>
          <w:sz w:val="22"/>
          <w:szCs w:val="22"/>
        </w:rPr>
        <w:t>Pagu</w:t>
      </w:r>
      <w:proofErr w:type="spellEnd"/>
      <w:r w:rsidR="00DA5D63" w:rsidRPr="00B70785">
        <w:rPr>
          <w:rStyle w:val="fontstyle01"/>
          <w:rFonts w:ascii="Arial" w:hAnsi="Arial" w:cs="Arial"/>
          <w:b/>
          <w:sz w:val="22"/>
          <w:szCs w:val="22"/>
        </w:rPr>
        <w:t xml:space="preserve"> </w:t>
      </w:r>
      <w:proofErr w:type="spellStart"/>
      <w:r w:rsidR="00DA5D63" w:rsidRPr="00B70785">
        <w:rPr>
          <w:rStyle w:val="fontstyle01"/>
          <w:rFonts w:ascii="Arial" w:hAnsi="Arial" w:cs="Arial"/>
          <w:b/>
          <w:sz w:val="22"/>
          <w:szCs w:val="22"/>
        </w:rPr>
        <w:t>Indikatif</w:t>
      </w:r>
      <w:proofErr w:type="spellEnd"/>
    </w:p>
    <w:p w:rsidR="00DA5D63" w:rsidRPr="00B70785" w:rsidRDefault="00DA5D63" w:rsidP="00DA5D63">
      <w:pPr>
        <w:spacing w:after="0" w:line="360" w:lineRule="auto"/>
        <w:jc w:val="both"/>
        <w:rPr>
          <w:rFonts w:ascii="Arial" w:hAnsi="Arial" w:cs="Arial"/>
          <w:lang w:val="en-ID"/>
        </w:rPr>
      </w:pPr>
    </w:p>
    <w:tbl>
      <w:tblPr>
        <w:tblW w:w="16460" w:type="dxa"/>
        <w:tblInd w:w="-1168" w:type="dxa"/>
        <w:tblLayout w:type="fixed"/>
        <w:tblLook w:val="04A0" w:firstRow="1" w:lastRow="0" w:firstColumn="1" w:lastColumn="0" w:noHBand="0" w:noVBand="1"/>
      </w:tblPr>
      <w:tblGrid>
        <w:gridCol w:w="276"/>
        <w:gridCol w:w="423"/>
        <w:gridCol w:w="424"/>
        <w:gridCol w:w="1287"/>
        <w:gridCol w:w="1284"/>
        <w:gridCol w:w="710"/>
        <w:gridCol w:w="709"/>
        <w:gridCol w:w="1135"/>
        <w:gridCol w:w="709"/>
        <w:gridCol w:w="1147"/>
        <w:gridCol w:w="31"/>
        <w:gridCol w:w="667"/>
        <w:gridCol w:w="1136"/>
        <w:gridCol w:w="24"/>
        <w:gridCol w:w="684"/>
        <w:gridCol w:w="1135"/>
        <w:gridCol w:w="55"/>
        <w:gridCol w:w="654"/>
        <w:gridCol w:w="1134"/>
        <w:gridCol w:w="709"/>
        <w:gridCol w:w="1135"/>
        <w:gridCol w:w="992"/>
      </w:tblGrid>
      <w:tr w:rsidR="00DA5D63" w:rsidRPr="00B70785" w:rsidTr="00B27540">
        <w:trPr>
          <w:trHeight w:val="315"/>
          <w:tblHeader/>
        </w:trPr>
        <w:tc>
          <w:tcPr>
            <w:tcW w:w="1123" w:type="dxa"/>
            <w:gridSpan w:val="3"/>
            <w:vMerge w:val="restart"/>
            <w:tcBorders>
              <w:top w:val="single" w:sz="8" w:space="0" w:color="auto"/>
              <w:left w:val="single" w:sz="8" w:space="0" w:color="auto"/>
              <w:bottom w:val="single" w:sz="8" w:space="0" w:color="000000"/>
              <w:right w:val="single" w:sz="8" w:space="0" w:color="000000"/>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Kode</w:t>
            </w:r>
            <w:proofErr w:type="spellEnd"/>
          </w:p>
        </w:tc>
        <w:tc>
          <w:tcPr>
            <w:tcW w:w="1287" w:type="dxa"/>
            <w:vMerge w:val="restart"/>
            <w:tcBorders>
              <w:top w:val="single" w:sz="8" w:space="0" w:color="auto"/>
              <w:left w:val="single" w:sz="8" w:space="0" w:color="000000"/>
              <w:bottom w:val="single" w:sz="8" w:space="0" w:color="000000"/>
              <w:right w:val="single" w:sz="8" w:space="0" w:color="auto"/>
            </w:tcBorders>
            <w:shd w:val="clear" w:color="000000" w:fill="57FFA3"/>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Misi</w:t>
            </w:r>
            <w:proofErr w:type="spellEnd"/>
            <w:r w:rsidRPr="00B70785">
              <w:rPr>
                <w:rFonts w:ascii="Arial" w:eastAsia="Times New Roman" w:hAnsi="Arial" w:cs="Arial"/>
                <w:b/>
                <w:bCs/>
                <w:color w:val="000000"/>
                <w:sz w:val="12"/>
                <w:szCs w:val="12"/>
                <w:lang w:val="en-GB" w:eastAsia="en-GB"/>
              </w:rPr>
              <w:t xml:space="preserve"> / </w:t>
            </w:r>
            <w:proofErr w:type="spellStart"/>
            <w:r w:rsidRPr="00B70785">
              <w:rPr>
                <w:rFonts w:ascii="Arial" w:eastAsia="Times New Roman" w:hAnsi="Arial" w:cs="Arial"/>
                <w:b/>
                <w:bCs/>
                <w:color w:val="000000"/>
                <w:sz w:val="12"/>
                <w:szCs w:val="12"/>
                <w:lang w:val="en-GB" w:eastAsia="en-GB"/>
              </w:rPr>
              <w:t>Tujuan</w:t>
            </w:r>
            <w:proofErr w:type="spellEnd"/>
            <w:r w:rsidRPr="00B70785">
              <w:rPr>
                <w:rFonts w:ascii="Arial" w:eastAsia="Times New Roman" w:hAnsi="Arial" w:cs="Arial"/>
                <w:b/>
                <w:bCs/>
                <w:color w:val="000000"/>
                <w:sz w:val="12"/>
                <w:szCs w:val="12"/>
                <w:lang w:val="en-GB" w:eastAsia="en-GB"/>
              </w:rPr>
              <w:t xml:space="preserve"> / </w:t>
            </w: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 Program Pembangunan Daerah</w:t>
            </w:r>
          </w:p>
        </w:tc>
        <w:tc>
          <w:tcPr>
            <w:tcW w:w="1284" w:type="dxa"/>
            <w:vMerge w:val="restart"/>
            <w:tcBorders>
              <w:top w:val="single" w:sz="8" w:space="0" w:color="auto"/>
              <w:left w:val="single" w:sz="8" w:space="0" w:color="auto"/>
              <w:bottom w:val="single" w:sz="8" w:space="0" w:color="000000"/>
              <w:right w:val="single" w:sz="8" w:space="0" w:color="auto"/>
            </w:tcBorders>
            <w:shd w:val="clear" w:color="000000" w:fill="57FFA3"/>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Indikator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Kinerja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Tujuan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Program Pembangunan Daerah)</w:t>
            </w:r>
          </w:p>
        </w:tc>
        <w:tc>
          <w:tcPr>
            <w:tcW w:w="710" w:type="dxa"/>
            <w:vMerge w:val="restart"/>
            <w:tcBorders>
              <w:top w:val="single" w:sz="8" w:space="0" w:color="auto"/>
              <w:left w:val="single" w:sz="8" w:space="0" w:color="auto"/>
              <w:bottom w:val="single" w:sz="8" w:space="0" w:color="000000"/>
              <w:right w:val="single" w:sz="8" w:space="0" w:color="auto"/>
            </w:tcBorders>
            <w:shd w:val="clear" w:color="000000" w:fill="57FFA3"/>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Kondisi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Kinerja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Awal</w:t>
            </w:r>
            <w:proofErr w:type="spellEnd"/>
            <w:r w:rsidRPr="00B70785">
              <w:rPr>
                <w:rFonts w:ascii="Arial" w:eastAsia="Times New Roman" w:hAnsi="Arial" w:cs="Arial"/>
                <w:b/>
                <w:bCs/>
                <w:color w:val="000000"/>
                <w:sz w:val="12"/>
                <w:szCs w:val="12"/>
                <w:lang w:val="en-GB" w:eastAsia="en-GB"/>
              </w:rPr>
              <w:t xml:space="preserve"> RPJMD (2018)</w:t>
            </w:r>
          </w:p>
        </w:tc>
        <w:tc>
          <w:tcPr>
            <w:tcW w:w="11064" w:type="dxa"/>
            <w:gridSpan w:val="15"/>
            <w:tcBorders>
              <w:top w:val="single" w:sz="8" w:space="0" w:color="auto"/>
              <w:left w:val="nil"/>
              <w:bottom w:val="single" w:sz="8" w:space="0" w:color="auto"/>
              <w:right w:val="single" w:sz="8" w:space="0" w:color="000000"/>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Capaian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Kinerja</w:t>
            </w:r>
            <w:proofErr w:type="spellEnd"/>
            <w:r w:rsidRPr="00B70785">
              <w:rPr>
                <w:rFonts w:ascii="Arial" w:eastAsia="Times New Roman" w:hAnsi="Arial" w:cs="Arial"/>
                <w:b/>
                <w:bCs/>
                <w:color w:val="000000"/>
                <w:sz w:val="12"/>
                <w:szCs w:val="12"/>
                <w:lang w:val="en-GB" w:eastAsia="en-GB"/>
              </w:rPr>
              <w:t xml:space="preserve"> Program dan </w:t>
            </w:r>
            <w:proofErr w:type="spellStart"/>
            <w:r w:rsidRPr="00B70785">
              <w:rPr>
                <w:rFonts w:ascii="Arial" w:eastAsia="Times New Roman" w:hAnsi="Arial" w:cs="Arial"/>
                <w:b/>
                <w:bCs/>
                <w:color w:val="000000"/>
                <w:sz w:val="12"/>
                <w:szCs w:val="12"/>
                <w:lang w:val="en-GB" w:eastAsia="en-GB"/>
              </w:rPr>
              <w:t>Kerangka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Pendanaan</w:t>
            </w:r>
            <w:proofErr w:type="spellEnd"/>
          </w:p>
        </w:tc>
        <w:tc>
          <w:tcPr>
            <w:tcW w:w="992" w:type="dxa"/>
            <w:vMerge w:val="restart"/>
            <w:tcBorders>
              <w:top w:val="single" w:sz="8" w:space="0" w:color="auto"/>
              <w:left w:val="nil"/>
              <w:bottom w:val="single" w:sz="8" w:space="0" w:color="000000"/>
              <w:right w:val="single" w:sz="8" w:space="0" w:color="auto"/>
            </w:tcBorders>
            <w:shd w:val="clear" w:color="000000" w:fill="57FFA3"/>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Perangkat</w:t>
            </w:r>
            <w:proofErr w:type="spellEnd"/>
            <w:r w:rsidRPr="00B70785">
              <w:rPr>
                <w:rFonts w:ascii="Arial" w:eastAsia="Times New Roman" w:hAnsi="Arial" w:cs="Arial"/>
                <w:b/>
                <w:bCs/>
                <w:color w:val="000000"/>
                <w:sz w:val="12"/>
                <w:szCs w:val="12"/>
                <w:lang w:val="en-GB" w:eastAsia="en-GB"/>
              </w:rPr>
              <w:t xml:space="preserve"> Daerah </w:t>
            </w:r>
            <w:proofErr w:type="spellStart"/>
            <w:r w:rsidRPr="00B70785">
              <w:rPr>
                <w:rFonts w:ascii="Arial" w:eastAsia="Times New Roman" w:hAnsi="Arial" w:cs="Arial"/>
                <w:b/>
                <w:bCs/>
                <w:color w:val="000000"/>
                <w:sz w:val="12"/>
                <w:szCs w:val="12"/>
                <w:lang w:val="en-GB" w:eastAsia="en-GB"/>
              </w:rPr>
              <w:t>Penanggung</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jawab</w:t>
            </w:r>
            <w:proofErr w:type="spellEnd"/>
          </w:p>
        </w:tc>
      </w:tr>
      <w:tr w:rsidR="00DA5D63" w:rsidRPr="00B70785" w:rsidTr="00B27540">
        <w:trPr>
          <w:trHeight w:val="315"/>
          <w:tblHeader/>
        </w:trPr>
        <w:tc>
          <w:tcPr>
            <w:tcW w:w="1123" w:type="dxa"/>
            <w:gridSpan w:val="3"/>
            <w:vMerge/>
            <w:tcBorders>
              <w:top w:val="single" w:sz="8" w:space="0" w:color="auto"/>
              <w:left w:val="single" w:sz="8" w:space="0" w:color="auto"/>
              <w:bottom w:val="single" w:sz="8" w:space="0" w:color="000000"/>
              <w:right w:val="single" w:sz="8" w:space="0" w:color="000000"/>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287" w:type="dxa"/>
            <w:vMerge/>
            <w:tcBorders>
              <w:top w:val="single" w:sz="8" w:space="0" w:color="auto"/>
              <w:left w:val="single" w:sz="8" w:space="0" w:color="000000"/>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284" w:type="dxa"/>
            <w:vMerge/>
            <w:tcBorders>
              <w:top w:val="single" w:sz="8" w:space="0" w:color="auto"/>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710" w:type="dxa"/>
            <w:vMerge/>
            <w:tcBorders>
              <w:top w:val="single" w:sz="8" w:space="0" w:color="auto"/>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844" w:type="dxa"/>
            <w:gridSpan w:val="2"/>
            <w:tcBorders>
              <w:top w:val="single" w:sz="8" w:space="0" w:color="auto"/>
              <w:left w:val="nil"/>
              <w:bottom w:val="single" w:sz="8" w:space="0" w:color="auto"/>
              <w:right w:val="single" w:sz="8" w:space="0" w:color="000000"/>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2019</w:t>
            </w:r>
          </w:p>
        </w:tc>
        <w:tc>
          <w:tcPr>
            <w:tcW w:w="1887" w:type="dxa"/>
            <w:gridSpan w:val="3"/>
            <w:tcBorders>
              <w:top w:val="single" w:sz="8" w:space="0" w:color="auto"/>
              <w:left w:val="nil"/>
              <w:bottom w:val="single" w:sz="8" w:space="0" w:color="auto"/>
              <w:right w:val="single" w:sz="8" w:space="0" w:color="000000"/>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2020</w:t>
            </w:r>
          </w:p>
        </w:tc>
        <w:tc>
          <w:tcPr>
            <w:tcW w:w="1827" w:type="dxa"/>
            <w:gridSpan w:val="3"/>
            <w:tcBorders>
              <w:top w:val="single" w:sz="8" w:space="0" w:color="auto"/>
              <w:left w:val="nil"/>
              <w:bottom w:val="single" w:sz="8" w:space="0" w:color="auto"/>
              <w:right w:val="single" w:sz="8" w:space="0" w:color="000000"/>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2021</w:t>
            </w:r>
          </w:p>
        </w:tc>
        <w:tc>
          <w:tcPr>
            <w:tcW w:w="1874" w:type="dxa"/>
            <w:gridSpan w:val="3"/>
            <w:tcBorders>
              <w:top w:val="single" w:sz="8" w:space="0" w:color="auto"/>
              <w:left w:val="nil"/>
              <w:bottom w:val="single" w:sz="8" w:space="0" w:color="auto"/>
              <w:right w:val="single" w:sz="8" w:space="0" w:color="000000"/>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2022</w:t>
            </w:r>
          </w:p>
        </w:tc>
        <w:tc>
          <w:tcPr>
            <w:tcW w:w="1788" w:type="dxa"/>
            <w:gridSpan w:val="2"/>
            <w:tcBorders>
              <w:top w:val="single" w:sz="8" w:space="0" w:color="auto"/>
              <w:left w:val="nil"/>
              <w:bottom w:val="single" w:sz="8" w:space="0" w:color="auto"/>
              <w:right w:val="single" w:sz="8" w:space="0" w:color="000000"/>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2023</w:t>
            </w:r>
          </w:p>
        </w:tc>
        <w:tc>
          <w:tcPr>
            <w:tcW w:w="1844" w:type="dxa"/>
            <w:gridSpan w:val="2"/>
            <w:tcBorders>
              <w:top w:val="single" w:sz="8" w:space="0" w:color="auto"/>
              <w:left w:val="nil"/>
              <w:bottom w:val="single" w:sz="8" w:space="0" w:color="auto"/>
              <w:right w:val="single" w:sz="8" w:space="0" w:color="000000"/>
            </w:tcBorders>
            <w:shd w:val="clear" w:color="000000" w:fill="57FFA3"/>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Kondisi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Kinerja</w:t>
            </w:r>
            <w:proofErr w:type="spellEnd"/>
            <w:r w:rsidRPr="00B70785">
              <w:rPr>
                <w:rFonts w:ascii="Arial" w:eastAsia="Times New Roman" w:hAnsi="Arial" w:cs="Arial"/>
                <w:b/>
                <w:bCs/>
                <w:color w:val="000000"/>
                <w:sz w:val="12"/>
                <w:szCs w:val="12"/>
                <w:lang w:val="en-GB" w:eastAsia="en-GB"/>
              </w:rPr>
              <w:t xml:space="preserve"> pada </w:t>
            </w:r>
            <w:proofErr w:type="spellStart"/>
            <w:r w:rsidRPr="00B70785">
              <w:rPr>
                <w:rFonts w:ascii="Arial" w:eastAsia="Times New Roman" w:hAnsi="Arial" w:cs="Arial"/>
                <w:b/>
                <w:bCs/>
                <w:color w:val="000000"/>
                <w:sz w:val="12"/>
                <w:szCs w:val="12"/>
                <w:lang w:val="en-GB" w:eastAsia="en-GB"/>
              </w:rPr>
              <w:t>akhir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periode</w:t>
            </w:r>
            <w:proofErr w:type="spellEnd"/>
            <w:r w:rsidRPr="00B70785">
              <w:rPr>
                <w:rFonts w:ascii="Arial" w:eastAsia="Times New Roman" w:hAnsi="Arial" w:cs="Arial"/>
                <w:b/>
                <w:bCs/>
                <w:color w:val="000000"/>
                <w:sz w:val="12"/>
                <w:szCs w:val="12"/>
                <w:lang w:val="en-GB" w:eastAsia="en-GB"/>
              </w:rPr>
              <w:t xml:space="preserve"> RPJMD</w:t>
            </w:r>
          </w:p>
        </w:tc>
        <w:tc>
          <w:tcPr>
            <w:tcW w:w="992" w:type="dxa"/>
            <w:vMerge/>
            <w:tcBorders>
              <w:top w:val="single" w:sz="8" w:space="0" w:color="auto"/>
              <w:left w:val="nil"/>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r>
      <w:tr w:rsidR="00DA5D63" w:rsidRPr="00B70785" w:rsidTr="00B27540">
        <w:trPr>
          <w:trHeight w:val="315"/>
          <w:tblHeader/>
        </w:trPr>
        <w:tc>
          <w:tcPr>
            <w:tcW w:w="1123" w:type="dxa"/>
            <w:gridSpan w:val="3"/>
            <w:vMerge/>
            <w:tcBorders>
              <w:top w:val="single" w:sz="8" w:space="0" w:color="auto"/>
              <w:left w:val="single" w:sz="8" w:space="0" w:color="auto"/>
              <w:bottom w:val="single" w:sz="8" w:space="0" w:color="000000"/>
              <w:right w:val="single" w:sz="8" w:space="0" w:color="000000"/>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287" w:type="dxa"/>
            <w:vMerge/>
            <w:tcBorders>
              <w:top w:val="single" w:sz="8" w:space="0" w:color="auto"/>
              <w:left w:val="single" w:sz="8" w:space="0" w:color="000000"/>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284" w:type="dxa"/>
            <w:vMerge/>
            <w:tcBorders>
              <w:top w:val="single" w:sz="8" w:space="0" w:color="auto"/>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710" w:type="dxa"/>
            <w:vMerge/>
            <w:tcBorders>
              <w:top w:val="single" w:sz="8" w:space="0" w:color="auto"/>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709" w:type="dxa"/>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Target</w:t>
            </w:r>
          </w:p>
        </w:tc>
        <w:tc>
          <w:tcPr>
            <w:tcW w:w="1135" w:type="dxa"/>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Rp</w:t>
            </w:r>
            <w:proofErr w:type="spellEnd"/>
          </w:p>
        </w:tc>
        <w:tc>
          <w:tcPr>
            <w:tcW w:w="709" w:type="dxa"/>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Target</w:t>
            </w:r>
          </w:p>
        </w:tc>
        <w:tc>
          <w:tcPr>
            <w:tcW w:w="1178" w:type="dxa"/>
            <w:gridSpan w:val="2"/>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Rp</w:t>
            </w:r>
            <w:proofErr w:type="spellEnd"/>
          </w:p>
        </w:tc>
        <w:tc>
          <w:tcPr>
            <w:tcW w:w="667" w:type="dxa"/>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Target</w:t>
            </w:r>
          </w:p>
        </w:tc>
        <w:tc>
          <w:tcPr>
            <w:tcW w:w="1160" w:type="dxa"/>
            <w:gridSpan w:val="2"/>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Rp</w:t>
            </w:r>
            <w:proofErr w:type="spellEnd"/>
          </w:p>
        </w:tc>
        <w:tc>
          <w:tcPr>
            <w:tcW w:w="684" w:type="dxa"/>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Target</w:t>
            </w:r>
          </w:p>
        </w:tc>
        <w:tc>
          <w:tcPr>
            <w:tcW w:w="1190" w:type="dxa"/>
            <w:gridSpan w:val="2"/>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Rp</w:t>
            </w:r>
            <w:proofErr w:type="spellEnd"/>
          </w:p>
        </w:tc>
        <w:tc>
          <w:tcPr>
            <w:tcW w:w="654" w:type="dxa"/>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Target</w:t>
            </w:r>
          </w:p>
        </w:tc>
        <w:tc>
          <w:tcPr>
            <w:tcW w:w="1134" w:type="dxa"/>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Rp</w:t>
            </w:r>
            <w:proofErr w:type="spellEnd"/>
          </w:p>
        </w:tc>
        <w:tc>
          <w:tcPr>
            <w:tcW w:w="709" w:type="dxa"/>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Target</w:t>
            </w:r>
          </w:p>
        </w:tc>
        <w:tc>
          <w:tcPr>
            <w:tcW w:w="1135" w:type="dxa"/>
            <w:tcBorders>
              <w:top w:val="nil"/>
              <w:left w:val="nil"/>
              <w:bottom w:val="single" w:sz="8" w:space="0" w:color="auto"/>
              <w:right w:val="single" w:sz="8" w:space="0" w:color="auto"/>
            </w:tcBorders>
            <w:shd w:val="clear" w:color="000000" w:fill="57FFA3"/>
            <w:noWrap/>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Rp</w:t>
            </w:r>
            <w:proofErr w:type="spellEnd"/>
          </w:p>
        </w:tc>
        <w:tc>
          <w:tcPr>
            <w:tcW w:w="992" w:type="dxa"/>
            <w:vMerge/>
            <w:tcBorders>
              <w:top w:val="single" w:sz="8" w:space="0" w:color="auto"/>
              <w:left w:val="nil"/>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nil"/>
              <w:left w:val="nil"/>
              <w:bottom w:val="single" w:sz="8" w:space="0" w:color="auto"/>
              <w:right w:val="single" w:sz="8" w:space="0" w:color="000000"/>
            </w:tcBorders>
            <w:shd w:val="clear" w:color="000000" w:fill="FABF8F"/>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MISI 1: </w:t>
            </w:r>
            <w:proofErr w:type="spellStart"/>
            <w:r w:rsidRPr="00B70785">
              <w:rPr>
                <w:rFonts w:ascii="Arial" w:eastAsia="Times New Roman" w:hAnsi="Arial" w:cs="Arial"/>
                <w:b/>
                <w:bCs/>
                <w:color w:val="000000"/>
                <w:sz w:val="12"/>
                <w:szCs w:val="12"/>
                <w:lang w:val="en-GB" w:eastAsia="en-GB"/>
              </w:rPr>
              <w:t>Berdaulat</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dalam</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pembangunan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sumber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manusia</w:t>
            </w:r>
            <w:proofErr w:type="spellEnd"/>
            <w:r w:rsidRPr="00B70785">
              <w:rPr>
                <w:rFonts w:ascii="Arial" w:eastAsia="Times New Roman" w:hAnsi="Arial" w:cs="Arial"/>
                <w:b/>
                <w:bCs/>
                <w:color w:val="000000"/>
                <w:sz w:val="12"/>
                <w:szCs w:val="12"/>
                <w:lang w:val="en-GB" w:eastAsia="en-GB"/>
              </w:rPr>
              <w:t xml:space="preserve"> yang </w:t>
            </w:r>
            <w:proofErr w:type="spellStart"/>
            <w:r w:rsidRPr="00B70785">
              <w:rPr>
                <w:rFonts w:ascii="Arial" w:eastAsia="Times New Roman" w:hAnsi="Arial" w:cs="Arial"/>
                <w:b/>
                <w:bCs/>
                <w:color w:val="000000"/>
                <w:sz w:val="12"/>
                <w:szCs w:val="12"/>
                <w:lang w:val="en-GB" w:eastAsia="en-GB"/>
              </w:rPr>
              <w:t>berakhlak</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mulia</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berdaya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saing</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terutama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perempuan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pemuda</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penyandang</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disabilitas</w:t>
            </w:r>
            <w:proofErr w:type="spellEnd"/>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bottom"/>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DDD9C4"/>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Tujuan</w:t>
            </w:r>
            <w:proofErr w:type="spellEnd"/>
            <w:r w:rsidRPr="00B70785">
              <w:rPr>
                <w:rFonts w:ascii="Arial" w:eastAsia="Times New Roman" w:hAnsi="Arial" w:cs="Arial"/>
                <w:b/>
                <w:bCs/>
                <w:color w:val="000000"/>
                <w:sz w:val="12"/>
                <w:szCs w:val="12"/>
                <w:lang w:val="en-GB" w:eastAsia="en-GB"/>
              </w:rPr>
              <w:t xml:space="preserve"> 1: </w:t>
            </w:r>
            <w:proofErr w:type="spellStart"/>
            <w:r w:rsidRPr="00B70785">
              <w:rPr>
                <w:rFonts w:ascii="Arial" w:eastAsia="Times New Roman" w:hAnsi="Arial" w:cs="Arial"/>
                <w:b/>
                <w:bCs/>
                <w:color w:val="000000"/>
                <w:sz w:val="12"/>
                <w:szCs w:val="12"/>
                <w:lang w:val="en-GB" w:eastAsia="en-GB"/>
              </w:rPr>
              <w:t>Mewujudkan</w:t>
            </w:r>
            <w:proofErr w:type="spellEnd"/>
            <w:r w:rsidRPr="00B70785">
              <w:rPr>
                <w:rFonts w:ascii="Arial" w:eastAsia="Times New Roman" w:hAnsi="Arial" w:cs="Arial"/>
                <w:b/>
                <w:bCs/>
                <w:color w:val="000000"/>
                <w:sz w:val="12"/>
                <w:szCs w:val="12"/>
                <w:lang w:val="en-GB" w:eastAsia="en-GB"/>
              </w:rPr>
              <w:t xml:space="preserve"> Masyarakat yang </w:t>
            </w:r>
            <w:proofErr w:type="spellStart"/>
            <w:r w:rsidRPr="00B70785">
              <w:rPr>
                <w:rFonts w:ascii="Arial" w:eastAsia="Times New Roman" w:hAnsi="Arial" w:cs="Arial"/>
                <w:b/>
                <w:bCs/>
                <w:color w:val="000000"/>
                <w:sz w:val="12"/>
                <w:szCs w:val="12"/>
                <w:lang w:val="en-GB" w:eastAsia="en-GB"/>
              </w:rPr>
              <w:t>berkarakter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berakhlak</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mulia</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berdaya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saing</w:t>
            </w:r>
            <w:proofErr w:type="spellEnd"/>
            <w:r w:rsidRPr="00B70785">
              <w:rPr>
                <w:rFonts w:ascii="Arial" w:eastAsia="Times New Roman" w:hAnsi="Arial" w:cs="Arial"/>
                <w:b/>
                <w:bCs/>
                <w:color w:val="000000"/>
                <w:sz w:val="12"/>
                <w:szCs w:val="12"/>
                <w:lang w:val="en-GB" w:eastAsia="en-GB"/>
              </w:rPr>
              <w:t xml:space="preserve"> </w:t>
            </w:r>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pengamalan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nilai-nilai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budaya</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keagamaan</w:t>
            </w:r>
            <w:proofErr w:type="spellEnd"/>
            <w:r w:rsidRPr="00B70785">
              <w:rPr>
                <w:rFonts w:ascii="Arial" w:eastAsia="Times New Roman" w:hAnsi="Arial" w:cs="Arial"/>
                <w:b/>
                <w:bCs/>
                <w:color w:val="000000"/>
                <w:sz w:val="12"/>
                <w:szCs w:val="12"/>
                <w:lang w:val="en-GB" w:eastAsia="en-GB"/>
              </w:rPr>
              <w:t xml:space="preserve"> di Masyarakat</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Indeks</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Demokrasi</w:t>
            </w:r>
            <w:proofErr w:type="spellEnd"/>
            <w:r w:rsidRPr="00B70785">
              <w:rPr>
                <w:rFonts w:ascii="Arial" w:eastAsia="Times New Roman" w:hAnsi="Arial" w:cs="Arial"/>
                <w:b/>
                <w:bCs/>
                <w:color w:val="000000"/>
                <w:sz w:val="12"/>
                <w:szCs w:val="12"/>
                <w:lang w:val="en-GB" w:eastAsia="en-GB"/>
              </w:rPr>
              <w:t xml:space="preserve"> Indonesia</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72.86</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74.5</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75.5</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76.5</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77.5</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77.5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Pendidikan </w:t>
            </w:r>
            <w:proofErr w:type="spellStart"/>
            <w:r w:rsidRPr="00B70785">
              <w:rPr>
                <w:rFonts w:ascii="Arial" w:eastAsia="Times New Roman" w:hAnsi="Arial" w:cs="Arial"/>
                <w:color w:val="000000"/>
                <w:sz w:val="12"/>
                <w:szCs w:val="12"/>
                <w:lang w:val="en-GB" w:eastAsia="en-GB"/>
              </w:rPr>
              <w:t>Politik</w:t>
            </w:r>
            <w:proofErr w:type="spellEnd"/>
            <w:r w:rsidRPr="00B70785">
              <w:rPr>
                <w:rFonts w:ascii="Arial" w:eastAsia="Times New Roman" w:hAnsi="Arial" w:cs="Arial"/>
                <w:color w:val="000000"/>
                <w:sz w:val="12"/>
                <w:szCs w:val="12"/>
                <w:lang w:val="en-GB" w:eastAsia="en-GB"/>
              </w:rPr>
              <w:t xml:space="preserve"> Masyarakat</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penggunaan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hak-hak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politik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masyarakat</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67,18</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68</w:t>
            </w:r>
          </w:p>
        </w:tc>
        <w:tc>
          <w:tcPr>
            <w:tcW w:w="1135"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2,492,300,000</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69</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1,075,000,000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71</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1,140,000,000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1,260,000,000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6,967,300,000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Kesbangpol</w:t>
            </w:r>
            <w:proofErr w:type="spellEnd"/>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Nilai-Nilai </w:t>
            </w:r>
            <w:proofErr w:type="spellStart"/>
            <w:r w:rsidRPr="00B70785">
              <w:rPr>
                <w:rFonts w:ascii="Arial" w:eastAsia="Times New Roman" w:hAnsi="Arial" w:cs="Arial"/>
                <w:color w:val="000000"/>
                <w:sz w:val="12"/>
                <w:szCs w:val="12"/>
                <w:lang w:val="en-GB" w:eastAsia="en-GB"/>
              </w:rPr>
              <w:t>Keagamaan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sekolah</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mengembang-kan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ekstrakurikuler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berbasis</w:t>
            </w:r>
            <w:proofErr w:type="spellEnd"/>
            <w:r w:rsidRPr="00B70785">
              <w:rPr>
                <w:rFonts w:ascii="Arial" w:eastAsia="Times New Roman" w:hAnsi="Arial" w:cs="Arial"/>
                <w:color w:val="000000"/>
                <w:sz w:val="12"/>
                <w:szCs w:val="12"/>
                <w:lang w:val="en-GB" w:eastAsia="en-GB"/>
              </w:rPr>
              <w:t xml:space="preserve"> agama (SMA/SMK/SLB)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50,000,000,000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0C4125">
        <w:trPr>
          <w:trHeight w:val="652"/>
        </w:trPr>
        <w:tc>
          <w:tcPr>
            <w:tcW w:w="276"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w:t>
            </w:r>
          </w:p>
        </w:tc>
        <w:tc>
          <w:tcPr>
            <w:tcW w:w="42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287"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Nilai </w:t>
            </w:r>
            <w:proofErr w:type="spellStart"/>
            <w:r w:rsidRPr="00B70785">
              <w:rPr>
                <w:rFonts w:ascii="Arial" w:eastAsia="Times New Roman" w:hAnsi="Arial" w:cs="Arial"/>
                <w:color w:val="000000"/>
                <w:sz w:val="12"/>
                <w:szCs w:val="12"/>
                <w:lang w:val="en-GB" w:eastAsia="en-GB"/>
              </w:rPr>
              <w:t>Budaya</w:t>
            </w:r>
            <w:proofErr w:type="spellEnd"/>
          </w:p>
        </w:tc>
        <w:tc>
          <w:tcPr>
            <w:tcW w:w="1284" w:type="dxa"/>
            <w:tcBorders>
              <w:top w:val="nil"/>
              <w:left w:val="nil"/>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sekolah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mengembang-kan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budaya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lokal</w:t>
            </w:r>
            <w:proofErr w:type="spellEnd"/>
          </w:p>
        </w:tc>
        <w:tc>
          <w:tcPr>
            <w:tcW w:w="710"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w:t>
            </w:r>
          </w:p>
        </w:tc>
        <w:tc>
          <w:tcPr>
            <w:tcW w:w="709"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w:t>
            </w:r>
          </w:p>
        </w:tc>
        <w:tc>
          <w:tcPr>
            <w:tcW w:w="1135"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1,097,268,226</w:t>
            </w:r>
          </w:p>
        </w:tc>
        <w:tc>
          <w:tcPr>
            <w:tcW w:w="709"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150</w:t>
            </w:r>
          </w:p>
        </w:tc>
        <w:tc>
          <w:tcPr>
            <w:tcW w:w="1147"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9,200,000,000</w:t>
            </w:r>
          </w:p>
        </w:tc>
        <w:tc>
          <w:tcPr>
            <w:tcW w:w="698" w:type="dxa"/>
            <w:gridSpan w:val="2"/>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w:t>
            </w:r>
          </w:p>
        </w:tc>
        <w:tc>
          <w:tcPr>
            <w:tcW w:w="1136"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9,200,000,000</w:t>
            </w:r>
          </w:p>
        </w:tc>
        <w:tc>
          <w:tcPr>
            <w:tcW w:w="708" w:type="dxa"/>
            <w:gridSpan w:val="2"/>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w:t>
            </w:r>
          </w:p>
        </w:tc>
        <w:tc>
          <w:tcPr>
            <w:tcW w:w="1135"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11,763,300,000</w:t>
            </w:r>
          </w:p>
        </w:tc>
        <w:tc>
          <w:tcPr>
            <w:tcW w:w="709" w:type="dxa"/>
            <w:gridSpan w:val="2"/>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w:t>
            </w:r>
          </w:p>
        </w:tc>
        <w:tc>
          <w:tcPr>
            <w:tcW w:w="1134"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17,028,200,000</w:t>
            </w:r>
          </w:p>
        </w:tc>
        <w:tc>
          <w:tcPr>
            <w:tcW w:w="709"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w:t>
            </w:r>
          </w:p>
        </w:tc>
        <w:tc>
          <w:tcPr>
            <w:tcW w:w="1135"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48,288,768,226</w:t>
            </w:r>
          </w:p>
        </w:tc>
        <w:tc>
          <w:tcPr>
            <w:tcW w:w="992"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B27540">
        <w:trPr>
          <w:trHeight w:val="37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vMerge w:val="restart"/>
            <w:tcBorders>
              <w:top w:val="nil"/>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taraf</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pendidikan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masyarakat</w:t>
            </w:r>
            <w:proofErr w:type="spellEnd"/>
          </w:p>
        </w:tc>
        <w:tc>
          <w:tcPr>
            <w:tcW w:w="1284" w:type="dxa"/>
            <w:tcBorders>
              <w:top w:val="single" w:sz="4" w:space="0" w:color="auto"/>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Rata-rata lama </w:t>
            </w:r>
            <w:proofErr w:type="spellStart"/>
            <w:r w:rsidRPr="00B70785">
              <w:rPr>
                <w:rFonts w:ascii="Arial" w:eastAsia="Times New Roman" w:hAnsi="Arial" w:cs="Arial"/>
                <w:b/>
                <w:bCs/>
                <w:color w:val="000000"/>
                <w:sz w:val="12"/>
                <w:szCs w:val="12"/>
                <w:lang w:val="en-GB" w:eastAsia="en-GB"/>
              </w:rPr>
              <w:t>sekolah</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Tahun</w:t>
            </w:r>
            <w:proofErr w:type="spellEnd"/>
            <w:r w:rsidRPr="00B70785">
              <w:rPr>
                <w:rFonts w:ascii="Arial" w:eastAsia="Times New Roman" w:hAnsi="Arial" w:cs="Arial"/>
                <w:b/>
                <w:bCs/>
                <w:color w:val="000000"/>
                <w:sz w:val="12"/>
                <w:szCs w:val="12"/>
                <w:lang w:val="en-GB" w:eastAsia="en-GB"/>
              </w:rPr>
              <w:t>)</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9,36</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9,40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9,50</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9,60</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9,70</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9,80</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9,80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vMerge/>
            <w:tcBorders>
              <w:top w:val="nil"/>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Harapan</w:t>
            </w:r>
            <w:proofErr w:type="spellEnd"/>
            <w:r w:rsidRPr="00B70785">
              <w:rPr>
                <w:rFonts w:ascii="Arial" w:eastAsia="Times New Roman" w:hAnsi="Arial" w:cs="Arial"/>
                <w:b/>
                <w:bCs/>
                <w:color w:val="000000"/>
                <w:sz w:val="12"/>
                <w:szCs w:val="12"/>
                <w:lang w:val="en-GB" w:eastAsia="en-GB"/>
              </w:rPr>
              <w:t xml:space="preserve"> Lama </w:t>
            </w:r>
            <w:proofErr w:type="spellStart"/>
            <w:r w:rsidRPr="00B70785">
              <w:rPr>
                <w:rFonts w:ascii="Arial" w:eastAsia="Times New Roman" w:hAnsi="Arial" w:cs="Arial"/>
                <w:b/>
                <w:bCs/>
                <w:color w:val="000000"/>
                <w:sz w:val="12"/>
                <w:szCs w:val="12"/>
                <w:lang w:val="en-GB" w:eastAsia="en-GB"/>
              </w:rPr>
              <w:t>Sekolah</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Tahun</w:t>
            </w:r>
            <w:proofErr w:type="spellEnd"/>
            <w:r w:rsidRPr="00B70785">
              <w:rPr>
                <w:rFonts w:ascii="Arial" w:eastAsia="Times New Roman" w:hAnsi="Arial" w:cs="Arial"/>
                <w:b/>
                <w:bCs/>
                <w:color w:val="000000"/>
                <w:sz w:val="12"/>
                <w:szCs w:val="12"/>
                <w:lang w:val="en-GB" w:eastAsia="en-GB"/>
              </w:rPr>
              <w:t>)</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13,49</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13,89</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14,13</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14,34</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14,73</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14,96</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14,96</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42</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Sekolah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Kejuruan</w:t>
            </w:r>
            <w:proofErr w:type="spellEnd"/>
            <w:r w:rsidRPr="00B70785">
              <w:rPr>
                <w:rFonts w:ascii="Arial" w:eastAsia="Times New Roman" w:hAnsi="Arial" w:cs="Arial"/>
                <w:color w:val="000000"/>
                <w:sz w:val="12"/>
                <w:szCs w:val="12"/>
                <w:lang w:val="en-GB" w:eastAsia="en-GB"/>
              </w:rPr>
              <w:t xml:space="preserve"> </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SMK yang </w:t>
            </w:r>
            <w:proofErr w:type="spellStart"/>
            <w:r w:rsidRPr="00B70785">
              <w:rPr>
                <w:rFonts w:ascii="Arial" w:eastAsia="Times New Roman" w:hAnsi="Arial" w:cs="Arial"/>
                <w:color w:val="000000"/>
                <w:sz w:val="12"/>
                <w:szCs w:val="12"/>
                <w:lang w:val="en-GB" w:eastAsia="en-GB"/>
              </w:rPr>
              <w:t>bekerjasama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dengan</w:t>
            </w:r>
            <w:proofErr w:type="spellEnd"/>
            <w:r w:rsidRPr="00B70785">
              <w:rPr>
                <w:rFonts w:ascii="Arial" w:eastAsia="Times New Roman" w:hAnsi="Arial" w:cs="Arial"/>
                <w:color w:val="000000"/>
                <w:sz w:val="12"/>
                <w:szCs w:val="12"/>
                <w:lang w:val="en-GB" w:eastAsia="en-GB"/>
              </w:rPr>
              <w:t xml:space="preserve"> Dunia Usaha dan </w:t>
            </w:r>
            <w:proofErr w:type="spellStart"/>
            <w:r w:rsidRPr="00B70785">
              <w:rPr>
                <w:rFonts w:ascii="Arial" w:eastAsia="Times New Roman" w:hAnsi="Arial" w:cs="Arial"/>
                <w:color w:val="000000"/>
                <w:sz w:val="12"/>
                <w:szCs w:val="12"/>
                <w:lang w:val="en-GB" w:eastAsia="en-GB"/>
              </w:rPr>
              <w:t>Industri</w:t>
            </w:r>
            <w:proofErr w:type="spellEnd"/>
            <w:r w:rsidRPr="00B70785">
              <w:rPr>
                <w:rFonts w:ascii="Arial" w:eastAsia="Times New Roman" w:hAnsi="Arial" w:cs="Arial"/>
                <w:color w:val="000000"/>
                <w:sz w:val="12"/>
                <w:szCs w:val="12"/>
                <w:lang w:val="en-GB" w:eastAsia="en-GB"/>
              </w:rPr>
              <w:t xml:space="preserve"> (SMK)</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55</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86</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86</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86</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80,000,000,000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B27540">
        <w:trPr>
          <w:trHeight w:val="372"/>
        </w:trPr>
        <w:tc>
          <w:tcPr>
            <w:tcW w:w="276" w:type="dxa"/>
            <w:tcBorders>
              <w:top w:val="nil"/>
              <w:left w:val="single" w:sz="8" w:space="0" w:color="auto"/>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Pendidikan </w:t>
            </w:r>
            <w:proofErr w:type="spellStart"/>
            <w:r w:rsidRPr="00B70785">
              <w:rPr>
                <w:rFonts w:ascii="Arial" w:eastAsia="Times New Roman" w:hAnsi="Arial" w:cs="Arial"/>
                <w:color w:val="000000"/>
                <w:sz w:val="12"/>
                <w:szCs w:val="12"/>
                <w:lang w:val="en-GB" w:eastAsia="en-GB"/>
              </w:rPr>
              <w:t>Sekolah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Menengah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Atas</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Angka </w:t>
            </w:r>
            <w:proofErr w:type="spellStart"/>
            <w:r w:rsidRPr="00B70785">
              <w:rPr>
                <w:rFonts w:ascii="Arial" w:eastAsia="Times New Roman" w:hAnsi="Arial" w:cs="Arial"/>
                <w:color w:val="000000"/>
                <w:sz w:val="12"/>
                <w:szCs w:val="12"/>
                <w:lang w:val="en-GB" w:eastAsia="en-GB"/>
              </w:rPr>
              <w:t>Partisipasi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Murni</w:t>
            </w:r>
            <w:proofErr w:type="spellEnd"/>
            <w:r w:rsidRPr="00B70785">
              <w:rPr>
                <w:rFonts w:ascii="Arial" w:eastAsia="Times New Roman" w:hAnsi="Arial" w:cs="Arial"/>
                <w:color w:val="000000"/>
                <w:sz w:val="12"/>
                <w:szCs w:val="12"/>
                <w:lang w:val="en-GB" w:eastAsia="en-GB"/>
              </w:rPr>
              <w:t xml:space="preserve"> SMA/MA</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68,23</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69%</w:t>
            </w:r>
          </w:p>
        </w:tc>
        <w:tc>
          <w:tcPr>
            <w:tcW w:w="1135"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117,863,785,000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72.00%</w:t>
            </w:r>
          </w:p>
        </w:tc>
        <w:tc>
          <w:tcPr>
            <w:tcW w:w="1178"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136,940,000,000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76.00%</w:t>
            </w:r>
          </w:p>
        </w:tc>
        <w:tc>
          <w:tcPr>
            <w:tcW w:w="116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154,660,020,000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78.00%</w:t>
            </w:r>
          </w:p>
        </w:tc>
        <w:tc>
          <w:tcPr>
            <w:tcW w:w="119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163,543,900,000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w:t>
            </w:r>
          </w:p>
        </w:tc>
        <w:tc>
          <w:tcPr>
            <w:tcW w:w="113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169,254,000,000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85</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742,261,705,000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B27540">
        <w:trPr>
          <w:trHeight w:val="375"/>
        </w:trPr>
        <w:tc>
          <w:tcPr>
            <w:tcW w:w="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single" w:sz="8" w:space="0" w:color="auto"/>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single" w:sz="8" w:space="0" w:color="auto"/>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Pendidikan </w:t>
            </w:r>
            <w:proofErr w:type="spellStart"/>
            <w:r w:rsidRPr="00B70785">
              <w:rPr>
                <w:rFonts w:ascii="Arial" w:eastAsia="Times New Roman" w:hAnsi="Arial" w:cs="Arial"/>
                <w:color w:val="000000"/>
                <w:sz w:val="12"/>
                <w:szCs w:val="12"/>
                <w:lang w:val="en-GB" w:eastAsia="en-GB"/>
              </w:rPr>
              <w:t>Sekolah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Menengah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Kejuruan</w:t>
            </w:r>
            <w:proofErr w:type="spellEnd"/>
          </w:p>
        </w:tc>
        <w:tc>
          <w:tcPr>
            <w:tcW w:w="1284" w:type="dxa"/>
            <w:tcBorders>
              <w:top w:val="nil"/>
              <w:left w:val="nil"/>
              <w:bottom w:val="single" w:sz="8" w:space="0" w:color="auto"/>
              <w:right w:val="nil"/>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Angka </w:t>
            </w:r>
            <w:proofErr w:type="spellStart"/>
            <w:r w:rsidRPr="00B70785">
              <w:rPr>
                <w:rFonts w:ascii="Arial" w:eastAsia="Times New Roman" w:hAnsi="Arial" w:cs="Arial"/>
                <w:color w:val="000000"/>
                <w:sz w:val="12"/>
                <w:szCs w:val="12"/>
                <w:lang w:val="en-GB" w:eastAsia="en-GB"/>
              </w:rPr>
              <w:t>Partisipasi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Kasar</w:t>
            </w:r>
            <w:proofErr w:type="spellEnd"/>
            <w:r w:rsidRPr="00B70785">
              <w:rPr>
                <w:rFonts w:ascii="Arial" w:eastAsia="Times New Roman" w:hAnsi="Arial" w:cs="Arial"/>
                <w:color w:val="000000"/>
                <w:sz w:val="12"/>
                <w:szCs w:val="12"/>
                <w:lang w:val="en-GB" w:eastAsia="en-GB"/>
              </w:rPr>
              <w:t xml:space="preserve"> SMK/MAK</w:t>
            </w:r>
          </w:p>
        </w:tc>
        <w:tc>
          <w:tcPr>
            <w:tcW w:w="710" w:type="dxa"/>
            <w:tcBorders>
              <w:top w:val="nil"/>
              <w:left w:val="single" w:sz="8" w:space="0" w:color="auto"/>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68,23</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69%</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72,532,337,000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72.00%</w:t>
            </w:r>
          </w:p>
        </w:tc>
        <w:tc>
          <w:tcPr>
            <w:tcW w:w="1178"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108,093,000,000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76.00%</w:t>
            </w:r>
          </w:p>
        </w:tc>
        <w:tc>
          <w:tcPr>
            <w:tcW w:w="1160"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224,257,023,420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78.00%</w:t>
            </w:r>
          </w:p>
        </w:tc>
        <w:tc>
          <w:tcPr>
            <w:tcW w:w="1190"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362,235,297,400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447,616,363,500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85</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1,214,734,021,320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Mutu</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Pendidik</w:t>
            </w:r>
            <w:proofErr w:type="spellEnd"/>
            <w:r w:rsidRPr="00B70785">
              <w:rPr>
                <w:rFonts w:ascii="Arial" w:eastAsia="Times New Roman" w:hAnsi="Arial" w:cs="Arial"/>
                <w:color w:val="000000"/>
                <w:sz w:val="12"/>
                <w:szCs w:val="12"/>
                <w:lang w:val="en-GB" w:eastAsia="en-GB"/>
              </w:rPr>
              <w:t xml:space="preserve"> dan Tenaga </w:t>
            </w:r>
            <w:proofErr w:type="spellStart"/>
            <w:r w:rsidRPr="00B70785">
              <w:rPr>
                <w:rFonts w:ascii="Arial" w:eastAsia="Times New Roman" w:hAnsi="Arial" w:cs="Arial"/>
                <w:color w:val="000000"/>
                <w:sz w:val="12"/>
                <w:szCs w:val="12"/>
                <w:lang w:val="en-GB" w:eastAsia="en-GB"/>
              </w:rPr>
              <w:t>Kependidikan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tenaga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pendidik</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tenaga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kependidikan</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telah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memenuhi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standar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kompetensi</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95</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96.00%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6,828,750,000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98.00%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14,770,000,000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99.00%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28,340,000,000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30,349,000,000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37,728,000,000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118,015,750,000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Pendidikan dan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Sumber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Daya</w:t>
            </w:r>
            <w:proofErr w:type="spellEnd"/>
            <w:r w:rsidRPr="00B70785">
              <w:rPr>
                <w:rFonts w:ascii="Arial" w:eastAsia="Times New Roman" w:hAnsi="Arial" w:cs="Arial"/>
                <w:color w:val="000000"/>
                <w:sz w:val="12"/>
                <w:szCs w:val="12"/>
                <w:lang w:val="en-GB" w:eastAsia="en-GB"/>
              </w:rPr>
              <w:t xml:space="preserve"> Masyarakat</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Penerima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Beasiswa</w:t>
            </w:r>
            <w:proofErr w:type="spellEnd"/>
            <w:r w:rsidRPr="00B70785">
              <w:rPr>
                <w:rFonts w:ascii="Arial" w:eastAsia="Times New Roman" w:hAnsi="Arial" w:cs="Arial"/>
                <w:color w:val="000000"/>
                <w:sz w:val="12"/>
                <w:szCs w:val="12"/>
                <w:lang w:val="en-GB" w:eastAsia="en-GB"/>
              </w:rPr>
              <w:t xml:space="preserve"> KALTIM TUNTAS yang </w:t>
            </w:r>
            <w:proofErr w:type="spellStart"/>
            <w:r w:rsidRPr="00B70785">
              <w:rPr>
                <w:rFonts w:ascii="Arial" w:eastAsia="Times New Roman" w:hAnsi="Arial" w:cs="Arial"/>
                <w:color w:val="000000"/>
                <w:sz w:val="12"/>
                <w:szCs w:val="12"/>
                <w:lang w:val="en-GB" w:eastAsia="en-GB"/>
              </w:rPr>
              <w:t>berprestasi</w:t>
            </w:r>
            <w:proofErr w:type="spellEnd"/>
            <w:r w:rsidRPr="00B70785">
              <w:rPr>
                <w:rFonts w:ascii="Arial" w:eastAsia="Times New Roman" w:hAnsi="Arial" w:cs="Arial"/>
                <w:color w:val="000000"/>
                <w:sz w:val="12"/>
                <w:szCs w:val="12"/>
                <w:lang w:val="en-GB" w:eastAsia="en-GB"/>
              </w:rPr>
              <w:t xml:space="preserve"> (orang)</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791</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6500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80,016,703,000.00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13000</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93,570,000,000.00</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19500</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100,000,000,000.00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26000</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110,000,000,000.00</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31709</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121,000,000,000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31709</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504,586,703,000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38</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Penanggulangan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Kemiskinan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Bidang</w:t>
            </w:r>
            <w:proofErr w:type="spellEnd"/>
            <w:r w:rsidRPr="00B70785">
              <w:rPr>
                <w:rFonts w:ascii="Arial" w:eastAsia="Times New Roman" w:hAnsi="Arial" w:cs="Arial"/>
                <w:color w:val="000000"/>
                <w:sz w:val="12"/>
                <w:szCs w:val="12"/>
                <w:lang w:val="en-GB" w:eastAsia="en-GB"/>
              </w:rPr>
              <w:t xml:space="preserve"> Pendidikan</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Siswa</w:t>
            </w:r>
            <w:proofErr w:type="spellEnd"/>
            <w:r w:rsidRPr="00B70785">
              <w:rPr>
                <w:rFonts w:ascii="Arial" w:eastAsia="Times New Roman" w:hAnsi="Arial" w:cs="Arial"/>
                <w:color w:val="000000"/>
                <w:sz w:val="12"/>
                <w:szCs w:val="12"/>
                <w:lang w:val="en-GB" w:eastAsia="en-GB"/>
              </w:rPr>
              <w:t xml:space="preserve"> SMA/SMK Miskin </w:t>
            </w:r>
            <w:proofErr w:type="spellStart"/>
            <w:r w:rsidRPr="00B70785">
              <w:rPr>
                <w:rFonts w:ascii="Arial" w:eastAsia="Times New Roman" w:hAnsi="Arial" w:cs="Arial"/>
                <w:color w:val="000000"/>
                <w:sz w:val="12"/>
                <w:szCs w:val="12"/>
                <w:lang w:val="en-GB" w:eastAsia="en-GB"/>
              </w:rPr>
              <w:t>penerima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beasiswa</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tidak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putus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sekolah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Siswa</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635</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11,750,025,875</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77,943,407,000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53,718,361,600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57,855,561,600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30,180,000,000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231,447,356,075</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107</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Pendidikan </w:t>
            </w:r>
            <w:proofErr w:type="spellStart"/>
            <w:r w:rsidRPr="00B70785">
              <w:rPr>
                <w:rFonts w:ascii="Arial" w:eastAsia="Times New Roman" w:hAnsi="Arial" w:cs="Arial"/>
                <w:color w:val="000000"/>
                <w:sz w:val="12"/>
                <w:szCs w:val="12"/>
                <w:lang w:val="en-GB" w:eastAsia="en-GB"/>
              </w:rPr>
              <w:t>Jarak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Jauh</w:t>
            </w:r>
            <w:proofErr w:type="spellEnd"/>
            <w:r w:rsidRPr="00B70785">
              <w:rPr>
                <w:rFonts w:ascii="Arial" w:eastAsia="Times New Roman" w:hAnsi="Arial" w:cs="Arial"/>
                <w:color w:val="000000"/>
                <w:sz w:val="12"/>
                <w:szCs w:val="12"/>
                <w:lang w:val="en-GB" w:eastAsia="en-GB"/>
              </w:rPr>
              <w:t xml:space="preserve"> (Distance Learning System)</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sekolah</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telah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menggunakan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sistem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pendidikan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jarak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jauh</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85.00%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90.00%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95.00%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97.00%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80,000,000,000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Pendidikan </w:t>
            </w:r>
            <w:proofErr w:type="spellStart"/>
            <w:r w:rsidRPr="00B70785">
              <w:rPr>
                <w:rFonts w:ascii="Arial" w:eastAsia="Times New Roman" w:hAnsi="Arial" w:cs="Arial"/>
                <w:color w:val="000000"/>
                <w:sz w:val="12"/>
                <w:szCs w:val="12"/>
                <w:lang w:val="en-GB" w:eastAsia="en-GB"/>
              </w:rPr>
              <w:t>Luar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Biasa</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pelayanan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pendidikan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luar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biasa</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65</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8,060,811,000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23,793,195,800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75</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24,356,000,000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40,689,400,000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85</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45,090,000,000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85</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141,989,406,800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Disdikbud</w:t>
            </w:r>
            <w:proofErr w:type="spellEnd"/>
          </w:p>
        </w:tc>
      </w:tr>
      <w:tr w:rsidR="00DA5D63" w:rsidRPr="00B70785" w:rsidTr="00B27540">
        <w:trPr>
          <w:trHeight w:val="1083"/>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Perlindungan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Pemenuhan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Hak</w:t>
            </w:r>
            <w:proofErr w:type="spellEnd"/>
            <w:r w:rsidRPr="00B70785">
              <w:rPr>
                <w:rFonts w:ascii="Arial" w:eastAsia="Times New Roman" w:hAnsi="Arial" w:cs="Arial"/>
                <w:color w:val="000000"/>
                <w:sz w:val="12"/>
                <w:szCs w:val="12"/>
                <w:lang w:val="en-GB" w:eastAsia="en-GB"/>
              </w:rPr>
              <w:t xml:space="preserve"> Anak</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pemenuhan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kebutuhan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hak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anak</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76.00%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223,985,000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82.00%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88.00%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94.00%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1,273,985,000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Kependudukan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Pemberdayaan</w:t>
            </w:r>
            <w:proofErr w:type="spellEnd"/>
            <w:r w:rsidRPr="00B70785">
              <w:rPr>
                <w:rFonts w:ascii="Arial" w:eastAsia="Times New Roman" w:hAnsi="Arial" w:cs="Arial"/>
                <w:color w:val="000000"/>
                <w:sz w:val="12"/>
                <w:szCs w:val="12"/>
                <w:lang w:val="en-GB" w:eastAsia="en-GB"/>
              </w:rPr>
              <w:t xml:space="preserve"> Perempuan dan </w:t>
            </w:r>
            <w:proofErr w:type="spellStart"/>
            <w:r w:rsidRPr="00B70785">
              <w:rPr>
                <w:rFonts w:ascii="Arial" w:eastAsia="Times New Roman" w:hAnsi="Arial" w:cs="Arial"/>
                <w:color w:val="000000"/>
                <w:sz w:val="12"/>
                <w:szCs w:val="12"/>
                <w:lang w:val="en-GB" w:eastAsia="en-GB"/>
              </w:rPr>
              <w:t>Perlindungan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Aanak</w:t>
            </w:r>
            <w:proofErr w:type="spellEnd"/>
          </w:p>
        </w:tc>
      </w:tr>
      <w:tr w:rsidR="00DA5D63" w:rsidRPr="00B70785" w:rsidTr="00B27540">
        <w:trPr>
          <w:trHeight w:val="91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Layanan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Otomasi</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Kerjasama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Perpustakaan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masyarakat</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mengakses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layanan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perpustakaan</w:t>
            </w:r>
            <w:proofErr w:type="spellEnd"/>
            <w:r w:rsidRPr="00B70785">
              <w:rPr>
                <w:rFonts w:ascii="Arial" w:eastAsia="Times New Roman" w:hAnsi="Arial" w:cs="Arial"/>
                <w:color w:val="000000"/>
                <w:sz w:val="12"/>
                <w:szCs w:val="12"/>
                <w:lang w:val="en-GB" w:eastAsia="en-GB"/>
              </w:rPr>
              <w:t xml:space="preserve"> (on line dan on site) (orang)</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2,447</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3,662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796,500,000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4,559</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5,771</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1,125,000,000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6,393</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70,323</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70,323</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5,621,500,000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Perpustakaan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Kearsipan</w:t>
            </w:r>
            <w:proofErr w:type="spellEnd"/>
            <w:r w:rsidRPr="00B70785">
              <w:rPr>
                <w:rFonts w:ascii="Arial" w:eastAsia="Times New Roman" w:hAnsi="Arial" w:cs="Arial"/>
                <w:color w:val="000000"/>
                <w:sz w:val="12"/>
                <w:szCs w:val="12"/>
                <w:lang w:val="en-GB" w:eastAsia="en-GB"/>
              </w:rPr>
              <w:t xml:space="preserve"> Daerah</w:t>
            </w:r>
          </w:p>
        </w:tc>
      </w:tr>
      <w:tr w:rsidR="00DA5D63" w:rsidRPr="00B70785" w:rsidTr="00B27540">
        <w:trPr>
          <w:trHeight w:val="73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3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kesehatan</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gizi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masyarakat</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Usia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Harapan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Hidup</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Tahun</w:t>
            </w:r>
            <w:proofErr w:type="spellEnd"/>
            <w:r w:rsidRPr="00B70785">
              <w:rPr>
                <w:rFonts w:ascii="Arial" w:eastAsia="Times New Roman" w:hAnsi="Arial" w:cs="Arial"/>
                <w:b/>
                <w:bCs/>
                <w:color w:val="000000"/>
                <w:sz w:val="12"/>
                <w:szCs w:val="12"/>
                <w:lang w:val="en-GB" w:eastAsia="en-GB"/>
              </w:rPr>
              <w:t>)</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73,7</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73,72</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73,74</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73,76</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73,78</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73,80</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73,80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91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56</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Pemberdayaan</w:t>
            </w:r>
            <w:proofErr w:type="spellEnd"/>
            <w:r w:rsidRPr="00B70785">
              <w:rPr>
                <w:rFonts w:ascii="Arial" w:eastAsia="Times New Roman" w:hAnsi="Arial" w:cs="Arial"/>
                <w:color w:val="000000"/>
                <w:sz w:val="12"/>
                <w:szCs w:val="12"/>
                <w:lang w:val="en-GB" w:eastAsia="en-GB"/>
              </w:rPr>
              <w:t xml:space="preserve"> SDM </w:t>
            </w:r>
            <w:proofErr w:type="spellStart"/>
            <w:r w:rsidRPr="00B70785">
              <w:rPr>
                <w:rFonts w:ascii="Arial" w:eastAsia="Times New Roman" w:hAnsi="Arial" w:cs="Arial"/>
                <w:color w:val="000000"/>
                <w:sz w:val="12"/>
                <w:szCs w:val="12"/>
                <w:lang w:val="en-GB" w:eastAsia="en-GB"/>
              </w:rPr>
              <w:t>Kesehatan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fasyankes</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dilakukan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pembinaan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pengawasan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pengendalian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tenaga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kesehatannya</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1,441,700,240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653,350,000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1,453,350,000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1,822,938,500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2,017,995,000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7,389,333,740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Kesehatan</w:t>
            </w:r>
            <w:proofErr w:type="spellEnd"/>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Standarisasi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Pelayanan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Kesehatan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Puskesmas</w:t>
            </w:r>
            <w:proofErr w:type="spellEnd"/>
            <w:r w:rsidRPr="00B70785">
              <w:rPr>
                <w:rFonts w:ascii="Arial" w:eastAsia="Times New Roman" w:hAnsi="Arial" w:cs="Arial"/>
                <w:color w:val="000000"/>
                <w:sz w:val="12"/>
                <w:szCs w:val="12"/>
                <w:lang w:val="en-GB" w:eastAsia="en-GB"/>
              </w:rPr>
              <w:t xml:space="preserve"> Minimal </w:t>
            </w:r>
            <w:proofErr w:type="spellStart"/>
            <w:r w:rsidRPr="00B70785">
              <w:rPr>
                <w:rFonts w:ascii="Arial" w:eastAsia="Times New Roman" w:hAnsi="Arial" w:cs="Arial"/>
                <w:color w:val="000000"/>
                <w:sz w:val="12"/>
                <w:szCs w:val="12"/>
                <w:lang w:val="en-GB" w:eastAsia="en-GB"/>
              </w:rPr>
              <w:t>Terakreditasi</w:t>
            </w:r>
            <w:proofErr w:type="spellEnd"/>
            <w:r w:rsidRPr="00B70785">
              <w:rPr>
                <w:rFonts w:ascii="Arial" w:eastAsia="Times New Roman" w:hAnsi="Arial" w:cs="Arial"/>
                <w:color w:val="000000"/>
                <w:sz w:val="12"/>
                <w:szCs w:val="12"/>
                <w:lang w:val="en-GB" w:eastAsia="en-GB"/>
              </w:rPr>
              <w:t xml:space="preserve"> Utama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2,385,297,500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43</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64</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3,000,000,000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96</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5,412,331,760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4,570,710,000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17,868,339,260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Kesehatan</w:t>
            </w:r>
            <w:proofErr w:type="spellEnd"/>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Penanggulangan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Kemiskinan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Bidang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Kesehatan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Penduduk</w:t>
            </w:r>
            <w:proofErr w:type="spellEnd"/>
            <w:r w:rsidRPr="00B70785">
              <w:rPr>
                <w:rFonts w:ascii="Arial" w:eastAsia="Times New Roman" w:hAnsi="Arial" w:cs="Arial"/>
                <w:color w:val="000000"/>
                <w:sz w:val="12"/>
                <w:szCs w:val="12"/>
                <w:lang w:val="en-GB" w:eastAsia="en-GB"/>
              </w:rPr>
              <w:t xml:space="preserve"> Miskin dan </w:t>
            </w:r>
            <w:proofErr w:type="spellStart"/>
            <w:r w:rsidRPr="00B70785">
              <w:rPr>
                <w:rFonts w:ascii="Arial" w:eastAsia="Times New Roman" w:hAnsi="Arial" w:cs="Arial"/>
                <w:color w:val="000000"/>
                <w:sz w:val="12"/>
                <w:szCs w:val="12"/>
                <w:lang w:val="en-GB" w:eastAsia="en-GB"/>
              </w:rPr>
              <w:t>Kurang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Mampu</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memperoleh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Jaminan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Pelayanan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Kesehatan</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87.5</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87.5</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41,478,068,000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41,500,000,000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92</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41,500,000,000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95</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41,000,000,000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41,500,000,000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206,978,068,000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Kesehatan</w:t>
            </w:r>
            <w:proofErr w:type="spellEnd"/>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DDD9C4"/>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Tujuan</w:t>
            </w:r>
            <w:proofErr w:type="spellEnd"/>
            <w:r w:rsidRPr="00B70785">
              <w:rPr>
                <w:rFonts w:ascii="Arial" w:eastAsia="Times New Roman" w:hAnsi="Arial" w:cs="Arial"/>
                <w:b/>
                <w:bCs/>
                <w:color w:val="000000"/>
                <w:sz w:val="12"/>
                <w:szCs w:val="12"/>
                <w:lang w:val="en-GB" w:eastAsia="en-GB"/>
              </w:rPr>
              <w:t xml:space="preserve"> 2 : </w:t>
            </w:r>
            <w:proofErr w:type="spellStart"/>
            <w:r w:rsidRPr="00B70785">
              <w:rPr>
                <w:rFonts w:ascii="Arial" w:eastAsia="Times New Roman" w:hAnsi="Arial" w:cs="Arial"/>
                <w:b/>
                <w:bCs/>
                <w:color w:val="000000"/>
                <w:sz w:val="12"/>
                <w:szCs w:val="12"/>
                <w:lang w:val="en-GB" w:eastAsia="en-GB"/>
              </w:rPr>
              <w:t>Mewujudkan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Kesejahteraan</w:t>
            </w:r>
            <w:proofErr w:type="spellEnd"/>
            <w:r w:rsidRPr="00B70785">
              <w:rPr>
                <w:rFonts w:ascii="Arial" w:eastAsia="Times New Roman" w:hAnsi="Arial" w:cs="Arial"/>
                <w:b/>
                <w:bCs/>
                <w:color w:val="000000"/>
                <w:sz w:val="12"/>
                <w:szCs w:val="12"/>
                <w:lang w:val="en-GB" w:eastAsia="en-GB"/>
              </w:rPr>
              <w:t xml:space="preserve"> Masyarakat</w:t>
            </w:r>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4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partisipasi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aktif</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perempuan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dalam</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pembangunan</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Indeks</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Pemberdayaan</w:t>
            </w:r>
            <w:proofErr w:type="spellEnd"/>
            <w:r w:rsidRPr="00B70785">
              <w:rPr>
                <w:rFonts w:ascii="Arial" w:eastAsia="Times New Roman" w:hAnsi="Arial" w:cs="Arial"/>
                <w:b/>
                <w:bCs/>
                <w:color w:val="000000"/>
                <w:sz w:val="12"/>
                <w:szCs w:val="12"/>
                <w:lang w:val="en-GB" w:eastAsia="en-GB"/>
              </w:rPr>
              <w:t xml:space="preserve"> Gender (IDG)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56,64</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56.7</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56.71</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56.72</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56.73</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56.75</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56.75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1047"/>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Penanggulangan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Kemiskinan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Bidang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Pemberdayaan</w:t>
            </w:r>
            <w:proofErr w:type="spellEnd"/>
            <w:r w:rsidRPr="00B70785">
              <w:rPr>
                <w:rFonts w:ascii="Arial" w:eastAsia="Times New Roman" w:hAnsi="Arial" w:cs="Arial"/>
                <w:color w:val="000000"/>
                <w:sz w:val="12"/>
                <w:szCs w:val="12"/>
                <w:lang w:val="en-GB" w:eastAsia="en-GB"/>
              </w:rPr>
              <w:t xml:space="preserve"> Perempuan</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perempuan</w:t>
            </w:r>
            <w:proofErr w:type="spellEnd"/>
            <w:r w:rsidRPr="00B70785">
              <w:rPr>
                <w:rFonts w:ascii="Arial" w:eastAsia="Times New Roman" w:hAnsi="Arial" w:cs="Arial"/>
                <w:color w:val="000000"/>
                <w:sz w:val="12"/>
                <w:szCs w:val="12"/>
                <w:lang w:val="en-GB" w:eastAsia="en-GB"/>
              </w:rPr>
              <w:t xml:space="preserve"> miskin yang </w:t>
            </w:r>
            <w:proofErr w:type="spellStart"/>
            <w:r w:rsidRPr="00B70785">
              <w:rPr>
                <w:rFonts w:ascii="Arial" w:eastAsia="Times New Roman" w:hAnsi="Arial" w:cs="Arial"/>
                <w:color w:val="000000"/>
                <w:sz w:val="12"/>
                <w:szCs w:val="12"/>
                <w:lang w:val="en-GB" w:eastAsia="en-GB"/>
              </w:rPr>
              <w:t>memiliki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usaha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ekonomi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produktif</w:t>
            </w:r>
            <w:proofErr w:type="spellEnd"/>
            <w:r w:rsidRPr="00B70785">
              <w:rPr>
                <w:rFonts w:ascii="Arial" w:eastAsia="Times New Roman" w:hAnsi="Arial" w:cs="Arial"/>
                <w:color w:val="000000"/>
                <w:sz w:val="12"/>
                <w:szCs w:val="12"/>
                <w:lang w:val="en-GB" w:eastAsia="en-GB"/>
              </w:rPr>
              <w:t xml:space="preserve"> (UEP)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158,900,000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650,000,000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43</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46</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1,278,900,000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Kependudukan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Pemberdayaan</w:t>
            </w:r>
            <w:proofErr w:type="spellEnd"/>
            <w:r w:rsidRPr="00B70785">
              <w:rPr>
                <w:rFonts w:ascii="Arial" w:eastAsia="Times New Roman" w:hAnsi="Arial" w:cs="Arial"/>
                <w:color w:val="000000"/>
                <w:sz w:val="12"/>
                <w:szCs w:val="12"/>
                <w:lang w:val="en-GB" w:eastAsia="en-GB"/>
              </w:rPr>
              <w:t xml:space="preserve"> Perempuan dan </w:t>
            </w:r>
            <w:proofErr w:type="spellStart"/>
            <w:r w:rsidRPr="00B70785">
              <w:rPr>
                <w:rFonts w:ascii="Arial" w:eastAsia="Times New Roman" w:hAnsi="Arial" w:cs="Arial"/>
                <w:color w:val="000000"/>
                <w:sz w:val="12"/>
                <w:szCs w:val="12"/>
                <w:lang w:val="en-GB" w:eastAsia="en-GB"/>
              </w:rPr>
              <w:t>Perlindungan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Aanak</w:t>
            </w:r>
            <w:proofErr w:type="spellEnd"/>
          </w:p>
        </w:tc>
      </w:tr>
      <w:tr w:rsidR="00DA5D63" w:rsidRPr="00B70785" w:rsidTr="00B27540">
        <w:trPr>
          <w:trHeight w:val="111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Penguatan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Kelembagaan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Perlindungan</w:t>
            </w:r>
            <w:proofErr w:type="spellEnd"/>
            <w:r w:rsidRPr="00B70785">
              <w:rPr>
                <w:rFonts w:ascii="Arial" w:eastAsia="Times New Roman" w:hAnsi="Arial" w:cs="Arial"/>
                <w:color w:val="000000"/>
                <w:sz w:val="12"/>
                <w:szCs w:val="12"/>
                <w:lang w:val="en-GB" w:eastAsia="en-GB"/>
              </w:rPr>
              <w:t xml:space="preserve"> Perempuan Dan Anak</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Rasio</w:t>
            </w:r>
            <w:proofErr w:type="spellEnd"/>
            <w:r w:rsidRPr="00B70785">
              <w:rPr>
                <w:rFonts w:ascii="Arial" w:eastAsia="Times New Roman" w:hAnsi="Arial" w:cs="Arial"/>
                <w:color w:val="000000"/>
                <w:sz w:val="12"/>
                <w:szCs w:val="12"/>
                <w:lang w:val="en-GB" w:eastAsia="en-GB"/>
              </w:rPr>
              <w:t xml:space="preserve">  KDRT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0,066</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0,060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   </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0,054</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0,048</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0,042</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0,038</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0,038</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#VALUE!</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Kependudukan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Pemberdayaan</w:t>
            </w:r>
            <w:proofErr w:type="spellEnd"/>
            <w:r w:rsidRPr="00B70785">
              <w:rPr>
                <w:rFonts w:ascii="Arial" w:eastAsia="Times New Roman" w:hAnsi="Arial" w:cs="Arial"/>
                <w:color w:val="000000"/>
                <w:sz w:val="12"/>
                <w:szCs w:val="12"/>
                <w:lang w:val="en-GB" w:eastAsia="en-GB"/>
              </w:rPr>
              <w:t xml:space="preserve"> Perempuan dan </w:t>
            </w:r>
            <w:proofErr w:type="spellStart"/>
            <w:r w:rsidRPr="00B70785">
              <w:rPr>
                <w:rFonts w:ascii="Arial" w:eastAsia="Times New Roman" w:hAnsi="Arial" w:cs="Arial"/>
                <w:color w:val="000000"/>
                <w:sz w:val="12"/>
                <w:szCs w:val="12"/>
                <w:lang w:val="en-GB" w:eastAsia="en-GB"/>
              </w:rPr>
              <w:t>Perlindungan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Aanak</w:t>
            </w:r>
            <w:proofErr w:type="spellEnd"/>
          </w:p>
        </w:tc>
      </w:tr>
      <w:tr w:rsidR="00DA5D63" w:rsidRPr="00B70785" w:rsidTr="00B27540">
        <w:trPr>
          <w:trHeight w:val="91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Penanggulangan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Kemiskinan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Bidang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Kesejahteraan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Sosial</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Keluarga</w:t>
            </w:r>
            <w:proofErr w:type="spellEnd"/>
            <w:r w:rsidRPr="00B70785">
              <w:rPr>
                <w:rFonts w:ascii="Arial" w:eastAsia="Times New Roman" w:hAnsi="Arial" w:cs="Arial"/>
                <w:color w:val="000000"/>
                <w:sz w:val="12"/>
                <w:szCs w:val="12"/>
                <w:lang w:val="en-GB" w:eastAsia="en-GB"/>
              </w:rPr>
              <w:t xml:space="preserve"> Miskin, </w:t>
            </w:r>
            <w:proofErr w:type="spellStart"/>
            <w:r w:rsidRPr="00B70785">
              <w:rPr>
                <w:rFonts w:ascii="Arial" w:eastAsia="Times New Roman" w:hAnsi="Arial" w:cs="Arial"/>
                <w:color w:val="000000"/>
                <w:sz w:val="12"/>
                <w:szCs w:val="12"/>
                <w:lang w:val="en-GB" w:eastAsia="en-GB"/>
              </w:rPr>
              <w:t>Kelompok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Rentan</w:t>
            </w:r>
            <w:proofErr w:type="spellEnd"/>
            <w:r w:rsidRPr="00B70785">
              <w:rPr>
                <w:rFonts w:ascii="Arial" w:eastAsia="Times New Roman" w:hAnsi="Arial" w:cs="Arial"/>
                <w:color w:val="000000"/>
                <w:sz w:val="12"/>
                <w:szCs w:val="12"/>
                <w:lang w:val="en-GB" w:eastAsia="en-GB"/>
              </w:rPr>
              <w:t xml:space="preserve"> dan PMKS </w:t>
            </w:r>
            <w:proofErr w:type="spellStart"/>
            <w:r w:rsidRPr="00B70785">
              <w:rPr>
                <w:rFonts w:ascii="Arial" w:eastAsia="Times New Roman" w:hAnsi="Arial" w:cs="Arial"/>
                <w:color w:val="000000"/>
                <w:sz w:val="12"/>
                <w:szCs w:val="12"/>
                <w:lang w:val="en-GB" w:eastAsia="en-GB"/>
              </w:rPr>
              <w:t>Lainnya</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terpenuhi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Kebutuhan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Dasarnya</w:t>
            </w:r>
            <w:proofErr w:type="spellEnd"/>
            <w:r w:rsidRPr="00B70785">
              <w:rPr>
                <w:rFonts w:ascii="Arial" w:eastAsia="Times New Roman" w:hAnsi="Arial" w:cs="Arial"/>
                <w:color w:val="000000"/>
                <w:sz w:val="12"/>
                <w:szCs w:val="12"/>
                <w:lang w:val="en-GB" w:eastAsia="en-GB"/>
              </w:rPr>
              <w:t xml:space="preserve"> (Orang)</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1,380,185,000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1500</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1,375,203,500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1,518,203,500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3000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1,518,203,500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1,518,203,500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7,309,999,000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Sosial</w:t>
            </w:r>
            <w:proofErr w:type="spellEnd"/>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w:t>
            </w:r>
          </w:p>
        </w:tc>
        <w:tc>
          <w:tcPr>
            <w:tcW w:w="42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pembinaan</w:t>
            </w:r>
            <w:proofErr w:type="spellEnd"/>
            <w:r w:rsidRPr="00B70785">
              <w:rPr>
                <w:rFonts w:ascii="Arial" w:eastAsia="Times New Roman" w:hAnsi="Arial" w:cs="Arial"/>
                <w:color w:val="000000"/>
                <w:sz w:val="12"/>
                <w:szCs w:val="12"/>
                <w:lang w:val="en-GB" w:eastAsia="en-GB"/>
              </w:rPr>
              <w:t xml:space="preserve"> para </w:t>
            </w:r>
            <w:proofErr w:type="spellStart"/>
            <w:r w:rsidRPr="00B70785">
              <w:rPr>
                <w:rFonts w:ascii="Arial" w:eastAsia="Times New Roman" w:hAnsi="Arial" w:cs="Arial"/>
                <w:color w:val="000000"/>
                <w:sz w:val="12"/>
                <w:szCs w:val="12"/>
                <w:lang w:val="en-GB" w:eastAsia="en-GB"/>
              </w:rPr>
              <w:t>penyandang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cacat</w:t>
            </w:r>
            <w:proofErr w:type="spellEnd"/>
            <w:r w:rsidRPr="00B70785">
              <w:rPr>
                <w:rFonts w:ascii="Arial" w:eastAsia="Times New Roman" w:hAnsi="Arial" w:cs="Arial"/>
                <w:color w:val="000000"/>
                <w:sz w:val="12"/>
                <w:szCs w:val="12"/>
                <w:lang w:val="en-GB" w:eastAsia="en-GB"/>
              </w:rPr>
              <w:t xml:space="preserve"> dan trauma</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Penyandang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Disabilitas</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terpenuhi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hak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dasarnya</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inklusivitas</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212,200,000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43.1</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233,420,000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45</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233,420,000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46.1</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233,420,000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47.5</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233,420,000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47.5</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1,145,880,000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Sosial</w:t>
            </w:r>
            <w:proofErr w:type="spellEnd"/>
          </w:p>
        </w:tc>
      </w:tr>
      <w:tr w:rsidR="00DA5D63" w:rsidRPr="00B70785" w:rsidTr="00B27540">
        <w:trPr>
          <w:trHeight w:val="55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5 :  </w:t>
            </w:r>
            <w:proofErr w:type="spellStart"/>
            <w:r w:rsidRPr="00B70785">
              <w:rPr>
                <w:rFonts w:ascii="Arial" w:eastAsia="Times New Roman" w:hAnsi="Arial" w:cs="Arial"/>
                <w:b/>
                <w:bCs/>
                <w:color w:val="000000"/>
                <w:sz w:val="12"/>
                <w:szCs w:val="12"/>
                <w:lang w:val="en-GB" w:eastAsia="en-GB"/>
              </w:rPr>
              <w:t>Meningkat</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kewirausahaan</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prestasi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pemuda</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Indeks</w:t>
            </w:r>
            <w:proofErr w:type="spellEnd"/>
            <w:r w:rsidRPr="00B70785">
              <w:rPr>
                <w:rFonts w:ascii="Arial" w:eastAsia="Times New Roman" w:hAnsi="Arial" w:cs="Arial"/>
                <w:b/>
                <w:bCs/>
                <w:color w:val="000000"/>
                <w:sz w:val="12"/>
                <w:szCs w:val="12"/>
                <w:lang w:val="en-GB" w:eastAsia="en-GB"/>
              </w:rPr>
              <w:t xml:space="preserve"> Pembangunan </w:t>
            </w:r>
            <w:proofErr w:type="spellStart"/>
            <w:r w:rsidRPr="00B70785">
              <w:rPr>
                <w:rFonts w:ascii="Arial" w:eastAsia="Times New Roman" w:hAnsi="Arial" w:cs="Arial"/>
                <w:b/>
                <w:bCs/>
                <w:color w:val="000000"/>
                <w:sz w:val="12"/>
                <w:szCs w:val="12"/>
                <w:lang w:val="en-GB" w:eastAsia="en-GB"/>
              </w:rPr>
              <w:t>Pemuda</w:t>
            </w:r>
            <w:proofErr w:type="spellEnd"/>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56,33</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56,74</w:t>
            </w:r>
          </w:p>
        </w:tc>
        <w:tc>
          <w:tcPr>
            <w:tcW w:w="1135" w:type="dxa"/>
            <w:tcBorders>
              <w:top w:val="nil"/>
              <w:left w:val="nil"/>
              <w:bottom w:val="nil"/>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nil"/>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57,23</w:t>
            </w:r>
          </w:p>
        </w:tc>
        <w:tc>
          <w:tcPr>
            <w:tcW w:w="1178" w:type="dxa"/>
            <w:gridSpan w:val="2"/>
            <w:tcBorders>
              <w:top w:val="nil"/>
              <w:left w:val="nil"/>
              <w:bottom w:val="nil"/>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nil"/>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57,82</w:t>
            </w:r>
          </w:p>
        </w:tc>
        <w:tc>
          <w:tcPr>
            <w:tcW w:w="1160" w:type="dxa"/>
            <w:gridSpan w:val="2"/>
            <w:tcBorders>
              <w:top w:val="nil"/>
              <w:left w:val="nil"/>
              <w:bottom w:val="nil"/>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nil"/>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58,27</w:t>
            </w:r>
          </w:p>
        </w:tc>
        <w:tc>
          <w:tcPr>
            <w:tcW w:w="1190" w:type="dxa"/>
            <w:gridSpan w:val="2"/>
            <w:tcBorders>
              <w:top w:val="nil"/>
              <w:left w:val="nil"/>
              <w:bottom w:val="nil"/>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nil"/>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58,86</w:t>
            </w:r>
          </w:p>
        </w:tc>
        <w:tc>
          <w:tcPr>
            <w:tcW w:w="1134" w:type="dxa"/>
            <w:tcBorders>
              <w:top w:val="nil"/>
              <w:left w:val="nil"/>
              <w:bottom w:val="nil"/>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nil"/>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58,86</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33</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Prestasi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Olahraga</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pelaku</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olahraga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daerah</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berprestasi</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0.00%</w:t>
            </w:r>
          </w:p>
        </w:tc>
        <w:tc>
          <w:tcPr>
            <w:tcW w:w="709" w:type="dxa"/>
            <w:tcBorders>
              <w:top w:val="nil"/>
              <w:left w:val="nil"/>
              <w:bottom w:val="single" w:sz="8" w:space="0" w:color="auto"/>
              <w:right w:val="nil"/>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w:t>
            </w:r>
          </w:p>
        </w:tc>
        <w:tc>
          <w:tcPr>
            <w:tcW w:w="11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3,911,650,000</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14.44%</w:t>
            </w:r>
          </w:p>
        </w:tc>
        <w:tc>
          <w:tcPr>
            <w:tcW w:w="1178" w:type="dxa"/>
            <w:gridSpan w:val="2"/>
            <w:tcBorders>
              <w:top w:val="single" w:sz="8" w:space="0" w:color="auto"/>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3,500,000,000</w:t>
            </w:r>
          </w:p>
        </w:tc>
        <w:tc>
          <w:tcPr>
            <w:tcW w:w="667"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15.67%</w:t>
            </w:r>
          </w:p>
        </w:tc>
        <w:tc>
          <w:tcPr>
            <w:tcW w:w="1160"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5,210,000,000</w:t>
            </w:r>
          </w:p>
        </w:tc>
        <w:tc>
          <w:tcPr>
            <w:tcW w:w="684"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13.42%</w:t>
            </w:r>
          </w:p>
        </w:tc>
        <w:tc>
          <w:tcPr>
            <w:tcW w:w="1190"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7,225,000,000</w:t>
            </w:r>
          </w:p>
        </w:tc>
        <w:tc>
          <w:tcPr>
            <w:tcW w:w="654"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17.92%</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7,830,542,000</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17.92%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27,677,192,000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Pemuda</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Olahraga</w:t>
            </w:r>
            <w:proofErr w:type="spellEnd"/>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Upaya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Kewirausahaan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Kecakapan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Hidup</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Pemuda</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Pemuda</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Berwirausaha</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0,03</w:t>
            </w:r>
          </w:p>
        </w:tc>
        <w:tc>
          <w:tcPr>
            <w:tcW w:w="709" w:type="dxa"/>
            <w:tcBorders>
              <w:top w:val="nil"/>
              <w:left w:val="nil"/>
              <w:bottom w:val="single" w:sz="8" w:space="0" w:color="auto"/>
              <w:right w:val="nil"/>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0,09</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   </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0,15</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1,478,200,000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2,500,000,000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5,000,000,000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11,978,200,000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Pemuda</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Olahraga</w:t>
            </w:r>
            <w:proofErr w:type="spellEnd"/>
          </w:p>
        </w:tc>
      </w:tr>
      <w:tr w:rsidR="00DA5D63" w:rsidRPr="00B70785" w:rsidTr="00B27540">
        <w:trPr>
          <w:trHeight w:val="55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6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saing</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tenaga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kerja</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Persentase</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Penempatan</w:t>
            </w:r>
            <w:proofErr w:type="spellEnd"/>
            <w:r w:rsidRPr="00B70785">
              <w:rPr>
                <w:rFonts w:ascii="Arial" w:eastAsia="Times New Roman" w:hAnsi="Arial" w:cs="Arial"/>
                <w:b/>
                <w:bCs/>
                <w:color w:val="000000"/>
                <w:sz w:val="12"/>
                <w:szCs w:val="12"/>
                <w:lang w:val="en-GB" w:eastAsia="en-GB"/>
              </w:rPr>
              <w:t xml:space="preserve"> Tenaga </w:t>
            </w:r>
            <w:proofErr w:type="spellStart"/>
            <w:r w:rsidRPr="00B70785">
              <w:rPr>
                <w:rFonts w:ascii="Arial" w:eastAsia="Times New Roman" w:hAnsi="Arial" w:cs="Arial"/>
                <w:b/>
                <w:bCs/>
                <w:color w:val="000000"/>
                <w:sz w:val="12"/>
                <w:szCs w:val="12"/>
                <w:lang w:val="en-GB" w:eastAsia="en-GB"/>
              </w:rPr>
              <w:t>Kerja</w:t>
            </w:r>
            <w:proofErr w:type="spellEnd"/>
            <w:r w:rsidRPr="00B70785">
              <w:rPr>
                <w:rFonts w:ascii="Arial" w:eastAsia="Times New Roman" w:hAnsi="Arial" w:cs="Arial"/>
                <w:b/>
                <w:bCs/>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50</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51</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52</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53</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54</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55</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287"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Kualitas</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Produktivitas</w:t>
            </w:r>
            <w:proofErr w:type="spellEnd"/>
            <w:r w:rsidRPr="00B70785">
              <w:rPr>
                <w:rFonts w:ascii="Arial" w:eastAsia="Times New Roman" w:hAnsi="Arial" w:cs="Arial"/>
                <w:color w:val="000000"/>
                <w:sz w:val="12"/>
                <w:szCs w:val="12"/>
                <w:lang w:val="en-GB" w:eastAsia="en-GB"/>
              </w:rPr>
              <w:t xml:space="preserve"> Tenaga </w:t>
            </w:r>
            <w:proofErr w:type="spellStart"/>
            <w:r w:rsidRPr="00B70785">
              <w:rPr>
                <w:rFonts w:ascii="Arial" w:eastAsia="Times New Roman" w:hAnsi="Arial" w:cs="Arial"/>
                <w:color w:val="000000"/>
                <w:sz w:val="12"/>
                <w:szCs w:val="12"/>
                <w:lang w:val="en-GB" w:eastAsia="en-GB"/>
              </w:rPr>
              <w:t>Kerja</w:t>
            </w:r>
            <w:proofErr w:type="spellEnd"/>
          </w:p>
        </w:tc>
        <w:tc>
          <w:tcPr>
            <w:tcW w:w="128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Lulusan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Pelatihan</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Terserap</w:t>
            </w:r>
            <w:proofErr w:type="spellEnd"/>
            <w:r w:rsidRPr="00B70785">
              <w:rPr>
                <w:rFonts w:ascii="Arial" w:eastAsia="Times New Roman" w:hAnsi="Arial" w:cs="Arial"/>
                <w:color w:val="000000"/>
                <w:sz w:val="12"/>
                <w:szCs w:val="12"/>
                <w:lang w:val="en-GB" w:eastAsia="en-GB"/>
              </w:rPr>
              <w:t xml:space="preserve"> di pasar </w:t>
            </w:r>
            <w:proofErr w:type="spellStart"/>
            <w:r w:rsidRPr="00B70785">
              <w:rPr>
                <w:rFonts w:ascii="Arial" w:eastAsia="Times New Roman" w:hAnsi="Arial" w:cs="Arial"/>
                <w:color w:val="000000"/>
                <w:sz w:val="12"/>
                <w:szCs w:val="12"/>
                <w:lang w:val="en-GB" w:eastAsia="en-GB"/>
              </w:rPr>
              <w:t>kerja</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w:t>
            </w:r>
          </w:p>
        </w:tc>
        <w:tc>
          <w:tcPr>
            <w:tcW w:w="709"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w:t>
            </w:r>
          </w:p>
        </w:tc>
        <w:tc>
          <w:tcPr>
            <w:tcW w:w="1135"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6,957,500,000</w:t>
            </w:r>
          </w:p>
        </w:tc>
        <w:tc>
          <w:tcPr>
            <w:tcW w:w="709"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w:t>
            </w:r>
          </w:p>
        </w:tc>
        <w:tc>
          <w:tcPr>
            <w:tcW w:w="1178"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8,007,500,000</w:t>
            </w:r>
          </w:p>
        </w:tc>
        <w:tc>
          <w:tcPr>
            <w:tcW w:w="667"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w:t>
            </w:r>
          </w:p>
        </w:tc>
        <w:tc>
          <w:tcPr>
            <w:tcW w:w="116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7,007,500,000</w:t>
            </w:r>
          </w:p>
        </w:tc>
        <w:tc>
          <w:tcPr>
            <w:tcW w:w="68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w:t>
            </w:r>
          </w:p>
        </w:tc>
        <w:tc>
          <w:tcPr>
            <w:tcW w:w="119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7,357,875,000</w:t>
            </w:r>
          </w:p>
        </w:tc>
        <w:tc>
          <w:tcPr>
            <w:tcW w:w="65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w:t>
            </w:r>
          </w:p>
        </w:tc>
        <w:tc>
          <w:tcPr>
            <w:tcW w:w="113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7,357,875,000</w:t>
            </w:r>
          </w:p>
        </w:tc>
        <w:tc>
          <w:tcPr>
            <w:tcW w:w="709"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36,688,250,000</w:t>
            </w:r>
          </w:p>
        </w:tc>
        <w:tc>
          <w:tcPr>
            <w:tcW w:w="992"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Tenaga </w:t>
            </w:r>
            <w:proofErr w:type="spellStart"/>
            <w:r w:rsidRPr="00B70785">
              <w:rPr>
                <w:rFonts w:ascii="Arial" w:eastAsia="Times New Roman" w:hAnsi="Arial" w:cs="Arial"/>
                <w:color w:val="000000"/>
                <w:sz w:val="12"/>
                <w:szCs w:val="12"/>
                <w:lang w:val="en-GB" w:eastAsia="en-GB"/>
              </w:rPr>
              <w:t>Kerja</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Transmigrasi</w:t>
            </w:r>
            <w:proofErr w:type="spellEnd"/>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FABF8F"/>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Misi</w:t>
            </w:r>
            <w:proofErr w:type="spellEnd"/>
            <w:r w:rsidRPr="00B70785">
              <w:rPr>
                <w:rFonts w:ascii="Arial" w:eastAsia="Times New Roman" w:hAnsi="Arial" w:cs="Arial"/>
                <w:b/>
                <w:bCs/>
                <w:color w:val="000000"/>
                <w:sz w:val="12"/>
                <w:szCs w:val="12"/>
                <w:lang w:val="en-GB" w:eastAsia="en-GB"/>
              </w:rPr>
              <w:t xml:space="preserve"> 2 : BERDAULAT DALAM PEMBERDAYAAN EKONOMI WILAYAH DAN EKONOMI KERAKYATAN YANG BERKEADILAN</w:t>
            </w:r>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bottom"/>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DDD9C4"/>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Tujuan</w:t>
            </w:r>
            <w:proofErr w:type="spellEnd"/>
            <w:r w:rsidRPr="00B70785">
              <w:rPr>
                <w:rFonts w:ascii="Arial" w:eastAsia="Times New Roman" w:hAnsi="Arial" w:cs="Arial"/>
                <w:b/>
                <w:bCs/>
                <w:color w:val="000000"/>
                <w:sz w:val="12"/>
                <w:szCs w:val="12"/>
                <w:lang w:val="en-GB" w:eastAsia="en-GB"/>
              </w:rPr>
              <w:t xml:space="preserve"> 3 : </w:t>
            </w:r>
            <w:proofErr w:type="spellStart"/>
            <w:r w:rsidRPr="00B70785">
              <w:rPr>
                <w:rFonts w:ascii="Arial" w:eastAsia="Times New Roman" w:hAnsi="Arial" w:cs="Arial"/>
                <w:b/>
                <w:bCs/>
                <w:color w:val="000000"/>
                <w:sz w:val="12"/>
                <w:szCs w:val="12"/>
                <w:lang w:val="en-GB" w:eastAsia="en-GB"/>
              </w:rPr>
              <w:t>Meningkatkan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Ekonomi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Kerakyatan</w:t>
            </w:r>
            <w:proofErr w:type="spellEnd"/>
          </w:p>
        </w:tc>
      </w:tr>
      <w:tr w:rsidR="00DA5D63" w:rsidRPr="00B70785" w:rsidTr="00B27540">
        <w:trPr>
          <w:trHeight w:val="73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7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usaha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ekonomi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koperasi</w:t>
            </w:r>
            <w:proofErr w:type="spellEnd"/>
            <w:r w:rsidRPr="00B70785">
              <w:rPr>
                <w:rFonts w:ascii="Arial" w:eastAsia="Times New Roman" w:hAnsi="Arial" w:cs="Arial"/>
                <w:b/>
                <w:bCs/>
                <w:color w:val="000000"/>
                <w:sz w:val="12"/>
                <w:szCs w:val="12"/>
                <w:lang w:val="en-GB" w:eastAsia="en-GB"/>
              </w:rPr>
              <w:t xml:space="preserve"> dan UKM  </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Persentase</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Sumbangan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Koperasi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PDRB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4,40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4,50</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4,60</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4,70</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4,80</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4,80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w:t>
            </w:r>
          </w:p>
        </w:tc>
        <w:tc>
          <w:tcPr>
            <w:tcW w:w="42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w:t>
            </w:r>
          </w:p>
        </w:tc>
        <w:tc>
          <w:tcPr>
            <w:tcW w:w="1287" w:type="dxa"/>
            <w:vMerge w:val="restart"/>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Penguatan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Kelembagaan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Koperasi</w:t>
            </w:r>
            <w:proofErr w:type="spellEnd"/>
            <w:r w:rsidRPr="00B70785">
              <w:rPr>
                <w:rFonts w:ascii="Arial" w:eastAsia="Times New Roman" w:hAnsi="Arial" w:cs="Arial"/>
                <w:color w:val="000000"/>
                <w:sz w:val="12"/>
                <w:szCs w:val="12"/>
                <w:lang w:val="en-GB" w:eastAsia="en-GB"/>
              </w:rPr>
              <w:t xml:space="preserve"> dan UKM</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Koperasi</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berkualitas</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1135" w:type="dxa"/>
            <w:vMerge w:val="restart"/>
            <w:tcBorders>
              <w:top w:val="nil"/>
              <w:left w:val="single" w:sz="8" w:space="0" w:color="auto"/>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   </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100 </w:t>
            </w:r>
            <w:proofErr w:type="spellStart"/>
            <w:r w:rsidRPr="00B70785">
              <w:rPr>
                <w:rFonts w:ascii="Arial" w:eastAsia="Times New Roman" w:hAnsi="Arial" w:cs="Arial"/>
                <w:color w:val="000000"/>
                <w:sz w:val="12"/>
                <w:szCs w:val="12"/>
                <w:lang w:val="en-GB" w:eastAsia="en-GB"/>
              </w:rPr>
              <w:t>Koperasi</w:t>
            </w:r>
            <w:proofErr w:type="spellEnd"/>
            <w:r w:rsidRPr="00B70785">
              <w:rPr>
                <w:rFonts w:ascii="Arial" w:eastAsia="Times New Roman" w:hAnsi="Arial" w:cs="Arial"/>
                <w:color w:val="000000"/>
                <w:sz w:val="12"/>
                <w:szCs w:val="12"/>
                <w:lang w:val="en-GB" w:eastAsia="en-GB"/>
              </w:rPr>
              <w:t xml:space="preserve"> </w:t>
            </w:r>
          </w:p>
        </w:tc>
        <w:tc>
          <w:tcPr>
            <w:tcW w:w="1178" w:type="dxa"/>
            <w:gridSpan w:val="2"/>
            <w:vMerge w:val="restart"/>
            <w:tcBorders>
              <w:top w:val="nil"/>
              <w:left w:val="single" w:sz="8" w:space="0" w:color="auto"/>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3,424,608,000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100 </w:t>
            </w:r>
            <w:proofErr w:type="spellStart"/>
            <w:r w:rsidRPr="00B70785">
              <w:rPr>
                <w:rFonts w:ascii="Arial" w:eastAsia="Times New Roman" w:hAnsi="Arial" w:cs="Arial"/>
                <w:color w:val="000000"/>
                <w:sz w:val="12"/>
                <w:szCs w:val="12"/>
                <w:lang w:val="en-GB" w:eastAsia="en-GB"/>
              </w:rPr>
              <w:t>Koperasi</w:t>
            </w:r>
            <w:proofErr w:type="spellEnd"/>
            <w:r w:rsidRPr="00B70785">
              <w:rPr>
                <w:rFonts w:ascii="Arial" w:eastAsia="Times New Roman" w:hAnsi="Arial" w:cs="Arial"/>
                <w:color w:val="000000"/>
                <w:sz w:val="12"/>
                <w:szCs w:val="12"/>
                <w:lang w:val="en-GB" w:eastAsia="en-GB"/>
              </w:rPr>
              <w:t xml:space="preserve"> </w:t>
            </w:r>
          </w:p>
        </w:tc>
        <w:tc>
          <w:tcPr>
            <w:tcW w:w="1160" w:type="dxa"/>
            <w:gridSpan w:val="2"/>
            <w:vMerge w:val="restart"/>
            <w:tcBorders>
              <w:top w:val="nil"/>
              <w:left w:val="single" w:sz="8" w:space="0" w:color="auto"/>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3,733,608,000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100 </w:t>
            </w:r>
            <w:proofErr w:type="spellStart"/>
            <w:r w:rsidRPr="00B70785">
              <w:rPr>
                <w:rFonts w:ascii="Arial" w:eastAsia="Times New Roman" w:hAnsi="Arial" w:cs="Arial"/>
                <w:color w:val="000000"/>
                <w:sz w:val="12"/>
                <w:szCs w:val="12"/>
                <w:lang w:val="en-GB" w:eastAsia="en-GB"/>
              </w:rPr>
              <w:t>Koperasi</w:t>
            </w:r>
            <w:proofErr w:type="spellEnd"/>
            <w:r w:rsidRPr="00B70785">
              <w:rPr>
                <w:rFonts w:ascii="Arial" w:eastAsia="Times New Roman" w:hAnsi="Arial" w:cs="Arial"/>
                <w:color w:val="000000"/>
                <w:sz w:val="12"/>
                <w:szCs w:val="12"/>
                <w:lang w:val="en-GB" w:eastAsia="en-GB"/>
              </w:rPr>
              <w:t xml:space="preserve"> </w:t>
            </w:r>
          </w:p>
        </w:tc>
        <w:tc>
          <w:tcPr>
            <w:tcW w:w="1190" w:type="dxa"/>
            <w:gridSpan w:val="2"/>
            <w:vMerge w:val="restart"/>
            <w:tcBorders>
              <w:top w:val="nil"/>
              <w:left w:val="single" w:sz="8" w:space="0" w:color="auto"/>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4,033,608,000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100 </w:t>
            </w:r>
            <w:proofErr w:type="spellStart"/>
            <w:r w:rsidRPr="00B70785">
              <w:rPr>
                <w:rFonts w:ascii="Arial" w:eastAsia="Times New Roman" w:hAnsi="Arial" w:cs="Arial"/>
                <w:color w:val="000000"/>
                <w:sz w:val="12"/>
                <w:szCs w:val="12"/>
                <w:lang w:val="en-GB" w:eastAsia="en-GB"/>
              </w:rPr>
              <w:t>Koperasi</w:t>
            </w:r>
            <w:proofErr w:type="spellEnd"/>
            <w:r w:rsidRPr="00B70785">
              <w:rPr>
                <w:rFonts w:ascii="Arial" w:eastAsia="Times New Roman" w:hAnsi="Arial" w:cs="Arial"/>
                <w:color w:val="000000"/>
                <w:sz w:val="12"/>
                <w:szCs w:val="12"/>
                <w:lang w:val="en-GB" w:eastAsia="en-GB"/>
              </w:rPr>
              <w:t xml:space="preserve"> </w:t>
            </w:r>
          </w:p>
        </w:tc>
        <w:tc>
          <w:tcPr>
            <w:tcW w:w="1134" w:type="dxa"/>
            <w:vMerge w:val="restart"/>
            <w:tcBorders>
              <w:top w:val="nil"/>
              <w:left w:val="single" w:sz="8" w:space="0" w:color="auto"/>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4,333,608,000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400 </w:t>
            </w:r>
            <w:proofErr w:type="spellStart"/>
            <w:r w:rsidRPr="00B70785">
              <w:rPr>
                <w:rFonts w:ascii="Arial" w:eastAsia="Times New Roman" w:hAnsi="Arial" w:cs="Arial"/>
                <w:color w:val="000000"/>
                <w:sz w:val="12"/>
                <w:szCs w:val="12"/>
                <w:lang w:val="en-GB" w:eastAsia="en-GB"/>
              </w:rPr>
              <w:t>Koperasi</w:t>
            </w:r>
            <w:proofErr w:type="spellEnd"/>
            <w:r w:rsidRPr="00B70785">
              <w:rPr>
                <w:rFonts w:ascii="Arial" w:eastAsia="Times New Roman" w:hAnsi="Arial" w:cs="Arial"/>
                <w:color w:val="000000"/>
                <w:sz w:val="12"/>
                <w:szCs w:val="12"/>
                <w:lang w:val="en-GB" w:eastAsia="en-GB"/>
              </w:rPr>
              <w:t xml:space="preserve"> </w:t>
            </w:r>
          </w:p>
        </w:tc>
        <w:tc>
          <w:tcPr>
            <w:tcW w:w="1135" w:type="dxa"/>
            <w:vMerge w:val="restart"/>
            <w:tcBorders>
              <w:top w:val="nil"/>
              <w:left w:val="single" w:sz="8" w:space="0" w:color="auto"/>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15,525,432,000</w:t>
            </w:r>
          </w:p>
        </w:tc>
        <w:tc>
          <w:tcPr>
            <w:tcW w:w="992" w:type="dxa"/>
            <w:vMerge w:val="restart"/>
            <w:tcBorders>
              <w:top w:val="nil"/>
              <w:left w:val="single" w:sz="8" w:space="0" w:color="auto"/>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Perindustrian, </w:t>
            </w:r>
            <w:proofErr w:type="spellStart"/>
            <w:r w:rsidRPr="00B70785">
              <w:rPr>
                <w:rFonts w:ascii="Arial" w:eastAsia="Times New Roman" w:hAnsi="Arial" w:cs="Arial"/>
                <w:color w:val="000000"/>
                <w:sz w:val="12"/>
                <w:szCs w:val="12"/>
                <w:lang w:val="en-GB" w:eastAsia="en-GB"/>
              </w:rPr>
              <w:t>Perdagangan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Koperasi</w:t>
            </w:r>
            <w:proofErr w:type="spellEnd"/>
            <w:r w:rsidRPr="00B70785">
              <w:rPr>
                <w:rFonts w:ascii="Arial" w:eastAsia="Times New Roman" w:hAnsi="Arial" w:cs="Arial"/>
                <w:color w:val="000000"/>
                <w:sz w:val="12"/>
                <w:szCs w:val="12"/>
                <w:lang w:val="en-GB" w:eastAsia="en-GB"/>
              </w:rPr>
              <w:t xml:space="preserve">, Usaha Kecil, dan </w:t>
            </w:r>
            <w:proofErr w:type="spellStart"/>
            <w:r w:rsidRPr="00B70785">
              <w:rPr>
                <w:rFonts w:ascii="Arial" w:eastAsia="Times New Roman" w:hAnsi="Arial" w:cs="Arial"/>
                <w:color w:val="000000"/>
                <w:sz w:val="12"/>
                <w:szCs w:val="12"/>
                <w:lang w:val="en-GB" w:eastAsia="en-GB"/>
              </w:rPr>
              <w:t>Menengah</w:t>
            </w:r>
            <w:proofErr w:type="spellEnd"/>
          </w:p>
        </w:tc>
      </w:tr>
      <w:tr w:rsidR="00DA5D63" w:rsidRPr="00B70785" w:rsidTr="00B27540">
        <w:trPr>
          <w:trHeight w:val="315"/>
        </w:trPr>
        <w:tc>
          <w:tcPr>
            <w:tcW w:w="276" w:type="dxa"/>
            <w:vMerge/>
            <w:tcBorders>
              <w:top w:val="nil"/>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3" w:type="dxa"/>
            <w:vMerge/>
            <w:tcBorders>
              <w:top w:val="nil"/>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vMerge/>
            <w:tcBorders>
              <w:top w:val="nil"/>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1287" w:type="dxa"/>
            <w:vMerge/>
            <w:tcBorders>
              <w:top w:val="nil"/>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UKM Naik Kelas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1135" w:type="dxa"/>
            <w:vMerge/>
            <w:tcBorders>
              <w:top w:val="nil"/>
              <w:left w:val="single" w:sz="8" w:space="0" w:color="auto"/>
              <w:bottom w:val="nil"/>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200 UKM </w:t>
            </w:r>
          </w:p>
        </w:tc>
        <w:tc>
          <w:tcPr>
            <w:tcW w:w="1178" w:type="dxa"/>
            <w:gridSpan w:val="2"/>
            <w:vMerge/>
            <w:tcBorders>
              <w:top w:val="nil"/>
              <w:left w:val="single" w:sz="8" w:space="0" w:color="auto"/>
              <w:bottom w:val="nil"/>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200 UKM </w:t>
            </w:r>
          </w:p>
        </w:tc>
        <w:tc>
          <w:tcPr>
            <w:tcW w:w="1160" w:type="dxa"/>
            <w:gridSpan w:val="2"/>
            <w:vMerge/>
            <w:tcBorders>
              <w:top w:val="nil"/>
              <w:left w:val="single" w:sz="8" w:space="0" w:color="auto"/>
              <w:bottom w:val="nil"/>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200 UKM </w:t>
            </w:r>
          </w:p>
        </w:tc>
        <w:tc>
          <w:tcPr>
            <w:tcW w:w="1190" w:type="dxa"/>
            <w:gridSpan w:val="2"/>
            <w:vMerge/>
            <w:tcBorders>
              <w:top w:val="nil"/>
              <w:left w:val="single" w:sz="8" w:space="0" w:color="auto"/>
              <w:bottom w:val="nil"/>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200 UKM </w:t>
            </w:r>
          </w:p>
        </w:tc>
        <w:tc>
          <w:tcPr>
            <w:tcW w:w="1134" w:type="dxa"/>
            <w:vMerge/>
            <w:tcBorders>
              <w:top w:val="nil"/>
              <w:left w:val="single" w:sz="8" w:space="0" w:color="auto"/>
              <w:bottom w:val="nil"/>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800 UKM </w:t>
            </w:r>
          </w:p>
        </w:tc>
        <w:tc>
          <w:tcPr>
            <w:tcW w:w="1135" w:type="dxa"/>
            <w:vMerge/>
            <w:tcBorders>
              <w:top w:val="nil"/>
              <w:left w:val="single" w:sz="8" w:space="0" w:color="auto"/>
              <w:bottom w:val="nil"/>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992" w:type="dxa"/>
            <w:vMerge/>
            <w:tcBorders>
              <w:top w:val="nil"/>
              <w:left w:val="single" w:sz="8" w:space="0" w:color="auto"/>
              <w:bottom w:val="nil"/>
              <w:right w:val="single" w:sz="8" w:space="0" w:color="auto"/>
            </w:tcBorders>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r>
      <w:tr w:rsidR="00DA5D63" w:rsidRPr="00B70785" w:rsidTr="00B27540">
        <w:trPr>
          <w:trHeight w:val="73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8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keberdayaan</w:t>
            </w:r>
            <w:proofErr w:type="spellEnd"/>
            <w:r w:rsidRPr="00B70785">
              <w:rPr>
                <w:rFonts w:ascii="Arial" w:eastAsia="Times New Roman" w:hAnsi="Arial" w:cs="Arial"/>
                <w:b/>
                <w:bCs/>
                <w:color w:val="000000"/>
                <w:sz w:val="12"/>
                <w:szCs w:val="12"/>
                <w:lang w:val="en-GB" w:eastAsia="en-GB"/>
              </w:rPr>
              <w:t xml:space="preserve"> Masyarakat </w:t>
            </w:r>
            <w:proofErr w:type="spellStart"/>
            <w:r w:rsidRPr="00B70785">
              <w:rPr>
                <w:rFonts w:ascii="Arial" w:eastAsia="Times New Roman" w:hAnsi="Arial" w:cs="Arial"/>
                <w:b/>
                <w:bCs/>
                <w:color w:val="000000"/>
                <w:sz w:val="12"/>
                <w:szCs w:val="12"/>
                <w:lang w:val="en-GB" w:eastAsia="en-GB"/>
              </w:rPr>
              <w:t>Perdesaan</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Jumlah</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desa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tertinggal</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sangat</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tertinggal</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desa</w:t>
            </w:r>
            <w:proofErr w:type="spellEnd"/>
            <w:r w:rsidRPr="00B70785">
              <w:rPr>
                <w:rFonts w:ascii="Arial" w:eastAsia="Times New Roman" w:hAnsi="Arial" w:cs="Arial"/>
                <w:b/>
                <w:bCs/>
                <w:color w:val="000000"/>
                <w:sz w:val="12"/>
                <w:szCs w:val="12"/>
                <w:lang w:val="en-GB" w:eastAsia="en-GB"/>
              </w:rPr>
              <w:t>)</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518</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503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478</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448</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413</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368</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368</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lembaga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ekonomi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pedesaan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Meningkatkan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Bumdes</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aktif</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Bumdes</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302</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148,045,000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670,000,000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714,000,000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2,952,045,000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DPMPD</w:t>
            </w:r>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Pembangunan </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 xml:space="preserve"> dan Kawasan </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Meningkatkan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berkembang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289</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1,080,000,000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1,130,000,000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1,125,000,000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4,635,000,000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DPMPD</w:t>
            </w:r>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28</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Pembinaan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Penyelenggaraan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Pemerintahan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Kelurahan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mampu</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menjalankan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pemerintahan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secara</w:t>
            </w:r>
            <w:proofErr w:type="spellEnd"/>
            <w:r w:rsidRPr="00B70785">
              <w:rPr>
                <w:rFonts w:ascii="Arial" w:eastAsia="Times New Roman" w:hAnsi="Arial" w:cs="Arial"/>
                <w:color w:val="000000"/>
                <w:sz w:val="12"/>
                <w:szCs w:val="12"/>
                <w:lang w:val="en-GB" w:eastAsia="en-GB"/>
              </w:rPr>
              <w:t xml:space="preserve"> optimal (</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63</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73</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475,000,000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103</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1,150,000,000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138</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1,242,000,000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173</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1,280,000,000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213</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1,295,000,000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213</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5,442,000,000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DPMPD</w:t>
            </w:r>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Kampung </w:t>
            </w:r>
            <w:proofErr w:type="spellStart"/>
            <w:r w:rsidRPr="00B70785">
              <w:rPr>
                <w:rFonts w:ascii="Arial" w:eastAsia="Times New Roman" w:hAnsi="Arial" w:cs="Arial"/>
                <w:color w:val="000000"/>
                <w:sz w:val="12"/>
                <w:szCs w:val="12"/>
                <w:lang w:val="en-GB" w:eastAsia="en-GB"/>
              </w:rPr>
              <w:t>Iklim</w:t>
            </w:r>
            <w:proofErr w:type="spellEnd"/>
            <w:r w:rsidRPr="00B70785">
              <w:rPr>
                <w:rFonts w:ascii="Arial" w:eastAsia="Times New Roman" w:hAnsi="Arial" w:cs="Arial"/>
                <w:color w:val="000000"/>
                <w:sz w:val="12"/>
                <w:szCs w:val="12"/>
                <w:lang w:val="en-GB" w:eastAsia="en-GB"/>
              </w:rPr>
              <w:t xml:space="preserve"> +</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kampung/</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28</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1,250,000,000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28</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1,650,000,000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28</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6,400,000,000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DPMPD</w:t>
            </w:r>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9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pariwisata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ekonomi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daerah</w:t>
            </w:r>
            <w:proofErr w:type="spellEnd"/>
            <w:r w:rsidRPr="00B70785">
              <w:rPr>
                <w:rFonts w:ascii="Arial" w:eastAsia="Times New Roman" w:hAnsi="Arial" w:cs="Arial"/>
                <w:b/>
                <w:bCs/>
                <w:color w:val="000000"/>
                <w:sz w:val="12"/>
                <w:szCs w:val="12"/>
                <w:lang w:val="en-GB" w:eastAsia="en-GB"/>
              </w:rPr>
              <w:t xml:space="preserve"> </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pariwisata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PDRB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0.93</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0.95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0.97</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0.99</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1.01</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1.03</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1.03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915"/>
        </w:trPr>
        <w:tc>
          <w:tcPr>
            <w:tcW w:w="276" w:type="dxa"/>
            <w:tcBorders>
              <w:top w:val="nil"/>
              <w:left w:val="single" w:sz="8" w:space="0" w:color="auto"/>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Destinasi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Pariwisata</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Kawasan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Pariwisata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Provinsi</w:t>
            </w:r>
            <w:proofErr w:type="spellEnd"/>
            <w:r w:rsidRPr="00B70785">
              <w:rPr>
                <w:rFonts w:ascii="Arial" w:eastAsia="Times New Roman" w:hAnsi="Arial" w:cs="Arial"/>
                <w:color w:val="000000"/>
                <w:sz w:val="12"/>
                <w:szCs w:val="12"/>
                <w:lang w:val="en-GB" w:eastAsia="en-GB"/>
              </w:rPr>
              <w:t xml:space="preserve"> (KPP) yang di </w:t>
            </w:r>
            <w:proofErr w:type="spellStart"/>
            <w:r w:rsidRPr="00B70785">
              <w:rPr>
                <w:rFonts w:ascii="Arial" w:eastAsia="Times New Roman" w:hAnsi="Arial" w:cs="Arial"/>
                <w:color w:val="000000"/>
                <w:sz w:val="12"/>
                <w:szCs w:val="12"/>
                <w:lang w:val="en-GB" w:eastAsia="en-GB"/>
              </w:rPr>
              <w:t>fasilitasi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pengembangannya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kawasan</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 Kawasan</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 Kawasan</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1,885,600,000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 Kawasan</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2,800,000,000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 Kawasan</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3,050,000,000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 Kawasan</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3,050,000,000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 Kawasan</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3,050,000,000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 Kawasan</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13,835,600,000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Pariwisata</w:t>
            </w:r>
            <w:proofErr w:type="spellEnd"/>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DDD9C4"/>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Tujuan</w:t>
            </w:r>
            <w:proofErr w:type="spellEnd"/>
            <w:r w:rsidRPr="00B70785">
              <w:rPr>
                <w:rFonts w:ascii="Arial" w:eastAsia="Times New Roman" w:hAnsi="Arial" w:cs="Arial"/>
                <w:b/>
                <w:bCs/>
                <w:color w:val="000000"/>
                <w:sz w:val="12"/>
                <w:szCs w:val="12"/>
                <w:lang w:val="en-GB" w:eastAsia="en-GB"/>
              </w:rPr>
              <w:t xml:space="preserve"> 4 : </w:t>
            </w:r>
            <w:proofErr w:type="spellStart"/>
            <w:r w:rsidRPr="00B70785">
              <w:rPr>
                <w:rFonts w:ascii="Arial" w:eastAsia="Times New Roman" w:hAnsi="Arial" w:cs="Arial"/>
                <w:b/>
                <w:bCs/>
                <w:color w:val="000000"/>
                <w:sz w:val="12"/>
                <w:szCs w:val="12"/>
                <w:lang w:val="en-GB" w:eastAsia="en-GB"/>
              </w:rPr>
              <w:t>Mewujudkan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kemandirian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ekonomi</w:t>
            </w:r>
            <w:proofErr w:type="spellEnd"/>
            <w:r w:rsidRPr="00B70785">
              <w:rPr>
                <w:rFonts w:ascii="Arial" w:eastAsia="Times New Roman" w:hAnsi="Arial" w:cs="Arial"/>
                <w:b/>
                <w:bCs/>
                <w:color w:val="000000"/>
                <w:sz w:val="12"/>
                <w:szCs w:val="12"/>
                <w:lang w:val="en-GB" w:eastAsia="en-GB"/>
              </w:rPr>
              <w:t xml:space="preserve"> yang </w:t>
            </w:r>
            <w:proofErr w:type="spellStart"/>
            <w:r w:rsidRPr="00B70785">
              <w:rPr>
                <w:rFonts w:ascii="Arial" w:eastAsia="Times New Roman" w:hAnsi="Arial" w:cs="Arial"/>
                <w:b/>
                <w:bCs/>
                <w:color w:val="000000"/>
                <w:sz w:val="12"/>
                <w:szCs w:val="12"/>
                <w:lang w:val="en-GB" w:eastAsia="en-GB"/>
              </w:rPr>
              <w:t>berkelanjutan</w:t>
            </w:r>
            <w:proofErr w:type="spellEnd"/>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10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perindustrian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dalam</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perekonomian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daerah</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lapangan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usaha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industri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pengolahan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PDRB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18,33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20</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20</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21</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21</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21</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1003"/>
        </w:trPr>
        <w:tc>
          <w:tcPr>
            <w:tcW w:w="276" w:type="dxa"/>
            <w:tcBorders>
              <w:top w:val="nil"/>
              <w:left w:val="single" w:sz="8" w:space="0" w:color="auto"/>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42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33</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Industri</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Presentase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Pertumbuhan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Industri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Olahan</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0,23</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2,529,800,000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4,080,000,000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4,692,000,000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5,395,810,000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6,205,170,000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22,902,780,000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Perindustrian, </w:t>
            </w:r>
            <w:proofErr w:type="spellStart"/>
            <w:r w:rsidRPr="00B70785">
              <w:rPr>
                <w:rFonts w:ascii="Arial" w:eastAsia="Times New Roman" w:hAnsi="Arial" w:cs="Arial"/>
                <w:color w:val="000000"/>
                <w:sz w:val="12"/>
                <w:szCs w:val="12"/>
                <w:lang w:val="en-GB" w:eastAsia="en-GB"/>
              </w:rPr>
              <w:t>Perdagangan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Koperasi</w:t>
            </w:r>
            <w:proofErr w:type="spellEnd"/>
            <w:r w:rsidRPr="00B70785">
              <w:rPr>
                <w:rFonts w:ascii="Arial" w:eastAsia="Times New Roman" w:hAnsi="Arial" w:cs="Arial"/>
                <w:color w:val="000000"/>
                <w:sz w:val="12"/>
                <w:szCs w:val="12"/>
                <w:lang w:val="en-GB" w:eastAsia="en-GB"/>
              </w:rPr>
              <w:t xml:space="preserve">, Usaha Kecil, dan </w:t>
            </w:r>
            <w:proofErr w:type="spellStart"/>
            <w:r w:rsidRPr="00B70785">
              <w:rPr>
                <w:rFonts w:ascii="Arial" w:eastAsia="Times New Roman" w:hAnsi="Arial" w:cs="Arial"/>
                <w:color w:val="000000"/>
                <w:sz w:val="12"/>
                <w:szCs w:val="12"/>
                <w:lang w:val="en-GB" w:eastAsia="en-GB"/>
              </w:rPr>
              <w:t>Menengah</w:t>
            </w:r>
            <w:proofErr w:type="spellEnd"/>
          </w:p>
        </w:tc>
      </w:tr>
      <w:tr w:rsidR="00DA5D63" w:rsidRPr="00B70785" w:rsidTr="00B27540">
        <w:trPr>
          <w:trHeight w:val="408"/>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11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realisasi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investasi</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Nilai </w:t>
            </w:r>
            <w:proofErr w:type="spellStart"/>
            <w:r w:rsidRPr="00B70785">
              <w:rPr>
                <w:rFonts w:ascii="Arial" w:eastAsia="Times New Roman" w:hAnsi="Arial" w:cs="Arial"/>
                <w:b/>
                <w:bCs/>
                <w:color w:val="000000"/>
                <w:sz w:val="12"/>
                <w:szCs w:val="12"/>
                <w:lang w:val="en-GB" w:eastAsia="en-GB"/>
              </w:rPr>
              <w:t>realisasi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investasi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Rp</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Triliun</w:t>
            </w:r>
            <w:proofErr w:type="spellEnd"/>
            <w:r w:rsidRPr="00B70785">
              <w:rPr>
                <w:rFonts w:ascii="Arial" w:eastAsia="Times New Roman" w:hAnsi="Arial" w:cs="Arial"/>
                <w:b/>
                <w:bCs/>
                <w:color w:val="000000"/>
                <w:sz w:val="12"/>
                <w:szCs w:val="12"/>
                <w:lang w:val="en-GB" w:eastAsia="en-GB"/>
              </w:rPr>
              <w:t>)</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25,53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31,5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33,08</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34,73</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36,47</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38,29</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38,29</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969"/>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Kemudahan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Pelayanan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Percepatan</w:t>
            </w:r>
            <w:proofErr w:type="spellEnd"/>
            <w:r w:rsidRPr="00B70785">
              <w:rPr>
                <w:rFonts w:ascii="Arial" w:eastAsia="Times New Roman" w:hAnsi="Arial" w:cs="Arial"/>
                <w:color w:val="000000"/>
                <w:sz w:val="12"/>
                <w:szCs w:val="12"/>
                <w:lang w:val="en-GB" w:eastAsia="en-GB"/>
              </w:rPr>
              <w:t xml:space="preserve"> Proses </w:t>
            </w:r>
            <w:proofErr w:type="spellStart"/>
            <w:r w:rsidRPr="00B70785">
              <w:rPr>
                <w:rFonts w:ascii="Arial" w:eastAsia="Times New Roman" w:hAnsi="Arial" w:cs="Arial"/>
                <w:color w:val="000000"/>
                <w:sz w:val="12"/>
                <w:szCs w:val="12"/>
                <w:lang w:val="en-GB" w:eastAsia="en-GB"/>
              </w:rPr>
              <w:t>Perizinan</w:t>
            </w:r>
            <w:proofErr w:type="spellEnd"/>
          </w:p>
        </w:tc>
        <w:tc>
          <w:tcPr>
            <w:tcW w:w="1284" w:type="dxa"/>
            <w:tcBorders>
              <w:top w:val="nil"/>
              <w:left w:val="nil"/>
              <w:bottom w:val="single" w:sz="8" w:space="0" w:color="auto"/>
              <w:right w:val="single" w:sz="8" w:space="0" w:color="auto"/>
            </w:tcBorders>
            <w:shd w:val="clear" w:color="000000" w:fill="FFFFFF"/>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Waktu </w:t>
            </w:r>
            <w:proofErr w:type="spellStart"/>
            <w:r w:rsidRPr="00B70785">
              <w:rPr>
                <w:rFonts w:ascii="Arial" w:eastAsia="Times New Roman" w:hAnsi="Arial" w:cs="Arial"/>
                <w:color w:val="000000"/>
                <w:sz w:val="12"/>
                <w:szCs w:val="12"/>
                <w:lang w:val="en-GB" w:eastAsia="en-GB"/>
              </w:rPr>
              <w:t>Penyelesaian</w:t>
            </w:r>
            <w:proofErr w:type="spellEnd"/>
            <w:r w:rsidRPr="00B70785">
              <w:rPr>
                <w:rFonts w:ascii="Arial" w:eastAsia="Times New Roman" w:hAnsi="Arial" w:cs="Arial"/>
                <w:color w:val="000000"/>
                <w:sz w:val="12"/>
                <w:szCs w:val="12"/>
                <w:lang w:val="en-GB" w:eastAsia="en-GB"/>
              </w:rPr>
              <w:t xml:space="preserve"> Proses </w:t>
            </w:r>
            <w:proofErr w:type="spellStart"/>
            <w:r w:rsidRPr="00B70785">
              <w:rPr>
                <w:rFonts w:ascii="Arial" w:eastAsia="Times New Roman" w:hAnsi="Arial" w:cs="Arial"/>
                <w:color w:val="000000"/>
                <w:sz w:val="12"/>
                <w:szCs w:val="12"/>
                <w:lang w:val="en-GB" w:eastAsia="en-GB"/>
              </w:rPr>
              <w:t>Perizinan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hari</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221,000,000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1,520,000,000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6,441,000,000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Penanaman</w:t>
            </w:r>
            <w:proofErr w:type="spellEnd"/>
            <w:r w:rsidRPr="00B70785">
              <w:rPr>
                <w:rFonts w:ascii="Arial" w:eastAsia="Times New Roman" w:hAnsi="Arial" w:cs="Arial"/>
                <w:color w:val="000000"/>
                <w:sz w:val="12"/>
                <w:szCs w:val="12"/>
                <w:lang w:val="en-GB" w:eastAsia="en-GB"/>
              </w:rPr>
              <w:t xml:space="preserve"> Modal dan </w:t>
            </w:r>
            <w:proofErr w:type="spellStart"/>
            <w:r w:rsidRPr="00B70785">
              <w:rPr>
                <w:rFonts w:ascii="Arial" w:eastAsia="Times New Roman" w:hAnsi="Arial" w:cs="Arial"/>
                <w:color w:val="000000"/>
                <w:sz w:val="12"/>
                <w:szCs w:val="12"/>
                <w:lang w:val="en-GB" w:eastAsia="en-GB"/>
              </w:rPr>
              <w:t>Pelayanan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Terpadu</w:t>
            </w:r>
            <w:proofErr w:type="spellEnd"/>
            <w:r w:rsidRPr="00B70785">
              <w:rPr>
                <w:rFonts w:ascii="Arial" w:eastAsia="Times New Roman" w:hAnsi="Arial" w:cs="Arial"/>
                <w:color w:val="000000"/>
                <w:sz w:val="12"/>
                <w:szCs w:val="12"/>
                <w:lang w:val="en-GB" w:eastAsia="en-GB"/>
              </w:rPr>
              <w:t xml:space="preserve"> Satu </w:t>
            </w:r>
            <w:proofErr w:type="spellStart"/>
            <w:r w:rsidRPr="00B70785">
              <w:rPr>
                <w:rFonts w:ascii="Arial" w:eastAsia="Times New Roman" w:hAnsi="Arial" w:cs="Arial"/>
                <w:color w:val="000000"/>
                <w:sz w:val="12"/>
                <w:szCs w:val="12"/>
                <w:lang w:val="en-GB" w:eastAsia="en-GB"/>
              </w:rPr>
              <w:t>Pintu</w:t>
            </w:r>
            <w:proofErr w:type="spellEnd"/>
          </w:p>
        </w:tc>
      </w:tr>
      <w:tr w:rsidR="00DA5D63" w:rsidRPr="00B70785" w:rsidTr="00B27540">
        <w:trPr>
          <w:trHeight w:val="109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Pengendalian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Pelaksanaan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Investasi</w:t>
            </w:r>
            <w:proofErr w:type="spellEnd"/>
          </w:p>
        </w:tc>
        <w:tc>
          <w:tcPr>
            <w:tcW w:w="1284" w:type="dxa"/>
            <w:tcBorders>
              <w:top w:val="nil"/>
              <w:left w:val="nil"/>
              <w:bottom w:val="single" w:sz="8" w:space="0" w:color="auto"/>
              <w:right w:val="single" w:sz="8" w:space="0" w:color="auto"/>
            </w:tcBorders>
            <w:shd w:val="clear" w:color="000000" w:fill="FFFFFF"/>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perusahaan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industri</w:t>
            </w:r>
            <w:proofErr w:type="spellEnd"/>
            <w:r w:rsidRPr="00B70785">
              <w:rPr>
                <w:rFonts w:ascii="Arial" w:eastAsia="Times New Roman" w:hAnsi="Arial" w:cs="Arial"/>
                <w:color w:val="000000"/>
                <w:sz w:val="12"/>
                <w:szCs w:val="12"/>
                <w:lang w:val="en-GB" w:eastAsia="en-GB"/>
              </w:rPr>
              <w:t xml:space="preserve"> pada </w:t>
            </w:r>
            <w:proofErr w:type="spellStart"/>
            <w:r w:rsidRPr="00B70785">
              <w:rPr>
                <w:rFonts w:ascii="Arial" w:eastAsia="Times New Roman" w:hAnsi="Arial" w:cs="Arial"/>
                <w:color w:val="000000"/>
                <w:sz w:val="12"/>
                <w:szCs w:val="12"/>
                <w:lang w:val="en-GB" w:eastAsia="en-GB"/>
              </w:rPr>
              <w:t>kawasan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peruntukan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industri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perusahaan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industri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baru</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509,400,000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1,590,000,000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2,000,000,000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2,250,000,000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2,570,000,000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8,919,400,000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Penanaman</w:t>
            </w:r>
            <w:proofErr w:type="spellEnd"/>
            <w:r w:rsidRPr="00B70785">
              <w:rPr>
                <w:rFonts w:ascii="Arial" w:eastAsia="Times New Roman" w:hAnsi="Arial" w:cs="Arial"/>
                <w:color w:val="000000"/>
                <w:sz w:val="12"/>
                <w:szCs w:val="12"/>
                <w:lang w:val="en-GB" w:eastAsia="en-GB"/>
              </w:rPr>
              <w:t xml:space="preserve"> Modal dan </w:t>
            </w:r>
            <w:proofErr w:type="spellStart"/>
            <w:r w:rsidRPr="00B70785">
              <w:rPr>
                <w:rFonts w:ascii="Arial" w:eastAsia="Times New Roman" w:hAnsi="Arial" w:cs="Arial"/>
                <w:color w:val="000000"/>
                <w:sz w:val="12"/>
                <w:szCs w:val="12"/>
                <w:lang w:val="en-GB" w:eastAsia="en-GB"/>
              </w:rPr>
              <w:t>Pelayanan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Terpadu</w:t>
            </w:r>
            <w:proofErr w:type="spellEnd"/>
            <w:r w:rsidRPr="00B70785">
              <w:rPr>
                <w:rFonts w:ascii="Arial" w:eastAsia="Times New Roman" w:hAnsi="Arial" w:cs="Arial"/>
                <w:color w:val="000000"/>
                <w:sz w:val="12"/>
                <w:szCs w:val="12"/>
                <w:lang w:val="en-GB" w:eastAsia="en-GB"/>
              </w:rPr>
              <w:t xml:space="preserve"> Satu </w:t>
            </w:r>
            <w:proofErr w:type="spellStart"/>
            <w:r w:rsidRPr="00B70785">
              <w:rPr>
                <w:rFonts w:ascii="Arial" w:eastAsia="Times New Roman" w:hAnsi="Arial" w:cs="Arial"/>
                <w:color w:val="000000"/>
                <w:sz w:val="12"/>
                <w:szCs w:val="12"/>
                <w:lang w:val="en-GB" w:eastAsia="en-GB"/>
              </w:rPr>
              <w:t>Pintu</w:t>
            </w:r>
            <w:proofErr w:type="spellEnd"/>
          </w:p>
        </w:tc>
      </w:tr>
      <w:tr w:rsidR="00DA5D63" w:rsidRPr="00B70785" w:rsidTr="00B27540">
        <w:trPr>
          <w:trHeight w:val="109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vMerge w:val="restart"/>
            <w:tcBorders>
              <w:top w:val="nil"/>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12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pertanian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tanaman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pangan</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hortikultura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ekonomi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daerah</w:t>
            </w:r>
            <w:proofErr w:type="spellEnd"/>
            <w:r w:rsidRPr="00B70785">
              <w:rPr>
                <w:rFonts w:ascii="Arial" w:eastAsia="Times New Roman" w:hAnsi="Arial" w:cs="Arial"/>
                <w:b/>
                <w:bCs/>
                <w:color w:val="000000"/>
                <w:sz w:val="12"/>
                <w:szCs w:val="12"/>
                <w:lang w:val="en-GB" w:eastAsia="en-GB"/>
              </w:rPr>
              <w:t xml:space="preserve"> </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lapangan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usaha</w:t>
            </w:r>
            <w:proofErr w:type="spellEnd"/>
            <w:r w:rsidRPr="00B70785">
              <w:rPr>
                <w:rFonts w:ascii="Arial" w:eastAsia="Times New Roman" w:hAnsi="Arial" w:cs="Arial"/>
                <w:b/>
                <w:bCs/>
                <w:color w:val="000000"/>
                <w:sz w:val="12"/>
                <w:szCs w:val="12"/>
                <w:lang w:val="en-GB" w:eastAsia="en-GB"/>
              </w:rPr>
              <w:t xml:space="preserve">  sub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pertanian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tanaman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pangan</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hortikultura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PDRB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0.52</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0.53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0.54</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0.55</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0.56</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0.57</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0.57</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vMerge/>
            <w:tcBorders>
              <w:top w:val="nil"/>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Rasio</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Pemenuhan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Beras</w:t>
            </w:r>
            <w:proofErr w:type="spellEnd"/>
            <w:r w:rsidRPr="00B70785">
              <w:rPr>
                <w:rFonts w:ascii="Arial" w:eastAsia="Times New Roman" w:hAnsi="Arial" w:cs="Arial"/>
                <w:b/>
                <w:bCs/>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57,91</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75,43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77,62</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79,94</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82,02</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85,16</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85,16</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produktivitas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tanaman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pangan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padi</w:t>
            </w:r>
            <w:proofErr w:type="spellEnd"/>
            <w:r w:rsidRPr="00B70785">
              <w:rPr>
                <w:rFonts w:ascii="Arial" w:eastAsia="Times New Roman" w:hAnsi="Arial" w:cs="Arial"/>
                <w:color w:val="000000"/>
                <w:sz w:val="12"/>
                <w:szCs w:val="12"/>
                <w:lang w:val="en-GB" w:eastAsia="en-GB"/>
              </w:rPr>
              <w:t xml:space="preserve"> (Ton)</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383,958</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403,000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11,471,580,000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423,000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13,550,000,000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444,000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13,550,000,000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466,000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15,150,000,000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495,000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14,550,000,000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495,000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68,271,580,000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DPTPH</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nilai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tambah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hortikultura</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tanaman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hortikultura</w:t>
            </w:r>
            <w:proofErr w:type="spellEnd"/>
            <w:r w:rsidRPr="00B70785">
              <w:rPr>
                <w:rFonts w:ascii="Arial" w:eastAsia="Times New Roman" w:hAnsi="Arial" w:cs="Arial"/>
                <w:color w:val="000000"/>
                <w:sz w:val="12"/>
                <w:szCs w:val="12"/>
                <w:lang w:val="en-GB" w:eastAsia="en-GB"/>
              </w:rPr>
              <w:t xml:space="preserve"> (Ton)</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226,017</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233,020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3,020,600,000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240,245</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247,698</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3,700,000,000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255,387</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3,950,000,000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263,320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263,320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18,070,600,000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DPTPH</w:t>
            </w:r>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13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peternakan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ekonomi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daerah</w:t>
            </w:r>
            <w:proofErr w:type="spellEnd"/>
            <w:r w:rsidRPr="00B70785">
              <w:rPr>
                <w:rFonts w:ascii="Arial" w:eastAsia="Times New Roman" w:hAnsi="Arial" w:cs="Arial"/>
                <w:b/>
                <w:bCs/>
                <w:color w:val="000000"/>
                <w:sz w:val="12"/>
                <w:szCs w:val="12"/>
                <w:lang w:val="en-GB" w:eastAsia="en-GB"/>
              </w:rPr>
              <w:t xml:space="preserve"> </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lapangan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usaha</w:t>
            </w:r>
            <w:proofErr w:type="spellEnd"/>
            <w:r w:rsidRPr="00B70785">
              <w:rPr>
                <w:rFonts w:ascii="Arial" w:eastAsia="Times New Roman" w:hAnsi="Arial" w:cs="Arial"/>
                <w:b/>
                <w:bCs/>
                <w:color w:val="000000"/>
                <w:sz w:val="12"/>
                <w:szCs w:val="12"/>
                <w:lang w:val="en-GB" w:eastAsia="en-GB"/>
              </w:rPr>
              <w:t xml:space="preserve"> sub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peternakan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PDRB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0.3</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0.33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0.34</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0.35</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0.36</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0.37</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0.37</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Usaha </w:t>
            </w:r>
            <w:proofErr w:type="spellStart"/>
            <w:r w:rsidRPr="00B70785">
              <w:rPr>
                <w:rFonts w:ascii="Arial" w:eastAsia="Times New Roman" w:hAnsi="Arial" w:cs="Arial"/>
                <w:color w:val="000000"/>
                <w:sz w:val="12"/>
                <w:szCs w:val="12"/>
                <w:lang w:val="en-GB" w:eastAsia="en-GB"/>
              </w:rPr>
              <w:t>Peternakan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Miniranch</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Teregister</w:t>
            </w:r>
            <w:proofErr w:type="spellEnd"/>
            <w:r w:rsidRPr="00B70785">
              <w:rPr>
                <w:rFonts w:ascii="Arial" w:eastAsia="Times New Roman" w:hAnsi="Arial" w:cs="Arial"/>
                <w:color w:val="000000"/>
                <w:sz w:val="12"/>
                <w:szCs w:val="12"/>
                <w:lang w:val="en-GB" w:eastAsia="en-GB"/>
              </w:rPr>
              <w:t xml:space="preserve"> (unit)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5,800,000,000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10,250,000,000</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11,670,000,000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7,400,000,000</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7,600,000,000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42,720,000,000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Peternakan</w:t>
            </w:r>
            <w:proofErr w:type="spellEnd"/>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Produktivitas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Peternakan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Angka </w:t>
            </w:r>
            <w:proofErr w:type="spellStart"/>
            <w:r w:rsidRPr="00B70785">
              <w:rPr>
                <w:rFonts w:ascii="Arial" w:eastAsia="Times New Roman" w:hAnsi="Arial" w:cs="Arial"/>
                <w:color w:val="000000"/>
                <w:sz w:val="12"/>
                <w:szCs w:val="12"/>
                <w:lang w:val="en-GB" w:eastAsia="en-GB"/>
              </w:rPr>
              <w:t>Kelahiran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Sapi</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19</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7,000,000,000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24,100,000,000</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20.5</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7,100,000,000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7,700,000,000</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8,300,000,000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54,200,000,000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Peternakan</w:t>
            </w:r>
            <w:proofErr w:type="spellEnd"/>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14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perkebunan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ekonomi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daerah</w:t>
            </w:r>
            <w:proofErr w:type="spellEnd"/>
            <w:r w:rsidRPr="00B70785">
              <w:rPr>
                <w:rFonts w:ascii="Arial" w:eastAsia="Times New Roman" w:hAnsi="Arial" w:cs="Arial"/>
                <w:b/>
                <w:bCs/>
                <w:color w:val="000000"/>
                <w:sz w:val="12"/>
                <w:szCs w:val="12"/>
                <w:lang w:val="en-GB" w:eastAsia="en-GB"/>
              </w:rPr>
              <w:t xml:space="preserve"> </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lapangan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usaha</w:t>
            </w:r>
            <w:proofErr w:type="spellEnd"/>
            <w:r w:rsidRPr="00B70785">
              <w:rPr>
                <w:rFonts w:ascii="Arial" w:eastAsia="Times New Roman" w:hAnsi="Arial" w:cs="Arial"/>
                <w:b/>
                <w:bCs/>
                <w:color w:val="000000"/>
                <w:sz w:val="12"/>
                <w:szCs w:val="12"/>
                <w:lang w:val="en-GB" w:eastAsia="en-GB"/>
              </w:rPr>
              <w:t xml:space="preserve">  sub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perkebunan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PDRB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4.49</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5.1</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5.4</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5.7</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6.3</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58</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Perkebunan</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Komoditi</w:t>
            </w:r>
            <w:proofErr w:type="spellEnd"/>
            <w:r w:rsidRPr="00B70785">
              <w:rPr>
                <w:rFonts w:ascii="Arial" w:eastAsia="Times New Roman" w:hAnsi="Arial" w:cs="Arial"/>
                <w:color w:val="000000"/>
                <w:sz w:val="12"/>
                <w:szCs w:val="12"/>
                <w:lang w:val="en-GB" w:eastAsia="en-GB"/>
              </w:rPr>
              <w:t xml:space="preserve"> Perkebunan (Ton)</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13,249,959</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15288465 Ton </w:t>
            </w:r>
          </w:p>
        </w:tc>
        <w:tc>
          <w:tcPr>
            <w:tcW w:w="1135"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14,977,395,000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16812938 Ton</w:t>
            </w:r>
          </w:p>
        </w:tc>
        <w:tc>
          <w:tcPr>
            <w:tcW w:w="1178"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21,805,111,250</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17136849 Ton</w:t>
            </w:r>
          </w:p>
        </w:tc>
        <w:tc>
          <w:tcPr>
            <w:tcW w:w="116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16,717,791,000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18126358 Ton</w:t>
            </w:r>
          </w:p>
        </w:tc>
        <w:tc>
          <w:tcPr>
            <w:tcW w:w="119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16,717,791,000</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18313874 Ton</w:t>
            </w:r>
          </w:p>
        </w:tc>
        <w:tc>
          <w:tcPr>
            <w:tcW w:w="113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18,472,673,000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18313874 Ton</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88,690,761,250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Perkebunan</w:t>
            </w:r>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Pembinaan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Pengawasan</w:t>
            </w:r>
            <w:proofErr w:type="spellEnd"/>
            <w:r w:rsidRPr="00B70785">
              <w:rPr>
                <w:rFonts w:ascii="Arial" w:eastAsia="Times New Roman" w:hAnsi="Arial" w:cs="Arial"/>
                <w:color w:val="000000"/>
                <w:sz w:val="12"/>
                <w:szCs w:val="12"/>
                <w:lang w:val="en-GB" w:eastAsia="en-GB"/>
              </w:rPr>
              <w:t xml:space="preserve"> Usaha Perkebunan</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perusahaan</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mendapat</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sertifikat</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Penilaian</w:t>
            </w:r>
            <w:proofErr w:type="spellEnd"/>
            <w:r w:rsidRPr="00B70785">
              <w:rPr>
                <w:rFonts w:ascii="Arial" w:eastAsia="Times New Roman" w:hAnsi="Arial" w:cs="Arial"/>
                <w:color w:val="000000"/>
                <w:sz w:val="12"/>
                <w:szCs w:val="12"/>
                <w:lang w:val="en-GB" w:eastAsia="en-GB"/>
              </w:rPr>
              <w:t xml:space="preserve"> Usaha Perkebunan (PUP) (Perusahaan)</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98</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542,400,000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78"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1,010,821,250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60"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1,010,821,000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90"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1,150,000,000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1,537,331,000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5,251,373,250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Perkebunan</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93</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Mutu</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Pemasaran</w:t>
            </w:r>
            <w:proofErr w:type="spellEnd"/>
            <w:r w:rsidRPr="00B70785">
              <w:rPr>
                <w:rFonts w:ascii="Arial" w:eastAsia="Times New Roman" w:hAnsi="Arial" w:cs="Arial"/>
                <w:color w:val="000000"/>
                <w:sz w:val="12"/>
                <w:szCs w:val="12"/>
                <w:lang w:val="en-GB" w:eastAsia="en-GB"/>
              </w:rPr>
              <w:t xml:space="preserve"> Hasil Perkebunan</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w:t>
            </w:r>
            <w:proofErr w:type="spellEnd"/>
            <w:r w:rsidRPr="00B70785">
              <w:rPr>
                <w:rFonts w:ascii="Arial" w:eastAsia="Times New Roman" w:hAnsi="Arial" w:cs="Arial"/>
                <w:color w:val="000000"/>
                <w:sz w:val="12"/>
                <w:szCs w:val="12"/>
                <w:lang w:val="en-GB" w:eastAsia="en-GB"/>
              </w:rPr>
              <w:t xml:space="preserve"> Perkebunan yang </w:t>
            </w:r>
            <w:proofErr w:type="spellStart"/>
            <w:r w:rsidRPr="00B70785">
              <w:rPr>
                <w:rFonts w:ascii="Arial" w:eastAsia="Times New Roman" w:hAnsi="Arial" w:cs="Arial"/>
                <w:color w:val="000000"/>
                <w:sz w:val="12"/>
                <w:szCs w:val="12"/>
                <w:lang w:val="en-GB" w:eastAsia="en-GB"/>
              </w:rPr>
              <w:t>bersertifikat</w:t>
            </w:r>
            <w:proofErr w:type="spellEnd"/>
            <w:r w:rsidRPr="00B70785">
              <w:rPr>
                <w:rFonts w:ascii="Arial" w:eastAsia="Times New Roman" w:hAnsi="Arial" w:cs="Arial"/>
                <w:color w:val="000000"/>
                <w:sz w:val="12"/>
                <w:szCs w:val="12"/>
                <w:lang w:val="en-GB" w:eastAsia="en-GB"/>
              </w:rPr>
              <w:t xml:space="preserve"> SNI (</w:t>
            </w:r>
            <w:proofErr w:type="spellStart"/>
            <w:r w:rsidRPr="00B70785">
              <w:rPr>
                <w:rFonts w:ascii="Arial" w:eastAsia="Times New Roman" w:hAnsi="Arial" w:cs="Arial"/>
                <w:color w:val="000000"/>
                <w:sz w:val="12"/>
                <w:szCs w:val="12"/>
                <w:lang w:val="en-GB" w:eastAsia="en-GB"/>
              </w:rPr>
              <w:t>Produk</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2,251,383,750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2,251,383,000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3,424,072,000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10,326,838,750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Perkebunan</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76</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Mitigasi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Emisi</w:t>
            </w:r>
            <w:proofErr w:type="spellEnd"/>
            <w:r w:rsidRPr="00B70785">
              <w:rPr>
                <w:rFonts w:ascii="Arial" w:eastAsia="Times New Roman" w:hAnsi="Arial" w:cs="Arial"/>
                <w:color w:val="000000"/>
                <w:sz w:val="12"/>
                <w:szCs w:val="12"/>
                <w:lang w:val="en-GB" w:eastAsia="en-GB"/>
              </w:rPr>
              <w:t xml:space="preserve"> Gas </w:t>
            </w:r>
            <w:proofErr w:type="spellStart"/>
            <w:r w:rsidRPr="00B70785">
              <w:rPr>
                <w:rFonts w:ascii="Arial" w:eastAsia="Times New Roman" w:hAnsi="Arial" w:cs="Arial"/>
                <w:color w:val="000000"/>
                <w:sz w:val="12"/>
                <w:szCs w:val="12"/>
                <w:lang w:val="en-GB" w:eastAsia="en-GB"/>
              </w:rPr>
              <w:t>Rumah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Kaca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Sektor</w:t>
            </w:r>
            <w:proofErr w:type="spellEnd"/>
            <w:r w:rsidRPr="00B70785">
              <w:rPr>
                <w:rFonts w:ascii="Arial" w:eastAsia="Times New Roman" w:hAnsi="Arial" w:cs="Arial"/>
                <w:color w:val="000000"/>
                <w:sz w:val="12"/>
                <w:szCs w:val="12"/>
                <w:lang w:val="en-GB" w:eastAsia="en-GB"/>
              </w:rPr>
              <w:t xml:space="preserve"> Perkebunan</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Penurunan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Emisi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Sektor</w:t>
            </w:r>
            <w:proofErr w:type="spellEnd"/>
            <w:r w:rsidRPr="00B70785">
              <w:rPr>
                <w:rFonts w:ascii="Arial" w:eastAsia="Times New Roman" w:hAnsi="Arial" w:cs="Arial"/>
                <w:color w:val="000000"/>
                <w:sz w:val="12"/>
                <w:szCs w:val="12"/>
                <w:lang w:val="en-GB" w:eastAsia="en-GB"/>
              </w:rPr>
              <w:t xml:space="preserve"> Perkebunan (Juta Ton C02eq)</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1,87</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4,79</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275,800,000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4,08</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977,500,000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4,07</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977,500,000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4,06</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1,020,000,000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4,04</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1,490,000,000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4,04</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4,740,800,000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Perkebunan</w:t>
            </w:r>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15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perikanan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ekonomi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daerah</w:t>
            </w:r>
            <w:proofErr w:type="spellEnd"/>
            <w:r w:rsidRPr="00B70785">
              <w:rPr>
                <w:rFonts w:ascii="Arial" w:eastAsia="Times New Roman" w:hAnsi="Arial" w:cs="Arial"/>
                <w:b/>
                <w:bCs/>
                <w:color w:val="000000"/>
                <w:sz w:val="12"/>
                <w:szCs w:val="12"/>
                <w:lang w:val="en-GB" w:eastAsia="en-GB"/>
              </w:rPr>
              <w:t xml:space="preserve"> </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lapangan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usaha</w:t>
            </w:r>
            <w:proofErr w:type="spellEnd"/>
            <w:r w:rsidRPr="00B70785">
              <w:rPr>
                <w:rFonts w:ascii="Arial" w:eastAsia="Times New Roman" w:hAnsi="Arial" w:cs="Arial"/>
                <w:b/>
                <w:bCs/>
                <w:color w:val="000000"/>
                <w:sz w:val="12"/>
                <w:szCs w:val="12"/>
                <w:lang w:val="en-GB" w:eastAsia="en-GB"/>
              </w:rPr>
              <w:t xml:space="preserve">  sub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perikanan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PDRB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1,46</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1,52</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1,58</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1,64</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1,71</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1,78</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1,78</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Budidaya</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Penguatan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Daya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Saing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Perikanan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Perikanan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Budidaya</w:t>
            </w:r>
            <w:proofErr w:type="spellEnd"/>
            <w:r w:rsidRPr="00B70785">
              <w:rPr>
                <w:rFonts w:ascii="Arial" w:eastAsia="Times New Roman" w:hAnsi="Arial" w:cs="Arial"/>
                <w:color w:val="000000"/>
                <w:sz w:val="12"/>
                <w:szCs w:val="12"/>
                <w:lang w:val="en-GB" w:eastAsia="en-GB"/>
              </w:rPr>
              <w:t xml:space="preserve"> (Ton)</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151.918 Ton</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154.956 Ton</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4,125,830,000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158.055 Ton</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5,555,000,000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161.216 Ton</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6,110,500,000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164.441 Ton</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6,721,550,000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167.730 Ton</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6,721,550,000.00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167.730 Ton</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29,234,430,000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Kelautan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Perikanan</w:t>
            </w:r>
            <w:proofErr w:type="spellEnd"/>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Perikanan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Tangkap</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Perikanan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Tangkap</w:t>
            </w:r>
            <w:proofErr w:type="spellEnd"/>
            <w:r w:rsidRPr="00B70785">
              <w:rPr>
                <w:rFonts w:ascii="Arial" w:eastAsia="Times New Roman" w:hAnsi="Arial" w:cs="Arial"/>
                <w:color w:val="000000"/>
                <w:sz w:val="12"/>
                <w:szCs w:val="12"/>
                <w:lang w:val="en-GB" w:eastAsia="en-GB"/>
              </w:rPr>
              <w:t xml:space="preserve"> (Ton)</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149.039 Ton</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152.027 Ton</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15,396,907,000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155.516 Ton</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18,157,500,000.00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158 938 Ton</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16,121,500,000.00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162.593 Ton</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13,093,650,000.00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166.170 Ton</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11,279,213,620.00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166.170 Ton</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74,048,770,620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Kelautan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Perikanan</w:t>
            </w:r>
            <w:proofErr w:type="spellEnd"/>
          </w:p>
        </w:tc>
      </w:tr>
      <w:tr w:rsidR="00DA5D63" w:rsidRPr="00B70785" w:rsidTr="00B27540">
        <w:trPr>
          <w:trHeight w:val="16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Penyediaan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Benih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Ikan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Udang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Unggulan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Produksi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Ketersediaan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Benih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ekor</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2,5 </w:t>
            </w:r>
            <w:proofErr w:type="spellStart"/>
            <w:r w:rsidRPr="00B70785">
              <w:rPr>
                <w:rFonts w:ascii="Arial" w:eastAsia="Times New Roman" w:hAnsi="Arial" w:cs="Arial"/>
                <w:color w:val="000000"/>
                <w:sz w:val="12"/>
                <w:szCs w:val="12"/>
                <w:lang w:val="en-GB" w:eastAsia="en-GB"/>
              </w:rPr>
              <w:t>Miliar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Ekor</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2,6 </w:t>
            </w:r>
            <w:proofErr w:type="spellStart"/>
            <w:r w:rsidRPr="00B70785">
              <w:rPr>
                <w:rFonts w:ascii="Arial" w:eastAsia="Times New Roman" w:hAnsi="Arial" w:cs="Arial"/>
                <w:color w:val="000000"/>
                <w:sz w:val="12"/>
                <w:szCs w:val="12"/>
                <w:lang w:val="en-GB" w:eastAsia="en-GB"/>
              </w:rPr>
              <w:t>Miliar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Ekor</w:t>
            </w:r>
            <w:proofErr w:type="spellEnd"/>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3,796,810,000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2,7 </w:t>
            </w:r>
            <w:proofErr w:type="spellStart"/>
            <w:r w:rsidRPr="00B70785">
              <w:rPr>
                <w:rFonts w:ascii="Arial" w:eastAsia="Times New Roman" w:hAnsi="Arial" w:cs="Arial"/>
                <w:color w:val="000000"/>
                <w:sz w:val="12"/>
                <w:szCs w:val="12"/>
                <w:lang w:val="en-GB" w:eastAsia="en-GB"/>
              </w:rPr>
              <w:t>Miliar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Ekor</w:t>
            </w:r>
            <w:proofErr w:type="spellEnd"/>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4,799,100,000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2,8 </w:t>
            </w:r>
            <w:proofErr w:type="spellStart"/>
            <w:r w:rsidRPr="00B70785">
              <w:rPr>
                <w:rFonts w:ascii="Arial" w:eastAsia="Times New Roman" w:hAnsi="Arial" w:cs="Arial"/>
                <w:color w:val="000000"/>
                <w:sz w:val="12"/>
                <w:szCs w:val="12"/>
                <w:lang w:val="en-GB" w:eastAsia="en-GB"/>
              </w:rPr>
              <w:t>Miliar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Ekor</w:t>
            </w:r>
            <w:proofErr w:type="spellEnd"/>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5,111,750,000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2,9 </w:t>
            </w:r>
            <w:proofErr w:type="spellStart"/>
            <w:r w:rsidRPr="00B70785">
              <w:rPr>
                <w:rFonts w:ascii="Arial" w:eastAsia="Times New Roman" w:hAnsi="Arial" w:cs="Arial"/>
                <w:color w:val="000000"/>
                <w:sz w:val="12"/>
                <w:szCs w:val="12"/>
                <w:lang w:val="en-GB" w:eastAsia="en-GB"/>
              </w:rPr>
              <w:t>Miliar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Ekor</w:t>
            </w:r>
            <w:proofErr w:type="spellEnd"/>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5,510,425,000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3 </w:t>
            </w:r>
            <w:proofErr w:type="spellStart"/>
            <w:r w:rsidRPr="00B70785">
              <w:rPr>
                <w:rFonts w:ascii="Arial" w:eastAsia="Times New Roman" w:hAnsi="Arial" w:cs="Arial"/>
                <w:color w:val="000000"/>
                <w:sz w:val="12"/>
                <w:szCs w:val="12"/>
                <w:lang w:val="en-GB" w:eastAsia="en-GB"/>
              </w:rPr>
              <w:t>Miliar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Ekor</w:t>
            </w:r>
            <w:proofErr w:type="spellEnd"/>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4,789,100,000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3 </w:t>
            </w:r>
            <w:proofErr w:type="spellStart"/>
            <w:r w:rsidRPr="00B70785">
              <w:rPr>
                <w:rFonts w:ascii="Arial" w:eastAsia="Times New Roman" w:hAnsi="Arial" w:cs="Arial"/>
                <w:color w:val="000000"/>
                <w:sz w:val="12"/>
                <w:szCs w:val="12"/>
                <w:lang w:val="en-GB" w:eastAsia="en-GB"/>
              </w:rPr>
              <w:t>Miliar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Ekor</w:t>
            </w:r>
            <w:proofErr w:type="spellEnd"/>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24,007,185,000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Kelautan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Perikanan</w:t>
            </w:r>
            <w:proofErr w:type="spellEnd"/>
            <w:r w:rsidRPr="00B70785">
              <w:rPr>
                <w:rFonts w:ascii="Arial" w:eastAsia="Times New Roman" w:hAnsi="Arial" w:cs="Arial"/>
                <w:color w:val="000000"/>
                <w:sz w:val="12"/>
                <w:szCs w:val="12"/>
                <w:lang w:val="en-GB" w:eastAsia="en-GB"/>
              </w:rPr>
              <w:t xml:space="preserve"> (UPTD. </w:t>
            </w:r>
            <w:proofErr w:type="spellStart"/>
            <w:r w:rsidRPr="00B70785">
              <w:rPr>
                <w:rFonts w:ascii="Arial" w:eastAsia="Times New Roman" w:hAnsi="Arial" w:cs="Arial"/>
                <w:color w:val="000000"/>
                <w:sz w:val="12"/>
                <w:szCs w:val="12"/>
                <w:lang w:val="en-GB" w:eastAsia="en-GB"/>
              </w:rPr>
              <w:t>Balai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Benih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Udang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Sentral</w:t>
            </w:r>
            <w:proofErr w:type="spellEnd"/>
            <w:r w:rsidRPr="00B70785">
              <w:rPr>
                <w:rFonts w:ascii="Arial" w:eastAsia="Times New Roman" w:hAnsi="Arial" w:cs="Arial"/>
                <w:color w:val="000000"/>
                <w:sz w:val="12"/>
                <w:szCs w:val="12"/>
                <w:lang w:val="en-GB" w:eastAsia="en-GB"/>
              </w:rPr>
              <w:t xml:space="preserve"> Air </w:t>
            </w:r>
            <w:proofErr w:type="spellStart"/>
            <w:r w:rsidRPr="00B70785">
              <w:rPr>
                <w:rFonts w:ascii="Arial" w:eastAsia="Times New Roman" w:hAnsi="Arial" w:cs="Arial"/>
                <w:color w:val="000000"/>
                <w:sz w:val="12"/>
                <w:szCs w:val="12"/>
                <w:lang w:val="en-GB" w:eastAsia="en-GB"/>
              </w:rPr>
              <w:t>Payau</w:t>
            </w:r>
            <w:proofErr w:type="spellEnd"/>
            <w:r w:rsidRPr="00B70785">
              <w:rPr>
                <w:rFonts w:ascii="Arial" w:eastAsia="Times New Roman" w:hAnsi="Arial" w:cs="Arial"/>
                <w:color w:val="000000"/>
                <w:sz w:val="12"/>
                <w:szCs w:val="12"/>
                <w:lang w:val="en-GB" w:eastAsia="en-GB"/>
              </w:rPr>
              <w:t xml:space="preserve"> dan Air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Manggar</w:t>
            </w:r>
            <w:proofErr w:type="spellEnd"/>
            <w:r w:rsidRPr="00B70785">
              <w:rPr>
                <w:rFonts w:ascii="Arial" w:eastAsia="Times New Roman" w:hAnsi="Arial" w:cs="Arial"/>
                <w:color w:val="000000"/>
                <w:sz w:val="12"/>
                <w:szCs w:val="12"/>
                <w:lang w:val="en-GB" w:eastAsia="en-GB"/>
              </w:rPr>
              <w:t>)</w:t>
            </w:r>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Pengelolaan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Ruang</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kawasan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konservasi</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ditata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menuju</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pengelolaan</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efektif</w:t>
            </w:r>
            <w:proofErr w:type="spellEnd"/>
            <w:r w:rsidRPr="00B70785">
              <w:rPr>
                <w:rFonts w:ascii="Arial" w:eastAsia="Times New Roman" w:hAnsi="Arial" w:cs="Arial"/>
                <w:color w:val="000000"/>
                <w:sz w:val="12"/>
                <w:szCs w:val="12"/>
                <w:lang w:val="en-GB" w:eastAsia="en-GB"/>
              </w:rPr>
              <w:t xml:space="preserve"> (Kawasan)</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 Kawasan</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 Kawasan</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3,122,885,000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 Kawasan</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3,795,000,000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 Kawasan</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4,174,500,000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 Kawasan</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4,591,950,000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 Kawasan</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4,591,950,000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 Kawasan</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20,276,285,000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Kelautan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Perikanan</w:t>
            </w:r>
            <w:proofErr w:type="spellEnd"/>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16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kehutanan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ekonomi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daerah</w:t>
            </w:r>
            <w:proofErr w:type="spellEnd"/>
            <w:r w:rsidRPr="00B70785">
              <w:rPr>
                <w:rFonts w:ascii="Arial" w:eastAsia="Times New Roman" w:hAnsi="Arial" w:cs="Arial"/>
                <w:b/>
                <w:bCs/>
                <w:color w:val="000000"/>
                <w:sz w:val="12"/>
                <w:szCs w:val="12"/>
                <w:lang w:val="en-GB" w:eastAsia="en-GB"/>
              </w:rPr>
              <w:t xml:space="preserve"> </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Kontribusi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lapangan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usaha</w:t>
            </w:r>
            <w:proofErr w:type="spellEnd"/>
            <w:r w:rsidRPr="00B70785">
              <w:rPr>
                <w:rFonts w:ascii="Arial" w:eastAsia="Times New Roman" w:hAnsi="Arial" w:cs="Arial"/>
                <w:b/>
                <w:bCs/>
                <w:color w:val="000000"/>
                <w:sz w:val="12"/>
                <w:szCs w:val="12"/>
                <w:lang w:val="en-GB" w:eastAsia="en-GB"/>
              </w:rPr>
              <w:t xml:space="preserve"> sub </w:t>
            </w:r>
            <w:proofErr w:type="spellStart"/>
            <w:r w:rsidRPr="00B70785">
              <w:rPr>
                <w:rFonts w:ascii="Arial" w:eastAsia="Times New Roman" w:hAnsi="Arial" w:cs="Arial"/>
                <w:b/>
                <w:bCs/>
                <w:color w:val="000000"/>
                <w:sz w:val="12"/>
                <w:szCs w:val="12"/>
                <w:lang w:val="en-GB" w:eastAsia="en-GB"/>
              </w:rPr>
              <w:t>sektor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kehutanan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terhadap</w:t>
            </w:r>
            <w:proofErr w:type="spellEnd"/>
            <w:r w:rsidRPr="00B70785">
              <w:rPr>
                <w:rFonts w:ascii="Arial" w:eastAsia="Times New Roman" w:hAnsi="Arial" w:cs="Arial"/>
                <w:b/>
                <w:bCs/>
                <w:color w:val="000000"/>
                <w:sz w:val="12"/>
                <w:szCs w:val="12"/>
                <w:lang w:val="en-GB" w:eastAsia="en-GB"/>
              </w:rPr>
              <w:t xml:space="preserve"> PDRB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1,15</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1.05</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1.1</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1.15</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1.2</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1.2</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Perencanaan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Pemanfaatan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Hutan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Realisasi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penerimaan</w:t>
            </w:r>
            <w:proofErr w:type="spellEnd"/>
            <w:r w:rsidRPr="00B70785">
              <w:rPr>
                <w:rFonts w:ascii="Arial" w:eastAsia="Times New Roman" w:hAnsi="Arial" w:cs="Arial"/>
                <w:color w:val="000000"/>
                <w:sz w:val="12"/>
                <w:szCs w:val="12"/>
                <w:lang w:val="en-GB" w:eastAsia="en-GB"/>
              </w:rPr>
              <w:t xml:space="preserve"> PNBP </w:t>
            </w:r>
            <w:proofErr w:type="spellStart"/>
            <w:r w:rsidRPr="00B70785">
              <w:rPr>
                <w:rFonts w:ascii="Arial" w:eastAsia="Times New Roman" w:hAnsi="Arial" w:cs="Arial"/>
                <w:color w:val="000000"/>
                <w:sz w:val="12"/>
                <w:szCs w:val="12"/>
                <w:lang w:val="en-GB" w:eastAsia="en-GB"/>
              </w:rPr>
              <w:t>sektor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kehutanan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Rp</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Miliar</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167</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3,471,960,000.00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165</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3,471,960,000.00</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170</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3,471,960,000.00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175</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3,471,960,000.00</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180</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3,471,960,000.00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17,359,800,000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Kehutanan</w:t>
            </w:r>
            <w:proofErr w:type="spellEnd"/>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Perlindungan</w:t>
            </w:r>
            <w:proofErr w:type="spellEnd"/>
            <w:r w:rsidRPr="00B70785">
              <w:rPr>
                <w:rFonts w:ascii="Arial" w:eastAsia="Times New Roman" w:hAnsi="Arial" w:cs="Arial"/>
                <w:color w:val="000000"/>
                <w:sz w:val="12"/>
                <w:szCs w:val="12"/>
                <w:lang w:val="en-GB" w:eastAsia="en-GB"/>
              </w:rPr>
              <w:t xml:space="preserve"> dan KSDAE</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kerusakan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hutan</w:t>
            </w:r>
            <w:proofErr w:type="spellEnd"/>
            <w:r w:rsidRPr="00B70785">
              <w:rPr>
                <w:rFonts w:ascii="Arial" w:eastAsia="Times New Roman" w:hAnsi="Arial" w:cs="Arial"/>
                <w:color w:val="000000"/>
                <w:sz w:val="12"/>
                <w:szCs w:val="12"/>
                <w:lang w:val="en-GB" w:eastAsia="en-GB"/>
              </w:rPr>
              <w:t xml:space="preserve"> di </w:t>
            </w:r>
            <w:proofErr w:type="spellStart"/>
            <w:r w:rsidRPr="00B70785">
              <w:rPr>
                <w:rFonts w:ascii="Arial" w:eastAsia="Times New Roman" w:hAnsi="Arial" w:cs="Arial"/>
                <w:color w:val="000000"/>
                <w:sz w:val="12"/>
                <w:szCs w:val="12"/>
                <w:lang w:val="en-GB" w:eastAsia="en-GB"/>
              </w:rPr>
              <w:t>dalam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kawasan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hutan</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782,100,000.00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≤1,75</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782,100,000.00</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782,100,000.00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≤1,25</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782,100,000.00</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782,100,000.00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3,910,500,000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Kehutanan</w:t>
            </w:r>
            <w:proofErr w:type="spellEnd"/>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Pengelolaan</w:t>
            </w:r>
            <w:proofErr w:type="spellEnd"/>
            <w:r w:rsidRPr="00B70785">
              <w:rPr>
                <w:rFonts w:ascii="Arial" w:eastAsia="Times New Roman" w:hAnsi="Arial" w:cs="Arial"/>
                <w:color w:val="000000"/>
                <w:sz w:val="12"/>
                <w:szCs w:val="12"/>
                <w:lang w:val="en-GB" w:eastAsia="en-GB"/>
              </w:rPr>
              <w:t xml:space="preserve"> DAS dan RHL</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meningkatnya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tutupan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lahan</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218</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1398</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1,194,850,000.00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1398</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1,194,850,000.00</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1398</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1,194,850,000.00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1398</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1,194,850,000.00</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1398</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1,194,850,000.00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1398</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5,974,250,000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Kehutanan</w:t>
            </w:r>
            <w:proofErr w:type="spellEnd"/>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42</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Penyuluhan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pemberayaan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masyarakat</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hutan</w:t>
            </w:r>
            <w:proofErr w:type="spellEnd"/>
            <w:r w:rsidRPr="00B70785">
              <w:rPr>
                <w:rFonts w:ascii="Arial" w:eastAsia="Times New Roman" w:hAnsi="Arial" w:cs="Arial"/>
                <w:color w:val="000000"/>
                <w:sz w:val="12"/>
                <w:szCs w:val="12"/>
                <w:lang w:val="en-GB" w:eastAsia="en-GB"/>
              </w:rPr>
              <w:t xml:space="preserve"> </w:t>
            </w:r>
            <w:r w:rsidRPr="00B70785">
              <w:rPr>
                <w:rFonts w:ascii="Arial" w:eastAsia="Times New Roman" w:hAnsi="Arial" w:cs="Arial"/>
                <w:color w:val="000000"/>
                <w:sz w:val="12"/>
                <w:szCs w:val="12"/>
                <w:lang w:val="en-GB" w:eastAsia="en-GB"/>
              </w:rPr>
              <w:lastRenderedPageBreak/>
              <w:t xml:space="preserve">dan </w:t>
            </w:r>
            <w:proofErr w:type="spellStart"/>
            <w:r w:rsidRPr="00B70785">
              <w:rPr>
                <w:rFonts w:ascii="Arial" w:eastAsia="Times New Roman" w:hAnsi="Arial" w:cs="Arial"/>
                <w:color w:val="000000"/>
                <w:sz w:val="12"/>
                <w:szCs w:val="12"/>
                <w:lang w:val="en-GB" w:eastAsia="en-GB"/>
              </w:rPr>
              <w:t>perhutanan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sosial</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 xml:space="preserve">Luas </w:t>
            </w:r>
            <w:proofErr w:type="spellStart"/>
            <w:r w:rsidRPr="00B70785">
              <w:rPr>
                <w:rFonts w:ascii="Arial" w:eastAsia="Times New Roman" w:hAnsi="Arial" w:cs="Arial"/>
                <w:color w:val="000000"/>
                <w:sz w:val="12"/>
                <w:szCs w:val="12"/>
                <w:lang w:val="en-GB" w:eastAsia="en-GB"/>
              </w:rPr>
              <w:t>kawasan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hutan</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dikelola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masyarakat</w:t>
            </w:r>
            <w:proofErr w:type="spellEnd"/>
            <w:r w:rsidRPr="00B70785">
              <w:rPr>
                <w:rFonts w:ascii="Arial" w:eastAsia="Times New Roman" w:hAnsi="Arial" w:cs="Arial"/>
                <w:color w:val="000000"/>
                <w:sz w:val="12"/>
                <w:szCs w:val="12"/>
                <w:lang w:val="en-GB" w:eastAsia="en-GB"/>
              </w:rPr>
              <w:t xml:space="preserve"> (Ha)</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118,000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32,000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2,330,970,000.00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32,000</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2,330,970,000.00</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32,000</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2,330,970,000.00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32,000</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2,330,970,000.00</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32,000</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2,330,970,000.00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32,000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11,654,850,000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Kehutanan</w:t>
            </w:r>
            <w:proofErr w:type="spellEnd"/>
          </w:p>
        </w:tc>
      </w:tr>
      <w:tr w:rsidR="00DA5D63" w:rsidRPr="00B70785" w:rsidTr="00B27540">
        <w:trPr>
          <w:trHeight w:val="73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17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pendanaan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pembangunan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daerah</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Persentase</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Peningkatan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Pendapatan</w:t>
            </w:r>
            <w:proofErr w:type="spellEnd"/>
            <w:r w:rsidRPr="00B70785">
              <w:rPr>
                <w:rFonts w:ascii="Arial" w:eastAsia="Times New Roman" w:hAnsi="Arial" w:cs="Arial"/>
                <w:b/>
                <w:bCs/>
                <w:color w:val="000000"/>
                <w:sz w:val="12"/>
                <w:szCs w:val="12"/>
                <w:lang w:val="en-GB" w:eastAsia="en-GB"/>
              </w:rPr>
              <w:t xml:space="preserve"> Daerah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-8.16</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3.84</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3.84</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3.84</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3.84</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3.84</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3.84</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w:t>
            </w:r>
          </w:p>
        </w:tc>
        <w:tc>
          <w:tcPr>
            <w:tcW w:w="1287"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Perencanaan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Sumber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Pendapatan</w:t>
            </w:r>
            <w:proofErr w:type="spellEnd"/>
            <w:r w:rsidRPr="00B70785">
              <w:rPr>
                <w:rFonts w:ascii="Arial" w:eastAsia="Times New Roman" w:hAnsi="Arial" w:cs="Arial"/>
                <w:color w:val="000000"/>
                <w:sz w:val="12"/>
                <w:szCs w:val="12"/>
                <w:lang w:val="en-GB" w:eastAsia="en-GB"/>
              </w:rPr>
              <w:t xml:space="preserve"> Daerah</w:t>
            </w:r>
          </w:p>
        </w:tc>
        <w:tc>
          <w:tcPr>
            <w:tcW w:w="1284" w:type="dxa"/>
            <w:tcBorders>
              <w:top w:val="nil"/>
              <w:left w:val="nil"/>
              <w:bottom w:val="nil"/>
              <w:right w:val="single" w:sz="8" w:space="0" w:color="auto"/>
            </w:tcBorders>
            <w:shd w:val="clear" w:color="000000" w:fill="FFFFFF"/>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objek</w:t>
            </w:r>
            <w:proofErr w:type="spellEnd"/>
            <w:r w:rsidRPr="00B70785">
              <w:rPr>
                <w:rFonts w:ascii="Arial" w:eastAsia="Times New Roman" w:hAnsi="Arial" w:cs="Arial"/>
                <w:color w:val="000000"/>
                <w:sz w:val="12"/>
                <w:szCs w:val="12"/>
                <w:lang w:val="en-GB" w:eastAsia="en-GB"/>
              </w:rPr>
              <w:t>/</w:t>
            </w:r>
            <w:proofErr w:type="spellStart"/>
            <w:r w:rsidRPr="00B70785">
              <w:rPr>
                <w:rFonts w:ascii="Arial" w:eastAsia="Times New Roman" w:hAnsi="Arial" w:cs="Arial"/>
                <w:color w:val="000000"/>
                <w:sz w:val="12"/>
                <w:szCs w:val="12"/>
                <w:lang w:val="en-GB" w:eastAsia="en-GB"/>
              </w:rPr>
              <w:t>sumber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pendapatan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baru</w:t>
            </w:r>
            <w:proofErr w:type="spellEnd"/>
          </w:p>
        </w:tc>
        <w:tc>
          <w:tcPr>
            <w:tcW w:w="710"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w:t>
            </w:r>
          </w:p>
        </w:tc>
        <w:tc>
          <w:tcPr>
            <w:tcW w:w="1135"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w:t>
            </w:r>
          </w:p>
        </w:tc>
        <w:tc>
          <w:tcPr>
            <w:tcW w:w="709"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1178"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3,946,999,000</w:t>
            </w:r>
          </w:p>
        </w:tc>
        <w:tc>
          <w:tcPr>
            <w:tcW w:w="667"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w:t>
            </w:r>
          </w:p>
        </w:tc>
        <w:tc>
          <w:tcPr>
            <w:tcW w:w="116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4,341,700,000</w:t>
            </w:r>
          </w:p>
        </w:tc>
        <w:tc>
          <w:tcPr>
            <w:tcW w:w="68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w:t>
            </w:r>
          </w:p>
        </w:tc>
        <w:tc>
          <w:tcPr>
            <w:tcW w:w="119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4,775,871,000</w:t>
            </w:r>
          </w:p>
        </w:tc>
        <w:tc>
          <w:tcPr>
            <w:tcW w:w="65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w:t>
            </w:r>
          </w:p>
        </w:tc>
        <w:tc>
          <w:tcPr>
            <w:tcW w:w="113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5,046,127,000</w:t>
            </w:r>
          </w:p>
        </w:tc>
        <w:tc>
          <w:tcPr>
            <w:tcW w:w="709"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18,110,697,000</w:t>
            </w:r>
          </w:p>
        </w:tc>
        <w:tc>
          <w:tcPr>
            <w:tcW w:w="992"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Badan </w:t>
            </w:r>
            <w:proofErr w:type="spellStart"/>
            <w:r w:rsidRPr="00B70785">
              <w:rPr>
                <w:rFonts w:ascii="Arial" w:eastAsia="Times New Roman" w:hAnsi="Arial" w:cs="Arial"/>
                <w:color w:val="000000"/>
                <w:sz w:val="12"/>
                <w:szCs w:val="12"/>
                <w:lang w:val="en-GB" w:eastAsia="en-GB"/>
              </w:rPr>
              <w:t>Pendapatan</w:t>
            </w:r>
            <w:proofErr w:type="spellEnd"/>
            <w:r w:rsidRPr="00B70785">
              <w:rPr>
                <w:rFonts w:ascii="Arial" w:eastAsia="Times New Roman" w:hAnsi="Arial" w:cs="Arial"/>
                <w:color w:val="000000"/>
                <w:sz w:val="12"/>
                <w:szCs w:val="12"/>
                <w:lang w:val="en-GB" w:eastAsia="en-GB"/>
              </w:rPr>
              <w:t xml:space="preserve"> Daerah </w:t>
            </w:r>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FABF8F"/>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Misi</w:t>
            </w:r>
            <w:proofErr w:type="spellEnd"/>
            <w:r w:rsidRPr="00B70785">
              <w:rPr>
                <w:rFonts w:ascii="Arial" w:eastAsia="Times New Roman" w:hAnsi="Arial" w:cs="Arial"/>
                <w:b/>
                <w:bCs/>
                <w:color w:val="000000"/>
                <w:sz w:val="12"/>
                <w:szCs w:val="12"/>
                <w:lang w:val="en-GB" w:eastAsia="en-GB"/>
              </w:rPr>
              <w:t xml:space="preserve"> 3 ; BERDAULAT DALAM MEMENUHI KEBUTUHAN INFRASTRUKTUR KEWILAYAHAN</w:t>
            </w:r>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bottom"/>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DDD9C4"/>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Tujuan</w:t>
            </w:r>
            <w:proofErr w:type="spellEnd"/>
            <w:r w:rsidRPr="00B70785">
              <w:rPr>
                <w:rFonts w:ascii="Arial" w:eastAsia="Times New Roman" w:hAnsi="Arial" w:cs="Arial"/>
                <w:b/>
                <w:bCs/>
                <w:color w:val="000000"/>
                <w:sz w:val="12"/>
                <w:szCs w:val="12"/>
                <w:lang w:val="en-GB" w:eastAsia="en-GB"/>
              </w:rPr>
              <w:t xml:space="preserve"> 5 : </w:t>
            </w:r>
            <w:proofErr w:type="spellStart"/>
            <w:r w:rsidRPr="00B70785">
              <w:rPr>
                <w:rFonts w:ascii="Arial" w:eastAsia="Times New Roman" w:hAnsi="Arial" w:cs="Arial"/>
                <w:b/>
                <w:bCs/>
                <w:color w:val="000000"/>
                <w:sz w:val="12"/>
                <w:szCs w:val="12"/>
                <w:lang w:val="en-GB" w:eastAsia="en-GB"/>
              </w:rPr>
              <w:t>Meningkatkan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Pemerataan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Pelayanan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Infrastruktur</w:t>
            </w:r>
            <w:proofErr w:type="spellEnd"/>
            <w:r w:rsidRPr="00B70785">
              <w:rPr>
                <w:rFonts w:ascii="Arial" w:eastAsia="Times New Roman" w:hAnsi="Arial" w:cs="Arial"/>
                <w:b/>
                <w:bCs/>
                <w:color w:val="000000"/>
                <w:sz w:val="12"/>
                <w:szCs w:val="12"/>
                <w:lang w:val="en-GB" w:eastAsia="en-GB"/>
              </w:rPr>
              <w:t xml:space="preserve"> Dasar</w:t>
            </w:r>
          </w:p>
        </w:tc>
      </w:tr>
      <w:tr w:rsidR="00DA5D63" w:rsidRPr="00B70785" w:rsidTr="00B27540">
        <w:trPr>
          <w:trHeight w:val="37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bottom"/>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vMerge w:val="restart"/>
            <w:tcBorders>
              <w:top w:val="nil"/>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18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aksesibilitas</w:t>
            </w:r>
            <w:proofErr w:type="spellEnd"/>
            <w:r w:rsidRPr="00B70785">
              <w:rPr>
                <w:rFonts w:ascii="Arial" w:eastAsia="Times New Roman" w:hAnsi="Arial" w:cs="Arial"/>
                <w:b/>
                <w:bCs/>
                <w:color w:val="000000"/>
                <w:sz w:val="12"/>
                <w:szCs w:val="12"/>
                <w:lang w:val="en-GB" w:eastAsia="en-GB"/>
              </w:rPr>
              <w:t xml:space="preserve"> wilayah</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Jumlah</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penumpang</w:t>
            </w:r>
            <w:proofErr w:type="spellEnd"/>
            <w:r w:rsidRPr="00B70785">
              <w:rPr>
                <w:rFonts w:ascii="Arial" w:eastAsia="Times New Roman" w:hAnsi="Arial" w:cs="Arial"/>
                <w:b/>
                <w:bCs/>
                <w:color w:val="000000"/>
                <w:sz w:val="12"/>
                <w:szCs w:val="12"/>
                <w:lang w:val="en-GB" w:eastAsia="en-GB"/>
              </w:rPr>
              <w:t xml:space="preserve"> yang </w:t>
            </w:r>
            <w:proofErr w:type="spellStart"/>
            <w:r w:rsidRPr="00B70785">
              <w:rPr>
                <w:rFonts w:ascii="Arial" w:eastAsia="Times New Roman" w:hAnsi="Arial" w:cs="Arial"/>
                <w:b/>
                <w:bCs/>
                <w:color w:val="000000"/>
                <w:sz w:val="12"/>
                <w:szCs w:val="12"/>
                <w:lang w:val="en-GB" w:eastAsia="en-GB"/>
              </w:rPr>
              <w:t>terlayani</w:t>
            </w:r>
            <w:proofErr w:type="spellEnd"/>
            <w:r w:rsidRPr="00B70785">
              <w:rPr>
                <w:rFonts w:ascii="Arial" w:eastAsia="Times New Roman" w:hAnsi="Arial" w:cs="Arial"/>
                <w:b/>
                <w:bCs/>
                <w:color w:val="000000"/>
                <w:sz w:val="12"/>
                <w:szCs w:val="12"/>
                <w:lang w:val="en-GB" w:eastAsia="en-GB"/>
              </w:rPr>
              <w:t xml:space="preserve"> (orang)</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10.392.536</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10.705.000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11.026.000</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11.536.200</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11.700.000</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12.050.000</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12.050.000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vMerge/>
            <w:tcBorders>
              <w:top w:val="nil"/>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Jumlah</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barang</w:t>
            </w:r>
            <w:proofErr w:type="spellEnd"/>
            <w:r w:rsidRPr="00B70785">
              <w:rPr>
                <w:rFonts w:ascii="Arial" w:eastAsia="Times New Roman" w:hAnsi="Arial" w:cs="Arial"/>
                <w:b/>
                <w:bCs/>
                <w:color w:val="000000"/>
                <w:sz w:val="12"/>
                <w:szCs w:val="12"/>
                <w:lang w:val="en-GB" w:eastAsia="en-GB"/>
              </w:rPr>
              <w:t xml:space="preserve"> (ton)</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325.051.663</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334.805.000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344.850.000</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355.200.000</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365.900.000</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376.900.000</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376.900.000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Pembangunan </w:t>
            </w:r>
            <w:proofErr w:type="spellStart"/>
            <w:r w:rsidRPr="00B70785">
              <w:rPr>
                <w:rFonts w:ascii="Arial" w:eastAsia="Times New Roman" w:hAnsi="Arial" w:cs="Arial"/>
                <w:color w:val="000000"/>
                <w:sz w:val="12"/>
                <w:szCs w:val="12"/>
                <w:lang w:val="en-GB" w:eastAsia="en-GB"/>
              </w:rPr>
              <w:t>Prasarana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Transportasi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dan SDP</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kapasitas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prasarana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perhubungan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dan SDP (Unit/%)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10 </w:t>
            </w:r>
            <w:proofErr w:type="spellStart"/>
            <w:r w:rsidRPr="00B70785">
              <w:rPr>
                <w:rFonts w:ascii="Arial" w:eastAsia="Times New Roman" w:hAnsi="Arial" w:cs="Arial"/>
                <w:color w:val="000000"/>
                <w:sz w:val="12"/>
                <w:szCs w:val="12"/>
                <w:lang w:val="en-GB" w:eastAsia="en-GB"/>
              </w:rPr>
              <w:t>Dermaga</w:t>
            </w:r>
            <w:proofErr w:type="spellEnd"/>
            <w:r w:rsidRPr="00B70785">
              <w:rPr>
                <w:rFonts w:ascii="Arial" w:eastAsia="Times New Roman" w:hAnsi="Arial" w:cs="Arial"/>
                <w:color w:val="000000"/>
                <w:sz w:val="12"/>
                <w:szCs w:val="12"/>
                <w:lang w:val="en-GB" w:eastAsia="en-GB"/>
              </w:rPr>
              <w:t xml:space="preserve"> SDP – 12 </w:t>
            </w:r>
            <w:proofErr w:type="spellStart"/>
            <w:r w:rsidRPr="00B70785">
              <w:rPr>
                <w:rFonts w:ascii="Arial" w:eastAsia="Times New Roman" w:hAnsi="Arial" w:cs="Arial"/>
                <w:color w:val="000000"/>
                <w:sz w:val="12"/>
                <w:szCs w:val="12"/>
                <w:lang w:val="en-GB" w:eastAsia="en-GB"/>
              </w:rPr>
              <w:t>Pelabuhan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(83%)</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10 </w:t>
            </w:r>
            <w:proofErr w:type="spellStart"/>
            <w:r w:rsidRPr="00B70785">
              <w:rPr>
                <w:rFonts w:ascii="Arial" w:eastAsia="Times New Roman" w:hAnsi="Arial" w:cs="Arial"/>
                <w:color w:val="000000"/>
                <w:sz w:val="12"/>
                <w:szCs w:val="12"/>
                <w:lang w:val="en-GB" w:eastAsia="en-GB"/>
              </w:rPr>
              <w:t>Dermaga</w:t>
            </w:r>
            <w:proofErr w:type="spellEnd"/>
            <w:r w:rsidRPr="00B70785">
              <w:rPr>
                <w:rFonts w:ascii="Arial" w:eastAsia="Times New Roman" w:hAnsi="Arial" w:cs="Arial"/>
                <w:color w:val="000000"/>
                <w:sz w:val="12"/>
                <w:szCs w:val="12"/>
                <w:lang w:val="en-GB" w:eastAsia="en-GB"/>
              </w:rPr>
              <w:t xml:space="preserve"> SDP – 12 </w:t>
            </w:r>
            <w:proofErr w:type="spellStart"/>
            <w:r w:rsidRPr="00B70785">
              <w:rPr>
                <w:rFonts w:ascii="Arial" w:eastAsia="Times New Roman" w:hAnsi="Arial" w:cs="Arial"/>
                <w:color w:val="000000"/>
                <w:sz w:val="12"/>
                <w:szCs w:val="12"/>
                <w:lang w:val="en-GB" w:eastAsia="en-GB"/>
              </w:rPr>
              <w:t>Pelabuhan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(83%)</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3,037,846,500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10 </w:t>
            </w:r>
            <w:proofErr w:type="spellStart"/>
            <w:r w:rsidRPr="00B70785">
              <w:rPr>
                <w:rFonts w:ascii="Arial" w:eastAsia="Times New Roman" w:hAnsi="Arial" w:cs="Arial"/>
                <w:color w:val="000000"/>
                <w:sz w:val="12"/>
                <w:szCs w:val="12"/>
                <w:lang w:val="en-GB" w:eastAsia="en-GB"/>
              </w:rPr>
              <w:t>Dermaga</w:t>
            </w:r>
            <w:proofErr w:type="spellEnd"/>
            <w:r w:rsidRPr="00B70785">
              <w:rPr>
                <w:rFonts w:ascii="Arial" w:eastAsia="Times New Roman" w:hAnsi="Arial" w:cs="Arial"/>
                <w:color w:val="000000"/>
                <w:sz w:val="12"/>
                <w:szCs w:val="12"/>
                <w:lang w:val="en-GB" w:eastAsia="en-GB"/>
              </w:rPr>
              <w:t xml:space="preserve"> SDP – 12 </w:t>
            </w:r>
            <w:proofErr w:type="spellStart"/>
            <w:r w:rsidRPr="00B70785">
              <w:rPr>
                <w:rFonts w:ascii="Arial" w:eastAsia="Times New Roman" w:hAnsi="Arial" w:cs="Arial"/>
                <w:color w:val="000000"/>
                <w:sz w:val="12"/>
                <w:szCs w:val="12"/>
                <w:lang w:val="en-GB" w:eastAsia="en-GB"/>
              </w:rPr>
              <w:t>Pelabuhan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(85%)</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30,200,000,000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11 </w:t>
            </w:r>
            <w:proofErr w:type="spellStart"/>
            <w:r w:rsidRPr="00B70785">
              <w:rPr>
                <w:rFonts w:ascii="Arial" w:eastAsia="Times New Roman" w:hAnsi="Arial" w:cs="Arial"/>
                <w:color w:val="000000"/>
                <w:sz w:val="12"/>
                <w:szCs w:val="12"/>
                <w:lang w:val="en-GB" w:eastAsia="en-GB"/>
              </w:rPr>
              <w:t>Dermaga</w:t>
            </w:r>
            <w:proofErr w:type="spellEnd"/>
            <w:r w:rsidRPr="00B70785">
              <w:rPr>
                <w:rFonts w:ascii="Arial" w:eastAsia="Times New Roman" w:hAnsi="Arial" w:cs="Arial"/>
                <w:color w:val="000000"/>
                <w:sz w:val="12"/>
                <w:szCs w:val="12"/>
                <w:lang w:val="en-GB" w:eastAsia="en-GB"/>
              </w:rPr>
              <w:t xml:space="preserve"> SDP – 12 </w:t>
            </w:r>
            <w:proofErr w:type="spellStart"/>
            <w:r w:rsidRPr="00B70785">
              <w:rPr>
                <w:rFonts w:ascii="Arial" w:eastAsia="Times New Roman" w:hAnsi="Arial" w:cs="Arial"/>
                <w:color w:val="000000"/>
                <w:sz w:val="12"/>
                <w:szCs w:val="12"/>
                <w:lang w:val="en-GB" w:eastAsia="en-GB"/>
              </w:rPr>
              <w:t>Pelabuhan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(88%)</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40,609,330,000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11 </w:t>
            </w:r>
            <w:proofErr w:type="spellStart"/>
            <w:r w:rsidRPr="00B70785">
              <w:rPr>
                <w:rFonts w:ascii="Arial" w:eastAsia="Times New Roman" w:hAnsi="Arial" w:cs="Arial"/>
                <w:color w:val="000000"/>
                <w:sz w:val="12"/>
                <w:szCs w:val="12"/>
                <w:lang w:val="en-GB" w:eastAsia="en-GB"/>
              </w:rPr>
              <w:t>Dermaga</w:t>
            </w:r>
            <w:proofErr w:type="spellEnd"/>
            <w:r w:rsidRPr="00B70785">
              <w:rPr>
                <w:rFonts w:ascii="Arial" w:eastAsia="Times New Roman" w:hAnsi="Arial" w:cs="Arial"/>
                <w:color w:val="000000"/>
                <w:sz w:val="12"/>
                <w:szCs w:val="12"/>
                <w:lang w:val="en-GB" w:eastAsia="en-GB"/>
              </w:rPr>
              <w:t xml:space="preserve"> SDP – 12 </w:t>
            </w:r>
            <w:proofErr w:type="spellStart"/>
            <w:r w:rsidRPr="00B70785">
              <w:rPr>
                <w:rFonts w:ascii="Arial" w:eastAsia="Times New Roman" w:hAnsi="Arial" w:cs="Arial"/>
                <w:color w:val="000000"/>
                <w:sz w:val="12"/>
                <w:szCs w:val="12"/>
                <w:lang w:val="en-GB" w:eastAsia="en-GB"/>
              </w:rPr>
              <w:t>Pelabuhan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(90%)</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27,909,330,000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10 </w:t>
            </w:r>
            <w:proofErr w:type="spellStart"/>
            <w:r w:rsidRPr="00B70785">
              <w:rPr>
                <w:rFonts w:ascii="Arial" w:eastAsia="Times New Roman" w:hAnsi="Arial" w:cs="Arial"/>
                <w:color w:val="000000"/>
                <w:sz w:val="12"/>
                <w:szCs w:val="12"/>
                <w:lang w:val="en-GB" w:eastAsia="en-GB"/>
              </w:rPr>
              <w:t>Dermaga</w:t>
            </w:r>
            <w:proofErr w:type="spellEnd"/>
            <w:r w:rsidRPr="00B70785">
              <w:rPr>
                <w:rFonts w:ascii="Arial" w:eastAsia="Times New Roman" w:hAnsi="Arial" w:cs="Arial"/>
                <w:color w:val="000000"/>
                <w:sz w:val="12"/>
                <w:szCs w:val="12"/>
                <w:lang w:val="en-GB" w:eastAsia="en-GB"/>
              </w:rPr>
              <w:t xml:space="preserve"> SDP – 12 </w:t>
            </w:r>
            <w:proofErr w:type="spellStart"/>
            <w:r w:rsidRPr="00B70785">
              <w:rPr>
                <w:rFonts w:ascii="Arial" w:eastAsia="Times New Roman" w:hAnsi="Arial" w:cs="Arial"/>
                <w:color w:val="000000"/>
                <w:sz w:val="12"/>
                <w:szCs w:val="12"/>
                <w:lang w:val="en-GB" w:eastAsia="en-GB"/>
              </w:rPr>
              <w:t>Pelabuhan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(90,42%)</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27,909,330,000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10 </w:t>
            </w:r>
            <w:proofErr w:type="spellStart"/>
            <w:r w:rsidRPr="00B70785">
              <w:rPr>
                <w:rFonts w:ascii="Arial" w:eastAsia="Times New Roman" w:hAnsi="Arial" w:cs="Arial"/>
                <w:color w:val="000000"/>
                <w:sz w:val="12"/>
                <w:szCs w:val="12"/>
                <w:lang w:val="en-GB" w:eastAsia="en-GB"/>
              </w:rPr>
              <w:t>Dermaga</w:t>
            </w:r>
            <w:proofErr w:type="spellEnd"/>
            <w:r w:rsidRPr="00B70785">
              <w:rPr>
                <w:rFonts w:ascii="Arial" w:eastAsia="Times New Roman" w:hAnsi="Arial" w:cs="Arial"/>
                <w:color w:val="000000"/>
                <w:sz w:val="12"/>
                <w:szCs w:val="12"/>
                <w:lang w:val="en-GB" w:eastAsia="en-GB"/>
              </w:rPr>
              <w:t xml:space="preserve"> SDP – 12 </w:t>
            </w:r>
            <w:proofErr w:type="spellStart"/>
            <w:r w:rsidRPr="00B70785">
              <w:rPr>
                <w:rFonts w:ascii="Arial" w:eastAsia="Times New Roman" w:hAnsi="Arial" w:cs="Arial"/>
                <w:color w:val="000000"/>
                <w:sz w:val="12"/>
                <w:szCs w:val="12"/>
                <w:lang w:val="en-GB" w:eastAsia="en-GB"/>
              </w:rPr>
              <w:t>Pelabuhan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Laut</w:t>
            </w:r>
            <w:proofErr w:type="spellEnd"/>
            <w:r w:rsidRPr="00B70785">
              <w:rPr>
                <w:rFonts w:ascii="Arial" w:eastAsia="Times New Roman" w:hAnsi="Arial" w:cs="Arial"/>
                <w:color w:val="000000"/>
                <w:sz w:val="12"/>
                <w:szCs w:val="12"/>
                <w:lang w:val="en-GB" w:eastAsia="en-GB"/>
              </w:rPr>
              <w:t xml:space="preserve"> (90,42%)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129,665,836,500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Perhubungan</w:t>
            </w:r>
            <w:proofErr w:type="spellEnd"/>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Pengendalian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Pengamanan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Lalu</w:t>
            </w:r>
            <w:proofErr w:type="spellEnd"/>
            <w:r w:rsidRPr="00B70785">
              <w:rPr>
                <w:rFonts w:ascii="Arial" w:eastAsia="Times New Roman" w:hAnsi="Arial" w:cs="Arial"/>
                <w:color w:val="000000"/>
                <w:sz w:val="12"/>
                <w:szCs w:val="12"/>
                <w:lang w:val="en-GB" w:eastAsia="en-GB"/>
              </w:rPr>
              <w:t xml:space="preserve"> Lintas </w:t>
            </w:r>
            <w:proofErr w:type="spellStart"/>
            <w:r w:rsidRPr="00B70785">
              <w:rPr>
                <w:rFonts w:ascii="Arial" w:eastAsia="Times New Roman" w:hAnsi="Arial" w:cs="Arial"/>
                <w:color w:val="000000"/>
                <w:sz w:val="12"/>
                <w:szCs w:val="12"/>
                <w:lang w:val="en-GB" w:eastAsia="en-GB"/>
              </w:rPr>
              <w:t>Angkutan</w:t>
            </w:r>
            <w:proofErr w:type="spellEnd"/>
            <w:r w:rsidRPr="00B70785">
              <w:rPr>
                <w:rFonts w:ascii="Arial" w:eastAsia="Times New Roman" w:hAnsi="Arial" w:cs="Arial"/>
                <w:color w:val="000000"/>
                <w:sz w:val="12"/>
                <w:szCs w:val="12"/>
                <w:lang w:val="en-GB" w:eastAsia="en-GB"/>
              </w:rPr>
              <w:t xml:space="preserve"> Jalan</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Kecelakaan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Lalu</w:t>
            </w:r>
            <w:proofErr w:type="spellEnd"/>
            <w:r w:rsidRPr="00B70785">
              <w:rPr>
                <w:rFonts w:ascii="Arial" w:eastAsia="Times New Roman" w:hAnsi="Arial" w:cs="Arial"/>
                <w:color w:val="000000"/>
                <w:sz w:val="12"/>
                <w:szCs w:val="12"/>
                <w:lang w:val="en-GB" w:eastAsia="en-GB"/>
              </w:rPr>
              <w:t xml:space="preserve"> Lintas (</w:t>
            </w:r>
            <w:proofErr w:type="spellStart"/>
            <w:r w:rsidRPr="00B70785">
              <w:rPr>
                <w:rFonts w:ascii="Arial" w:eastAsia="Times New Roman" w:hAnsi="Arial" w:cs="Arial"/>
                <w:color w:val="000000"/>
                <w:sz w:val="12"/>
                <w:szCs w:val="12"/>
                <w:lang w:val="en-GB" w:eastAsia="en-GB"/>
              </w:rPr>
              <w:t>Kasus</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854</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683</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4,375,614,000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598</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21,800,000,000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512</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39,790,670,000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427</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29,590,670,000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342</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29,590,670,000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125,147,624,000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Perhubungan</w:t>
            </w:r>
            <w:proofErr w:type="spellEnd"/>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19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konektivitas</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antar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kawasan</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Jumlah</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kawasan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strategis</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provinsi</w:t>
            </w:r>
            <w:proofErr w:type="spellEnd"/>
            <w:r w:rsidRPr="00B70785">
              <w:rPr>
                <w:rFonts w:ascii="Arial" w:eastAsia="Times New Roman" w:hAnsi="Arial" w:cs="Arial"/>
                <w:b/>
                <w:bCs/>
                <w:color w:val="000000"/>
                <w:sz w:val="12"/>
                <w:szCs w:val="12"/>
                <w:lang w:val="en-GB" w:eastAsia="en-GB"/>
              </w:rPr>
              <w:t xml:space="preserve"> yang </w:t>
            </w:r>
            <w:proofErr w:type="spellStart"/>
            <w:r w:rsidRPr="00B70785">
              <w:rPr>
                <w:rFonts w:ascii="Arial" w:eastAsia="Times New Roman" w:hAnsi="Arial" w:cs="Arial"/>
                <w:b/>
                <w:bCs/>
                <w:color w:val="000000"/>
                <w:sz w:val="12"/>
                <w:szCs w:val="12"/>
                <w:lang w:val="en-GB" w:eastAsia="en-GB"/>
              </w:rPr>
              <w:t>terhubung</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dengan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kawasan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sentra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produksi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kawasan</w:t>
            </w:r>
            <w:proofErr w:type="spellEnd"/>
            <w:r w:rsidRPr="00B70785">
              <w:rPr>
                <w:rFonts w:ascii="Arial" w:eastAsia="Times New Roman" w:hAnsi="Arial" w:cs="Arial"/>
                <w:b/>
                <w:bCs/>
                <w:color w:val="000000"/>
                <w:sz w:val="12"/>
                <w:szCs w:val="12"/>
                <w:lang w:val="en-GB" w:eastAsia="en-GB"/>
              </w:rPr>
              <w:t>)</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1097"/>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287"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Pembangunan Jalan dan </w:t>
            </w:r>
            <w:proofErr w:type="spellStart"/>
            <w:r w:rsidRPr="00B70785">
              <w:rPr>
                <w:rFonts w:ascii="Arial" w:eastAsia="Times New Roman" w:hAnsi="Arial" w:cs="Arial"/>
                <w:color w:val="000000"/>
                <w:sz w:val="12"/>
                <w:szCs w:val="12"/>
                <w:lang w:val="en-GB" w:eastAsia="en-GB"/>
              </w:rPr>
              <w:t>Jembatan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Tingkat </w:t>
            </w:r>
            <w:proofErr w:type="spellStart"/>
            <w:r w:rsidRPr="00B70785">
              <w:rPr>
                <w:rFonts w:ascii="Arial" w:eastAsia="Times New Roman" w:hAnsi="Arial" w:cs="Arial"/>
                <w:color w:val="000000"/>
                <w:sz w:val="12"/>
                <w:szCs w:val="12"/>
                <w:lang w:val="en-GB" w:eastAsia="en-GB"/>
              </w:rPr>
              <w:t>kemantapan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jalan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provinsi</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52,85</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54,30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552,481,103,020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58,88</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994,570,504,517</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63,46</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1,329,828,399,770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68,04</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2,029,191,334,197</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72,62</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2,661,831,219,624</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72,62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7,567,902,561,128</w:t>
            </w:r>
          </w:p>
        </w:tc>
        <w:tc>
          <w:tcPr>
            <w:tcW w:w="992"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Pekerjaan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Umum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Penataan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Ruang</w:t>
            </w:r>
            <w:proofErr w:type="spellEnd"/>
            <w:r w:rsidRPr="00B70785">
              <w:rPr>
                <w:rFonts w:ascii="Arial" w:eastAsia="Times New Roman" w:hAnsi="Arial" w:cs="Arial"/>
                <w:color w:val="000000"/>
                <w:sz w:val="12"/>
                <w:szCs w:val="12"/>
                <w:lang w:val="en-GB" w:eastAsia="en-GB"/>
              </w:rPr>
              <w:t xml:space="preserve"> &amp; </w:t>
            </w:r>
            <w:proofErr w:type="spellStart"/>
            <w:r w:rsidRPr="00B70785">
              <w:rPr>
                <w:rFonts w:ascii="Arial" w:eastAsia="Times New Roman" w:hAnsi="Arial" w:cs="Arial"/>
                <w:color w:val="000000"/>
                <w:sz w:val="12"/>
                <w:szCs w:val="12"/>
                <w:lang w:val="en-GB" w:eastAsia="en-GB"/>
              </w:rPr>
              <w:t>Perumahan</w:t>
            </w:r>
            <w:proofErr w:type="spellEnd"/>
            <w:r w:rsidRPr="00B70785">
              <w:rPr>
                <w:rFonts w:ascii="Arial" w:eastAsia="Times New Roman" w:hAnsi="Arial" w:cs="Arial"/>
                <w:color w:val="000000"/>
                <w:sz w:val="12"/>
                <w:szCs w:val="12"/>
                <w:lang w:val="en-GB" w:eastAsia="en-GB"/>
              </w:rPr>
              <w:t xml:space="preserve"> Rakyat</w:t>
            </w:r>
          </w:p>
        </w:tc>
      </w:tr>
      <w:tr w:rsidR="00DA5D63" w:rsidRPr="00B70785" w:rsidTr="00B27540">
        <w:trPr>
          <w:trHeight w:val="37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20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fungsi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pelayanan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infrastruktur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sumber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daya</w:t>
            </w:r>
            <w:proofErr w:type="spellEnd"/>
            <w:r w:rsidRPr="00B70785">
              <w:rPr>
                <w:rFonts w:ascii="Arial" w:eastAsia="Times New Roman" w:hAnsi="Arial" w:cs="Arial"/>
                <w:b/>
                <w:bCs/>
                <w:color w:val="000000"/>
                <w:sz w:val="12"/>
                <w:szCs w:val="12"/>
                <w:lang w:val="en-GB" w:eastAsia="en-GB"/>
              </w:rPr>
              <w:t xml:space="preserve"> air</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Cakupan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layanan</w:t>
            </w:r>
            <w:proofErr w:type="spellEnd"/>
            <w:r w:rsidRPr="00B70785">
              <w:rPr>
                <w:rFonts w:ascii="Arial" w:eastAsia="Times New Roman" w:hAnsi="Arial" w:cs="Arial"/>
                <w:b/>
                <w:bCs/>
                <w:color w:val="000000"/>
                <w:sz w:val="12"/>
                <w:szCs w:val="12"/>
                <w:lang w:val="en-GB" w:eastAsia="en-GB"/>
              </w:rPr>
              <w:t xml:space="preserve"> air </w:t>
            </w:r>
            <w:proofErr w:type="spellStart"/>
            <w:r w:rsidRPr="00B70785">
              <w:rPr>
                <w:rFonts w:ascii="Arial" w:eastAsia="Times New Roman" w:hAnsi="Arial" w:cs="Arial"/>
                <w:b/>
                <w:bCs/>
                <w:color w:val="000000"/>
                <w:sz w:val="12"/>
                <w:szCs w:val="12"/>
                <w:lang w:val="en-GB" w:eastAsia="en-GB"/>
              </w:rPr>
              <w:t>minum</w:t>
            </w:r>
            <w:proofErr w:type="spellEnd"/>
            <w:r w:rsidRPr="00B70785">
              <w:rPr>
                <w:rFonts w:ascii="Arial" w:eastAsia="Times New Roman" w:hAnsi="Arial" w:cs="Arial"/>
                <w:b/>
                <w:bCs/>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71,83</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73,33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75</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77</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81</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85</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bottom"/>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vMerge/>
            <w:tcBorders>
              <w:top w:val="single" w:sz="8" w:space="0" w:color="auto"/>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Luas </w:t>
            </w:r>
            <w:proofErr w:type="spellStart"/>
            <w:r w:rsidRPr="00B70785">
              <w:rPr>
                <w:rFonts w:ascii="Arial" w:eastAsia="Times New Roman" w:hAnsi="Arial" w:cs="Arial"/>
                <w:b/>
                <w:bCs/>
                <w:color w:val="000000"/>
                <w:sz w:val="12"/>
                <w:szCs w:val="12"/>
                <w:lang w:val="en-GB" w:eastAsia="en-GB"/>
              </w:rPr>
              <w:t>lahan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pertanian</w:t>
            </w:r>
            <w:proofErr w:type="spellEnd"/>
            <w:r w:rsidRPr="00B70785">
              <w:rPr>
                <w:rFonts w:ascii="Arial" w:eastAsia="Times New Roman" w:hAnsi="Arial" w:cs="Arial"/>
                <w:b/>
                <w:bCs/>
                <w:color w:val="000000"/>
                <w:sz w:val="12"/>
                <w:szCs w:val="12"/>
                <w:lang w:val="en-GB" w:eastAsia="en-GB"/>
              </w:rPr>
              <w:t xml:space="preserve"> yang </w:t>
            </w:r>
            <w:proofErr w:type="spellStart"/>
            <w:r w:rsidRPr="00B70785">
              <w:rPr>
                <w:rFonts w:ascii="Arial" w:eastAsia="Times New Roman" w:hAnsi="Arial" w:cs="Arial"/>
                <w:b/>
                <w:bCs/>
                <w:color w:val="000000"/>
                <w:sz w:val="12"/>
                <w:szCs w:val="12"/>
                <w:lang w:val="en-GB" w:eastAsia="en-GB"/>
              </w:rPr>
              <w:t>beririgasi</w:t>
            </w:r>
            <w:proofErr w:type="spellEnd"/>
            <w:r w:rsidRPr="00B70785">
              <w:rPr>
                <w:rFonts w:ascii="Arial" w:eastAsia="Times New Roman" w:hAnsi="Arial" w:cs="Arial"/>
                <w:b/>
                <w:bCs/>
                <w:color w:val="000000"/>
                <w:sz w:val="12"/>
                <w:szCs w:val="12"/>
                <w:lang w:val="en-GB" w:eastAsia="en-GB"/>
              </w:rPr>
              <w:t xml:space="preserve"> (Ha)</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13.618,5</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14.008,5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14.808,5</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15.558,5</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16.258,5</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16.925,5</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16.925,5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vMerge/>
            <w:tcBorders>
              <w:top w:val="single" w:sz="8" w:space="0" w:color="auto"/>
              <w:left w:val="single" w:sz="8" w:space="0" w:color="auto"/>
              <w:bottom w:val="single" w:sz="8" w:space="0" w:color="000000"/>
              <w:right w:val="single" w:sz="8" w:space="0" w:color="auto"/>
            </w:tcBorders>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Luas </w:t>
            </w:r>
            <w:proofErr w:type="spellStart"/>
            <w:r w:rsidRPr="00B70785">
              <w:rPr>
                <w:rFonts w:ascii="Arial" w:eastAsia="Times New Roman" w:hAnsi="Arial" w:cs="Arial"/>
                <w:b/>
                <w:bCs/>
                <w:color w:val="000000"/>
                <w:sz w:val="12"/>
                <w:szCs w:val="12"/>
                <w:lang w:val="en-GB" w:eastAsia="en-GB"/>
              </w:rPr>
              <w:t>genangan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banjir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perkotaan</w:t>
            </w:r>
            <w:proofErr w:type="spellEnd"/>
            <w:r w:rsidRPr="00B70785">
              <w:rPr>
                <w:rFonts w:ascii="Arial" w:eastAsia="Times New Roman" w:hAnsi="Arial" w:cs="Arial"/>
                <w:b/>
                <w:bCs/>
                <w:color w:val="000000"/>
                <w:sz w:val="12"/>
                <w:szCs w:val="12"/>
                <w:lang w:val="en-GB" w:eastAsia="en-GB"/>
              </w:rPr>
              <w:t xml:space="preserve"> (Ha)</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730</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664</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575</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505</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435</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365</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365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1073"/>
        </w:trPr>
        <w:tc>
          <w:tcPr>
            <w:tcW w:w="276"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16</w:t>
            </w:r>
          </w:p>
        </w:tc>
        <w:tc>
          <w:tcPr>
            <w:tcW w:w="1287"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Pengelolaan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Sumber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Daya</w:t>
            </w:r>
            <w:proofErr w:type="spellEnd"/>
            <w:r w:rsidRPr="00B70785">
              <w:rPr>
                <w:rFonts w:ascii="Arial" w:eastAsia="Times New Roman" w:hAnsi="Arial" w:cs="Arial"/>
                <w:color w:val="000000"/>
                <w:sz w:val="12"/>
                <w:szCs w:val="12"/>
                <w:lang w:val="en-GB" w:eastAsia="en-GB"/>
              </w:rPr>
              <w:t xml:space="preserve"> Air</w:t>
            </w:r>
          </w:p>
        </w:tc>
        <w:tc>
          <w:tcPr>
            <w:tcW w:w="1284"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Kapasitas</w:t>
            </w:r>
            <w:proofErr w:type="spellEnd"/>
            <w:r w:rsidRPr="00B70785">
              <w:rPr>
                <w:rFonts w:ascii="Arial" w:eastAsia="Times New Roman" w:hAnsi="Arial" w:cs="Arial"/>
                <w:color w:val="000000"/>
                <w:sz w:val="12"/>
                <w:szCs w:val="12"/>
                <w:lang w:val="en-GB" w:eastAsia="en-GB"/>
              </w:rPr>
              <w:t xml:space="preserve"> Air Baku (L/</w:t>
            </w:r>
            <w:proofErr w:type="spellStart"/>
            <w:r w:rsidRPr="00B70785">
              <w:rPr>
                <w:rFonts w:ascii="Arial" w:eastAsia="Times New Roman" w:hAnsi="Arial" w:cs="Arial"/>
                <w:color w:val="000000"/>
                <w:sz w:val="12"/>
                <w:szCs w:val="12"/>
                <w:lang w:val="en-GB" w:eastAsia="en-GB"/>
              </w:rPr>
              <w:t>detik</w:t>
            </w:r>
            <w:proofErr w:type="spellEnd"/>
            <w:r w:rsidRPr="00B70785">
              <w:rPr>
                <w:rFonts w:ascii="Arial" w:eastAsia="Times New Roman" w:hAnsi="Arial" w:cs="Arial"/>
                <w:color w:val="000000"/>
                <w:sz w:val="12"/>
                <w:szCs w:val="12"/>
                <w:lang w:val="en-GB" w:eastAsia="en-GB"/>
              </w:rPr>
              <w:t>)</w:t>
            </w:r>
          </w:p>
        </w:tc>
        <w:tc>
          <w:tcPr>
            <w:tcW w:w="710"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7922</w:t>
            </w:r>
          </w:p>
        </w:tc>
        <w:tc>
          <w:tcPr>
            <w:tcW w:w="709"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7922</w:t>
            </w:r>
          </w:p>
        </w:tc>
        <w:tc>
          <w:tcPr>
            <w:tcW w:w="1135"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148,924,820,000</w:t>
            </w:r>
          </w:p>
        </w:tc>
        <w:tc>
          <w:tcPr>
            <w:tcW w:w="709"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8322</w:t>
            </w:r>
          </w:p>
        </w:tc>
        <w:tc>
          <w:tcPr>
            <w:tcW w:w="1178" w:type="dxa"/>
            <w:gridSpan w:val="2"/>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216,507,097,018</w:t>
            </w:r>
          </w:p>
        </w:tc>
        <w:tc>
          <w:tcPr>
            <w:tcW w:w="667"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8622</w:t>
            </w:r>
          </w:p>
        </w:tc>
        <w:tc>
          <w:tcPr>
            <w:tcW w:w="1160" w:type="dxa"/>
            <w:gridSpan w:val="2"/>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256,652,331,562</w:t>
            </w:r>
          </w:p>
        </w:tc>
        <w:tc>
          <w:tcPr>
            <w:tcW w:w="68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8622</w:t>
            </w:r>
          </w:p>
        </w:tc>
        <w:tc>
          <w:tcPr>
            <w:tcW w:w="1190" w:type="dxa"/>
            <w:gridSpan w:val="2"/>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301,998,744,857</w:t>
            </w:r>
          </w:p>
        </w:tc>
        <w:tc>
          <w:tcPr>
            <w:tcW w:w="65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8982</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347,763,677,742</w:t>
            </w:r>
          </w:p>
        </w:tc>
        <w:tc>
          <w:tcPr>
            <w:tcW w:w="709"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8982</w:t>
            </w:r>
          </w:p>
        </w:tc>
        <w:tc>
          <w:tcPr>
            <w:tcW w:w="1135"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1,271,846,671,179</w:t>
            </w:r>
          </w:p>
        </w:tc>
        <w:tc>
          <w:tcPr>
            <w:tcW w:w="992" w:type="dxa"/>
            <w:tcBorders>
              <w:top w:val="nil"/>
              <w:left w:val="nil"/>
              <w:bottom w:val="single" w:sz="4"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Pekerjaan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Umum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Penataan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Ruang</w:t>
            </w:r>
            <w:proofErr w:type="spellEnd"/>
            <w:r w:rsidRPr="00B70785">
              <w:rPr>
                <w:rFonts w:ascii="Arial" w:eastAsia="Times New Roman" w:hAnsi="Arial" w:cs="Arial"/>
                <w:color w:val="000000"/>
                <w:sz w:val="12"/>
                <w:szCs w:val="12"/>
                <w:lang w:val="en-GB" w:eastAsia="en-GB"/>
              </w:rPr>
              <w:t xml:space="preserve"> &amp; </w:t>
            </w:r>
            <w:proofErr w:type="spellStart"/>
            <w:r w:rsidRPr="00B70785">
              <w:rPr>
                <w:rFonts w:ascii="Arial" w:eastAsia="Times New Roman" w:hAnsi="Arial" w:cs="Arial"/>
                <w:color w:val="000000"/>
                <w:sz w:val="12"/>
                <w:szCs w:val="12"/>
                <w:lang w:val="en-GB" w:eastAsia="en-GB"/>
              </w:rPr>
              <w:t>Perumahan</w:t>
            </w:r>
            <w:proofErr w:type="spellEnd"/>
            <w:r w:rsidRPr="00B70785">
              <w:rPr>
                <w:rFonts w:ascii="Arial" w:eastAsia="Times New Roman" w:hAnsi="Arial" w:cs="Arial"/>
                <w:color w:val="000000"/>
                <w:sz w:val="12"/>
                <w:szCs w:val="12"/>
                <w:lang w:val="en-GB" w:eastAsia="en-GB"/>
              </w:rPr>
              <w:t xml:space="preserve"> Rakyat</w:t>
            </w:r>
          </w:p>
        </w:tc>
      </w:tr>
      <w:tr w:rsidR="00DA5D63" w:rsidRPr="00B70785" w:rsidTr="00B27540">
        <w:trPr>
          <w:trHeight w:val="1103"/>
        </w:trPr>
        <w:tc>
          <w:tcPr>
            <w:tcW w:w="276"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w:t>
            </w:r>
          </w:p>
        </w:tc>
        <w:tc>
          <w:tcPr>
            <w:tcW w:w="1287"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Pembangunan </w:t>
            </w:r>
            <w:proofErr w:type="spellStart"/>
            <w:r w:rsidRPr="00B70785">
              <w:rPr>
                <w:rFonts w:ascii="Arial" w:eastAsia="Times New Roman" w:hAnsi="Arial" w:cs="Arial"/>
                <w:color w:val="000000"/>
                <w:sz w:val="12"/>
                <w:szCs w:val="12"/>
                <w:lang w:val="en-GB" w:eastAsia="en-GB"/>
              </w:rPr>
              <w:t>Infrastruktur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Keciptakaryaan</w:t>
            </w:r>
            <w:proofErr w:type="spellEnd"/>
          </w:p>
        </w:tc>
        <w:tc>
          <w:tcPr>
            <w:tcW w:w="1284"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Cakupan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layanan</w:t>
            </w:r>
            <w:proofErr w:type="spellEnd"/>
            <w:r w:rsidRPr="00B70785">
              <w:rPr>
                <w:rFonts w:ascii="Arial" w:eastAsia="Times New Roman" w:hAnsi="Arial" w:cs="Arial"/>
                <w:color w:val="000000"/>
                <w:sz w:val="12"/>
                <w:szCs w:val="12"/>
                <w:lang w:val="en-GB" w:eastAsia="en-GB"/>
              </w:rPr>
              <w:t xml:space="preserve"> Air </w:t>
            </w:r>
            <w:proofErr w:type="spellStart"/>
            <w:r w:rsidRPr="00B70785">
              <w:rPr>
                <w:rFonts w:ascii="Arial" w:eastAsia="Times New Roman" w:hAnsi="Arial" w:cs="Arial"/>
                <w:color w:val="000000"/>
                <w:sz w:val="12"/>
                <w:szCs w:val="12"/>
                <w:lang w:val="en-GB" w:eastAsia="en-GB"/>
              </w:rPr>
              <w:t>Minum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Perpipaan</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60,23</w:t>
            </w:r>
          </w:p>
        </w:tc>
        <w:tc>
          <w:tcPr>
            <w:tcW w:w="709"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62,23</w:t>
            </w:r>
          </w:p>
        </w:tc>
        <w:tc>
          <w:tcPr>
            <w:tcW w:w="1135"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258,960,950,000</w:t>
            </w:r>
          </w:p>
        </w:tc>
        <w:tc>
          <w:tcPr>
            <w:tcW w:w="709"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65,23</w:t>
            </w:r>
          </w:p>
        </w:tc>
        <w:tc>
          <w:tcPr>
            <w:tcW w:w="1178" w:type="dxa"/>
            <w:gridSpan w:val="2"/>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223,724,000,251</w:t>
            </w:r>
          </w:p>
        </w:tc>
        <w:tc>
          <w:tcPr>
            <w:tcW w:w="667"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67,23</w:t>
            </w:r>
          </w:p>
        </w:tc>
        <w:tc>
          <w:tcPr>
            <w:tcW w:w="1160" w:type="dxa"/>
            <w:gridSpan w:val="2"/>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265,207,409,281</w:t>
            </w:r>
          </w:p>
        </w:tc>
        <w:tc>
          <w:tcPr>
            <w:tcW w:w="68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71,23</w:t>
            </w:r>
          </w:p>
        </w:tc>
        <w:tc>
          <w:tcPr>
            <w:tcW w:w="1190" w:type="dxa"/>
            <w:gridSpan w:val="2"/>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312,065,369,686</w:t>
            </w:r>
          </w:p>
        </w:tc>
        <w:tc>
          <w:tcPr>
            <w:tcW w:w="65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75,23</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359,355,800,334</w:t>
            </w:r>
          </w:p>
        </w:tc>
        <w:tc>
          <w:tcPr>
            <w:tcW w:w="709"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75,23</w:t>
            </w:r>
          </w:p>
        </w:tc>
        <w:tc>
          <w:tcPr>
            <w:tcW w:w="1135"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1,419,313,529,552</w:t>
            </w:r>
          </w:p>
        </w:tc>
        <w:tc>
          <w:tcPr>
            <w:tcW w:w="992" w:type="dxa"/>
            <w:tcBorders>
              <w:top w:val="single" w:sz="4" w:space="0" w:color="auto"/>
              <w:left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Pekerjaan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Umum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Penataan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Ruang</w:t>
            </w:r>
            <w:proofErr w:type="spellEnd"/>
            <w:r w:rsidRPr="00B70785">
              <w:rPr>
                <w:rFonts w:ascii="Arial" w:eastAsia="Times New Roman" w:hAnsi="Arial" w:cs="Arial"/>
                <w:color w:val="000000"/>
                <w:sz w:val="12"/>
                <w:szCs w:val="12"/>
                <w:lang w:val="en-GB" w:eastAsia="en-GB"/>
              </w:rPr>
              <w:t xml:space="preserve"> &amp; </w:t>
            </w:r>
            <w:proofErr w:type="spellStart"/>
            <w:r w:rsidRPr="00B70785">
              <w:rPr>
                <w:rFonts w:ascii="Arial" w:eastAsia="Times New Roman" w:hAnsi="Arial" w:cs="Arial"/>
                <w:color w:val="000000"/>
                <w:sz w:val="12"/>
                <w:szCs w:val="12"/>
                <w:lang w:val="en-GB" w:eastAsia="en-GB"/>
              </w:rPr>
              <w:t>Perumahan</w:t>
            </w:r>
            <w:proofErr w:type="spellEnd"/>
            <w:r w:rsidRPr="00B70785">
              <w:rPr>
                <w:rFonts w:ascii="Arial" w:eastAsia="Times New Roman" w:hAnsi="Arial" w:cs="Arial"/>
                <w:color w:val="000000"/>
                <w:sz w:val="12"/>
                <w:szCs w:val="12"/>
                <w:lang w:val="en-GB" w:eastAsia="en-GB"/>
              </w:rPr>
              <w:t xml:space="preserve"> Rakyat</w:t>
            </w:r>
          </w:p>
        </w:tc>
      </w:tr>
      <w:tr w:rsidR="00DA5D63" w:rsidRPr="00B70785" w:rsidTr="00B27540">
        <w:trPr>
          <w:trHeight w:val="55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21 : </w:t>
            </w:r>
            <w:proofErr w:type="spellStart"/>
            <w:r w:rsidRPr="00B70785">
              <w:rPr>
                <w:rFonts w:ascii="Arial" w:eastAsia="Times New Roman" w:hAnsi="Arial" w:cs="Arial"/>
                <w:b/>
                <w:bCs/>
                <w:color w:val="000000"/>
                <w:sz w:val="12"/>
                <w:szCs w:val="12"/>
                <w:lang w:val="en-GB" w:eastAsia="en-GB"/>
              </w:rPr>
              <w:t>Menurunnya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kawasan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kumuh</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Luas Kawasan </w:t>
            </w:r>
            <w:proofErr w:type="spellStart"/>
            <w:r w:rsidRPr="00B70785">
              <w:rPr>
                <w:rFonts w:ascii="Arial" w:eastAsia="Times New Roman" w:hAnsi="Arial" w:cs="Arial"/>
                <w:b/>
                <w:bCs/>
                <w:color w:val="000000"/>
                <w:sz w:val="12"/>
                <w:szCs w:val="12"/>
                <w:lang w:val="en-GB" w:eastAsia="en-GB"/>
              </w:rPr>
              <w:t>Kumuh</w:t>
            </w:r>
            <w:proofErr w:type="spellEnd"/>
            <w:r w:rsidRPr="00B70785">
              <w:rPr>
                <w:rFonts w:ascii="Arial" w:eastAsia="Times New Roman" w:hAnsi="Arial" w:cs="Arial"/>
                <w:b/>
                <w:bCs/>
                <w:color w:val="000000"/>
                <w:sz w:val="12"/>
                <w:szCs w:val="12"/>
                <w:lang w:val="en-GB" w:eastAsia="en-GB"/>
              </w:rPr>
              <w:t xml:space="preserve"> (Ha)</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673,42</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620,06</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533,56</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459,56</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409,56</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359,56</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359,56</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1043"/>
        </w:trPr>
        <w:tc>
          <w:tcPr>
            <w:tcW w:w="276"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287"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Perumahan</w:t>
            </w:r>
            <w:proofErr w:type="spellEnd"/>
            <w:r w:rsidRPr="00B70785">
              <w:rPr>
                <w:rFonts w:ascii="Arial" w:eastAsia="Times New Roman" w:hAnsi="Arial" w:cs="Arial"/>
                <w:color w:val="000000"/>
                <w:sz w:val="12"/>
                <w:szCs w:val="12"/>
                <w:lang w:val="en-GB" w:eastAsia="en-GB"/>
              </w:rPr>
              <w:t xml:space="preserve"> dan Kawasan </w:t>
            </w:r>
            <w:proofErr w:type="spellStart"/>
            <w:r w:rsidRPr="00B70785">
              <w:rPr>
                <w:rFonts w:ascii="Arial" w:eastAsia="Times New Roman" w:hAnsi="Arial" w:cs="Arial"/>
                <w:color w:val="000000"/>
                <w:sz w:val="12"/>
                <w:szCs w:val="12"/>
                <w:lang w:val="en-GB" w:eastAsia="en-GB"/>
              </w:rPr>
              <w:t>Permukiman</w:t>
            </w:r>
            <w:proofErr w:type="spellEnd"/>
          </w:p>
        </w:tc>
        <w:tc>
          <w:tcPr>
            <w:tcW w:w="1284"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Rumah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Tidak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Layak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Huni</w:t>
            </w:r>
            <w:proofErr w:type="spellEnd"/>
            <w:r w:rsidRPr="00B70785">
              <w:rPr>
                <w:rFonts w:ascii="Arial" w:eastAsia="Times New Roman" w:hAnsi="Arial" w:cs="Arial"/>
                <w:color w:val="000000"/>
                <w:sz w:val="12"/>
                <w:szCs w:val="12"/>
                <w:lang w:val="en-GB" w:eastAsia="en-GB"/>
              </w:rPr>
              <w:t xml:space="preserve"> (Unit)</w:t>
            </w:r>
          </w:p>
        </w:tc>
        <w:tc>
          <w:tcPr>
            <w:tcW w:w="710"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51,722</w:t>
            </w:r>
          </w:p>
        </w:tc>
        <w:tc>
          <w:tcPr>
            <w:tcW w:w="709"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46,722</w:t>
            </w:r>
          </w:p>
        </w:tc>
        <w:tc>
          <w:tcPr>
            <w:tcW w:w="1135" w:type="dxa"/>
            <w:tcBorders>
              <w:top w:val="nil"/>
              <w:left w:val="single" w:sz="8" w:space="0" w:color="auto"/>
              <w:bottom w:val="single" w:sz="4"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47,055,350,000</w:t>
            </w:r>
          </w:p>
        </w:tc>
        <w:tc>
          <w:tcPr>
            <w:tcW w:w="709"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41,722</w:t>
            </w:r>
          </w:p>
        </w:tc>
        <w:tc>
          <w:tcPr>
            <w:tcW w:w="1178" w:type="dxa"/>
            <w:gridSpan w:val="2"/>
            <w:tcBorders>
              <w:top w:val="nil"/>
              <w:left w:val="single" w:sz="8" w:space="0" w:color="auto"/>
              <w:bottom w:val="nil"/>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209,290,193,784</w:t>
            </w:r>
          </w:p>
        </w:tc>
        <w:tc>
          <w:tcPr>
            <w:tcW w:w="667"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36,722</w:t>
            </w:r>
          </w:p>
        </w:tc>
        <w:tc>
          <w:tcPr>
            <w:tcW w:w="1160" w:type="dxa"/>
            <w:gridSpan w:val="2"/>
            <w:tcBorders>
              <w:top w:val="nil"/>
              <w:left w:val="single" w:sz="8" w:space="0" w:color="auto"/>
              <w:bottom w:val="nil"/>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248,097,253,843</w:t>
            </w:r>
          </w:p>
        </w:tc>
        <w:tc>
          <w:tcPr>
            <w:tcW w:w="68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31,722</w:t>
            </w:r>
          </w:p>
        </w:tc>
        <w:tc>
          <w:tcPr>
            <w:tcW w:w="1190" w:type="dxa"/>
            <w:gridSpan w:val="2"/>
            <w:tcBorders>
              <w:top w:val="nil"/>
              <w:left w:val="single" w:sz="8" w:space="0" w:color="auto"/>
              <w:bottom w:val="nil"/>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291,932,120,029</w:t>
            </w:r>
          </w:p>
        </w:tc>
        <w:tc>
          <w:tcPr>
            <w:tcW w:w="654"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26,722</w:t>
            </w:r>
          </w:p>
        </w:tc>
        <w:tc>
          <w:tcPr>
            <w:tcW w:w="1134" w:type="dxa"/>
            <w:tcBorders>
              <w:top w:val="nil"/>
              <w:left w:val="single" w:sz="8" w:space="0" w:color="auto"/>
              <w:bottom w:val="nil"/>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336,171,555,151</w:t>
            </w:r>
          </w:p>
        </w:tc>
        <w:tc>
          <w:tcPr>
            <w:tcW w:w="709" w:type="dxa"/>
            <w:tcBorders>
              <w:top w:val="nil"/>
              <w:left w:val="single" w:sz="8" w:space="0" w:color="auto"/>
              <w:bottom w:val="single" w:sz="8" w:space="0" w:color="000000"/>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26,722</w:t>
            </w:r>
          </w:p>
        </w:tc>
        <w:tc>
          <w:tcPr>
            <w:tcW w:w="1135" w:type="dxa"/>
            <w:tcBorders>
              <w:top w:val="nil"/>
              <w:left w:val="single" w:sz="8" w:space="0" w:color="auto"/>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1,132,546,472,807</w:t>
            </w:r>
          </w:p>
        </w:tc>
        <w:tc>
          <w:tcPr>
            <w:tcW w:w="992" w:type="dxa"/>
            <w:tcBorders>
              <w:top w:val="nil"/>
              <w:left w:val="nil"/>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Pekerjaan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Umum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Penataan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Ruang</w:t>
            </w:r>
            <w:proofErr w:type="spellEnd"/>
            <w:r w:rsidRPr="00B70785">
              <w:rPr>
                <w:rFonts w:ascii="Arial" w:eastAsia="Times New Roman" w:hAnsi="Arial" w:cs="Arial"/>
                <w:color w:val="000000"/>
                <w:sz w:val="12"/>
                <w:szCs w:val="12"/>
                <w:lang w:val="en-GB" w:eastAsia="en-GB"/>
              </w:rPr>
              <w:t xml:space="preserve"> &amp; </w:t>
            </w:r>
            <w:proofErr w:type="spellStart"/>
            <w:r w:rsidRPr="00B70785">
              <w:rPr>
                <w:rFonts w:ascii="Arial" w:eastAsia="Times New Roman" w:hAnsi="Arial" w:cs="Arial"/>
                <w:color w:val="000000"/>
                <w:sz w:val="12"/>
                <w:szCs w:val="12"/>
                <w:lang w:val="en-GB" w:eastAsia="en-GB"/>
              </w:rPr>
              <w:t>Perumahan</w:t>
            </w:r>
            <w:proofErr w:type="spellEnd"/>
            <w:r w:rsidRPr="00B70785">
              <w:rPr>
                <w:rFonts w:ascii="Arial" w:eastAsia="Times New Roman" w:hAnsi="Arial" w:cs="Arial"/>
                <w:color w:val="000000"/>
                <w:sz w:val="12"/>
                <w:szCs w:val="12"/>
                <w:lang w:val="en-GB" w:eastAsia="en-GB"/>
              </w:rPr>
              <w:t xml:space="preserve"> Rakyat</w:t>
            </w:r>
          </w:p>
        </w:tc>
      </w:tr>
      <w:tr w:rsidR="00DA5D63" w:rsidRPr="00B70785" w:rsidTr="00B27540">
        <w:trPr>
          <w:trHeight w:val="989"/>
        </w:trPr>
        <w:tc>
          <w:tcPr>
            <w:tcW w:w="276" w:type="dxa"/>
            <w:tcBorders>
              <w:top w:val="nil"/>
              <w:left w:val="single" w:sz="8" w:space="0" w:color="auto"/>
              <w:bottom w:val="single" w:sz="8" w:space="0" w:color="000000"/>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000000"/>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000000"/>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single" w:sz="8" w:space="0" w:color="000000"/>
              <w:left w:val="nil"/>
              <w:bottom w:val="single" w:sz="4"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22 : </w:t>
            </w:r>
            <w:proofErr w:type="spellStart"/>
            <w:r w:rsidRPr="00B70785">
              <w:rPr>
                <w:rFonts w:ascii="Arial" w:eastAsia="Times New Roman" w:hAnsi="Arial" w:cs="Arial"/>
                <w:b/>
                <w:bCs/>
                <w:color w:val="000000"/>
                <w:sz w:val="12"/>
                <w:szCs w:val="12"/>
                <w:lang w:val="en-GB" w:eastAsia="en-GB"/>
              </w:rPr>
              <w:t>Terpenuhinya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kebutuhan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energi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daerah</w:t>
            </w:r>
            <w:proofErr w:type="spellEnd"/>
          </w:p>
        </w:tc>
        <w:tc>
          <w:tcPr>
            <w:tcW w:w="1284" w:type="dxa"/>
            <w:tcBorders>
              <w:top w:val="nil"/>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Rasio</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elektrifikasi</w:t>
            </w:r>
            <w:proofErr w:type="spellEnd"/>
            <w:r w:rsidRPr="00B70785">
              <w:rPr>
                <w:rFonts w:ascii="Arial" w:eastAsia="Times New Roman" w:hAnsi="Arial" w:cs="Arial"/>
                <w:b/>
                <w:bCs/>
                <w:color w:val="000000"/>
                <w:sz w:val="12"/>
                <w:szCs w:val="12"/>
                <w:lang w:val="en-GB" w:eastAsia="en-GB"/>
              </w:rPr>
              <w:t xml:space="preserve"> (%)</w:t>
            </w:r>
          </w:p>
        </w:tc>
        <w:tc>
          <w:tcPr>
            <w:tcW w:w="710" w:type="dxa"/>
            <w:tcBorders>
              <w:top w:val="nil"/>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84,21</w:t>
            </w:r>
          </w:p>
        </w:tc>
        <w:tc>
          <w:tcPr>
            <w:tcW w:w="709" w:type="dxa"/>
            <w:tcBorders>
              <w:top w:val="nil"/>
              <w:left w:val="single" w:sz="8" w:space="0" w:color="auto"/>
              <w:bottom w:val="single" w:sz="8" w:space="0" w:color="000000"/>
              <w:right w:val="single" w:sz="4"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85,50</w:t>
            </w:r>
          </w:p>
        </w:tc>
        <w:tc>
          <w:tcPr>
            <w:tcW w:w="1135" w:type="dxa"/>
            <w:tcBorders>
              <w:top w:val="single" w:sz="4" w:space="0" w:color="auto"/>
              <w:left w:val="single" w:sz="4" w:space="0" w:color="auto"/>
              <w:bottom w:val="single" w:sz="4" w:space="0" w:color="auto"/>
              <w:right w:val="single" w:sz="4"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single" w:sz="4"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87,50</w:t>
            </w:r>
          </w:p>
        </w:tc>
        <w:tc>
          <w:tcPr>
            <w:tcW w:w="1178" w:type="dxa"/>
            <w:gridSpan w:val="2"/>
            <w:tcBorders>
              <w:top w:val="nil"/>
              <w:left w:val="single" w:sz="8" w:space="0" w:color="auto"/>
              <w:bottom w:val="single" w:sz="8" w:space="0" w:color="000000"/>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89,50</w:t>
            </w:r>
          </w:p>
        </w:tc>
        <w:tc>
          <w:tcPr>
            <w:tcW w:w="1160" w:type="dxa"/>
            <w:gridSpan w:val="2"/>
            <w:tcBorders>
              <w:top w:val="nil"/>
              <w:left w:val="single" w:sz="8" w:space="0" w:color="auto"/>
              <w:bottom w:val="single" w:sz="8" w:space="0" w:color="000000"/>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92,00</w:t>
            </w:r>
          </w:p>
        </w:tc>
        <w:tc>
          <w:tcPr>
            <w:tcW w:w="1190" w:type="dxa"/>
            <w:gridSpan w:val="2"/>
            <w:tcBorders>
              <w:top w:val="nil"/>
              <w:left w:val="single" w:sz="8" w:space="0" w:color="auto"/>
              <w:bottom w:val="single" w:sz="8" w:space="0" w:color="000000"/>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95,00</w:t>
            </w:r>
          </w:p>
        </w:tc>
        <w:tc>
          <w:tcPr>
            <w:tcW w:w="1134" w:type="dxa"/>
            <w:tcBorders>
              <w:top w:val="nil"/>
              <w:left w:val="single" w:sz="8" w:space="0" w:color="auto"/>
              <w:bottom w:val="single" w:sz="8" w:space="0" w:color="000000"/>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single" w:sz="8" w:space="0" w:color="auto"/>
              <w:bottom w:val="single" w:sz="8" w:space="0" w:color="000000"/>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95,00</w:t>
            </w:r>
          </w:p>
        </w:tc>
        <w:tc>
          <w:tcPr>
            <w:tcW w:w="1135" w:type="dxa"/>
            <w:tcBorders>
              <w:top w:val="nil"/>
              <w:left w:val="single" w:sz="8" w:space="0" w:color="auto"/>
              <w:bottom w:val="single" w:sz="8" w:space="0" w:color="000000"/>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single" w:sz="8" w:space="0" w:color="auto"/>
              <w:bottom w:val="single" w:sz="8" w:space="0" w:color="000000"/>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w:t>
            </w:r>
          </w:p>
        </w:tc>
        <w:tc>
          <w:tcPr>
            <w:tcW w:w="1287" w:type="dxa"/>
            <w:tcBorders>
              <w:top w:val="single" w:sz="4"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Diversifikasi</w:t>
            </w:r>
            <w:proofErr w:type="spellEnd"/>
            <w:r w:rsidRPr="00B70785">
              <w:rPr>
                <w:rFonts w:ascii="Arial" w:eastAsia="Times New Roman" w:hAnsi="Arial" w:cs="Arial"/>
                <w:color w:val="000000"/>
                <w:sz w:val="12"/>
                <w:szCs w:val="12"/>
                <w:lang w:val="en-GB" w:eastAsia="en-GB"/>
              </w:rPr>
              <w:t xml:space="preserve"> &amp; </w:t>
            </w:r>
            <w:proofErr w:type="spellStart"/>
            <w:r w:rsidRPr="00B70785">
              <w:rPr>
                <w:rFonts w:ascii="Arial" w:eastAsia="Times New Roman" w:hAnsi="Arial" w:cs="Arial"/>
                <w:color w:val="000000"/>
                <w:sz w:val="12"/>
                <w:szCs w:val="12"/>
                <w:lang w:val="en-GB" w:eastAsia="en-GB"/>
              </w:rPr>
              <w:t>Konservasi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Energi</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pemanfaatan</w:t>
            </w:r>
            <w:proofErr w:type="spellEnd"/>
            <w:r w:rsidRPr="00B70785">
              <w:rPr>
                <w:rFonts w:ascii="Arial" w:eastAsia="Times New Roman" w:hAnsi="Arial" w:cs="Arial"/>
                <w:color w:val="000000"/>
                <w:sz w:val="12"/>
                <w:szCs w:val="12"/>
                <w:lang w:val="en-GB" w:eastAsia="en-GB"/>
              </w:rPr>
              <w:t xml:space="preserve"> EBT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3,13</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3,38</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 </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3,63</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47,692,828,000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4,13</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47,692,828,000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4,63</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47,692,828,000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5,13</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47,692,828,000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5,13</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190,771,312,000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DESDM</w:t>
            </w:r>
          </w:p>
        </w:tc>
      </w:tr>
      <w:tr w:rsidR="00DA5D63" w:rsidRPr="00B70785" w:rsidTr="00B27540">
        <w:trPr>
          <w:trHeight w:val="37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w:t>
            </w:r>
            <w:proofErr w:type="spellEnd"/>
            <w:r w:rsidRPr="00B70785">
              <w:rPr>
                <w:rFonts w:ascii="Arial" w:eastAsia="Times New Roman" w:hAnsi="Arial" w:cs="Arial"/>
                <w:color w:val="000000"/>
                <w:sz w:val="12"/>
                <w:szCs w:val="12"/>
                <w:lang w:val="en-GB" w:eastAsia="en-GB"/>
              </w:rPr>
              <w:t xml:space="preserve"> an </w:t>
            </w:r>
            <w:proofErr w:type="spellStart"/>
            <w:r w:rsidRPr="00B70785">
              <w:rPr>
                <w:rFonts w:ascii="Arial" w:eastAsia="Times New Roman" w:hAnsi="Arial" w:cs="Arial"/>
                <w:color w:val="000000"/>
                <w:sz w:val="12"/>
                <w:szCs w:val="12"/>
                <w:lang w:val="en-GB" w:eastAsia="en-GB"/>
              </w:rPr>
              <w:t>Ketenagalistrikan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KK </w:t>
            </w:r>
            <w:proofErr w:type="spellStart"/>
            <w:r w:rsidRPr="00B70785">
              <w:rPr>
                <w:rFonts w:ascii="Arial" w:eastAsia="Times New Roman" w:hAnsi="Arial" w:cs="Arial"/>
                <w:color w:val="000000"/>
                <w:sz w:val="12"/>
                <w:szCs w:val="12"/>
                <w:lang w:val="en-GB" w:eastAsia="en-GB"/>
              </w:rPr>
              <w:t>Berlistrik</w:t>
            </w:r>
            <w:proofErr w:type="spellEnd"/>
            <w:r w:rsidRPr="00B70785">
              <w:rPr>
                <w:rFonts w:ascii="Arial" w:eastAsia="Times New Roman" w:hAnsi="Arial" w:cs="Arial"/>
                <w:color w:val="000000"/>
                <w:sz w:val="12"/>
                <w:szCs w:val="12"/>
                <w:lang w:val="en-GB" w:eastAsia="en-GB"/>
              </w:rPr>
              <w:t xml:space="preserve"> (KK)</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945,607</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965,607</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1,723,350,000</w:t>
            </w:r>
          </w:p>
        </w:tc>
        <w:tc>
          <w:tcPr>
            <w:tcW w:w="709"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989,607</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11,000,000,000</w:t>
            </w:r>
          </w:p>
        </w:tc>
        <w:tc>
          <w:tcPr>
            <w:tcW w:w="667"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1.018.607</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11,000,000,000</w:t>
            </w:r>
          </w:p>
        </w:tc>
        <w:tc>
          <w:tcPr>
            <w:tcW w:w="68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1.041.607</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11,000,000,000</w:t>
            </w:r>
          </w:p>
        </w:tc>
        <w:tc>
          <w:tcPr>
            <w:tcW w:w="65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1.078.607</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11,000,000,000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1.078.607</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45,723,350,000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DESDM</w:t>
            </w:r>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FABF8F"/>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Misi</w:t>
            </w:r>
            <w:proofErr w:type="spellEnd"/>
            <w:r w:rsidRPr="00B70785">
              <w:rPr>
                <w:rFonts w:ascii="Arial" w:eastAsia="Times New Roman" w:hAnsi="Arial" w:cs="Arial"/>
                <w:b/>
                <w:bCs/>
                <w:color w:val="000000"/>
                <w:sz w:val="12"/>
                <w:szCs w:val="12"/>
                <w:lang w:val="en-GB" w:eastAsia="en-GB"/>
              </w:rPr>
              <w:t xml:space="preserve"> 4 ; BERDAULAT DALAM PENGELOLAAN SUMBER DAYA ALAM YANG BERKELANJUTAN</w:t>
            </w:r>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bottom"/>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DDD9C4"/>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Tujuan</w:t>
            </w:r>
            <w:proofErr w:type="spellEnd"/>
            <w:r w:rsidRPr="00B70785">
              <w:rPr>
                <w:rFonts w:ascii="Arial" w:eastAsia="Times New Roman" w:hAnsi="Arial" w:cs="Arial"/>
                <w:b/>
                <w:bCs/>
                <w:color w:val="000000"/>
                <w:sz w:val="12"/>
                <w:szCs w:val="12"/>
                <w:lang w:val="en-GB" w:eastAsia="en-GB"/>
              </w:rPr>
              <w:t xml:space="preserve"> 6 : </w:t>
            </w:r>
            <w:proofErr w:type="spellStart"/>
            <w:r w:rsidRPr="00B70785">
              <w:rPr>
                <w:rFonts w:ascii="Arial" w:eastAsia="Times New Roman" w:hAnsi="Arial" w:cs="Arial"/>
                <w:b/>
                <w:bCs/>
                <w:color w:val="000000"/>
                <w:sz w:val="12"/>
                <w:szCs w:val="12"/>
                <w:lang w:val="en-GB" w:eastAsia="en-GB"/>
              </w:rPr>
              <w:t>Meningkatkan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kualitas</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lingkungan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hidup</w:t>
            </w:r>
            <w:proofErr w:type="spellEnd"/>
          </w:p>
        </w:tc>
      </w:tr>
      <w:tr w:rsidR="00DA5D63" w:rsidRPr="00B70785" w:rsidTr="00B27540">
        <w:trPr>
          <w:trHeight w:val="55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23 : </w:t>
            </w:r>
            <w:proofErr w:type="spellStart"/>
            <w:r w:rsidRPr="00B70785">
              <w:rPr>
                <w:rFonts w:ascii="Arial" w:eastAsia="Times New Roman" w:hAnsi="Arial" w:cs="Arial"/>
                <w:b/>
                <w:bCs/>
                <w:color w:val="000000"/>
                <w:sz w:val="12"/>
                <w:szCs w:val="12"/>
                <w:lang w:val="en-GB" w:eastAsia="en-GB"/>
              </w:rPr>
              <w:t>Menurunnya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emisi</w:t>
            </w:r>
            <w:proofErr w:type="spellEnd"/>
            <w:r w:rsidRPr="00B70785">
              <w:rPr>
                <w:rFonts w:ascii="Arial" w:eastAsia="Times New Roman" w:hAnsi="Arial" w:cs="Arial"/>
                <w:b/>
                <w:bCs/>
                <w:color w:val="000000"/>
                <w:sz w:val="12"/>
                <w:szCs w:val="12"/>
                <w:lang w:val="en-GB" w:eastAsia="en-GB"/>
              </w:rPr>
              <w:t xml:space="preserve"> Gas </w:t>
            </w:r>
            <w:proofErr w:type="spellStart"/>
            <w:r w:rsidRPr="00B70785">
              <w:rPr>
                <w:rFonts w:ascii="Arial" w:eastAsia="Times New Roman" w:hAnsi="Arial" w:cs="Arial"/>
                <w:b/>
                <w:bCs/>
                <w:color w:val="000000"/>
                <w:sz w:val="12"/>
                <w:szCs w:val="12"/>
                <w:lang w:val="en-GB" w:eastAsia="en-GB"/>
              </w:rPr>
              <w:t>Rumah</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Kaca</w:t>
            </w:r>
            <w:proofErr w:type="spellEnd"/>
            <w:r w:rsidRPr="00B70785">
              <w:rPr>
                <w:rFonts w:ascii="Arial" w:eastAsia="Times New Roman" w:hAnsi="Arial" w:cs="Arial"/>
                <w:b/>
                <w:bCs/>
                <w:color w:val="000000"/>
                <w:sz w:val="12"/>
                <w:szCs w:val="12"/>
                <w:lang w:val="en-GB" w:eastAsia="en-GB"/>
              </w:rPr>
              <w:t xml:space="preserve"> (GRK)</w:t>
            </w:r>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Persentase</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penurunan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emisi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dari</w:t>
            </w:r>
            <w:proofErr w:type="spellEnd"/>
            <w:r w:rsidRPr="00B70785">
              <w:rPr>
                <w:rFonts w:ascii="Arial" w:eastAsia="Times New Roman" w:hAnsi="Arial" w:cs="Arial"/>
                <w:b/>
                <w:bCs/>
                <w:color w:val="000000"/>
                <w:sz w:val="12"/>
                <w:szCs w:val="12"/>
                <w:lang w:val="en-GB" w:eastAsia="en-GB"/>
              </w:rPr>
              <w:t xml:space="preserve"> BAU (%)</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7.2</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26.3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26.89</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27.75</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28.5</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29.33</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29.33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Tata </w:t>
            </w:r>
            <w:proofErr w:type="spellStart"/>
            <w:r w:rsidRPr="00B70785">
              <w:rPr>
                <w:rFonts w:ascii="Arial" w:eastAsia="Times New Roman" w:hAnsi="Arial" w:cs="Arial"/>
                <w:color w:val="000000"/>
                <w:sz w:val="12"/>
                <w:szCs w:val="12"/>
                <w:lang w:val="en-GB" w:eastAsia="en-GB"/>
              </w:rPr>
              <w:t>Lingkungan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Jumlah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aksi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mitigasi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perubahan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iklim</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diinventarisasi</w:t>
            </w:r>
            <w:proofErr w:type="spellEnd"/>
            <w:r w:rsidRPr="00B70785">
              <w:rPr>
                <w:rFonts w:ascii="Arial" w:eastAsia="Times New Roman" w:hAnsi="Arial" w:cs="Arial"/>
                <w:color w:val="000000"/>
                <w:sz w:val="12"/>
                <w:szCs w:val="12"/>
                <w:lang w:val="en-GB" w:eastAsia="en-GB"/>
              </w:rPr>
              <w:t xml:space="preserve"> dan di PEP </w:t>
            </w:r>
            <w:proofErr w:type="spellStart"/>
            <w:r w:rsidRPr="00B70785">
              <w:rPr>
                <w:rFonts w:ascii="Arial" w:eastAsia="Times New Roman" w:hAnsi="Arial" w:cs="Arial"/>
                <w:color w:val="000000"/>
                <w:sz w:val="12"/>
                <w:szCs w:val="12"/>
                <w:lang w:val="en-GB" w:eastAsia="en-GB"/>
              </w:rPr>
              <w:t>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aksi</w:t>
            </w:r>
            <w:proofErr w:type="spellEnd"/>
            <w:r w:rsidRPr="00B70785">
              <w:rPr>
                <w:rFonts w:ascii="Arial" w:eastAsia="Times New Roman" w:hAnsi="Arial" w:cs="Arial"/>
                <w:color w:val="000000"/>
                <w:sz w:val="12"/>
                <w:szCs w:val="12"/>
                <w:lang w:val="en-GB" w:eastAsia="en-GB"/>
              </w:rPr>
              <w:t>)</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417</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500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550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4,600,000,000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600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4,704,699,000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640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4,800,000,000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670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4,800,000,000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670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18,904,699,000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DLH</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Pengendalian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Pencemaran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Kerusakan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Lingkungan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Hidup</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Indeks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Pencemaran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Lingkungan</w:t>
            </w:r>
            <w:proofErr w:type="spellEnd"/>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Tercemar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sedang</w:t>
            </w:r>
            <w:proofErr w:type="spellEnd"/>
            <w:r w:rsidRPr="00B70785">
              <w:rPr>
                <w:rFonts w:ascii="Arial" w:eastAsia="Times New Roman" w:hAnsi="Arial" w:cs="Arial"/>
                <w:color w:val="000000"/>
                <w:sz w:val="12"/>
                <w:szCs w:val="12"/>
                <w:lang w:val="en-GB" w:eastAsia="en-GB"/>
              </w:rPr>
              <w:t xml:space="preserve"> (8)</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Tercemar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sedang</w:t>
            </w:r>
            <w:proofErr w:type="spellEnd"/>
            <w:r w:rsidRPr="00B70785">
              <w:rPr>
                <w:rFonts w:ascii="Arial" w:eastAsia="Times New Roman" w:hAnsi="Arial" w:cs="Arial"/>
                <w:color w:val="000000"/>
                <w:sz w:val="12"/>
                <w:szCs w:val="12"/>
                <w:lang w:val="en-GB" w:eastAsia="en-GB"/>
              </w:rPr>
              <w:t xml:space="preserve"> (8)</w:t>
            </w:r>
          </w:p>
        </w:tc>
        <w:tc>
          <w:tcPr>
            <w:tcW w:w="1178"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5,765,090,000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Tercemar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sedang</w:t>
            </w:r>
            <w:proofErr w:type="spellEnd"/>
            <w:r w:rsidRPr="00B70785">
              <w:rPr>
                <w:rFonts w:ascii="Arial" w:eastAsia="Times New Roman" w:hAnsi="Arial" w:cs="Arial"/>
                <w:color w:val="000000"/>
                <w:sz w:val="12"/>
                <w:szCs w:val="12"/>
                <w:lang w:val="en-GB" w:eastAsia="en-GB"/>
              </w:rPr>
              <w:t xml:space="preserve"> (8)</w:t>
            </w:r>
          </w:p>
        </w:tc>
        <w:tc>
          <w:tcPr>
            <w:tcW w:w="116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3,865,980,000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Tercemar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sedang</w:t>
            </w:r>
            <w:proofErr w:type="spellEnd"/>
            <w:r w:rsidRPr="00B70785">
              <w:rPr>
                <w:rFonts w:ascii="Arial" w:eastAsia="Times New Roman" w:hAnsi="Arial" w:cs="Arial"/>
                <w:color w:val="000000"/>
                <w:sz w:val="12"/>
                <w:szCs w:val="12"/>
                <w:lang w:val="en-GB" w:eastAsia="en-GB"/>
              </w:rPr>
              <w:t xml:space="preserve"> (8)</w:t>
            </w:r>
          </w:p>
        </w:tc>
        <w:tc>
          <w:tcPr>
            <w:tcW w:w="1190" w:type="dxa"/>
            <w:gridSpan w:val="2"/>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4,000,000,000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Tercemar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sedang</w:t>
            </w:r>
            <w:proofErr w:type="spellEnd"/>
            <w:r w:rsidRPr="00B70785">
              <w:rPr>
                <w:rFonts w:ascii="Arial" w:eastAsia="Times New Roman" w:hAnsi="Arial" w:cs="Arial"/>
                <w:color w:val="000000"/>
                <w:sz w:val="12"/>
                <w:szCs w:val="12"/>
                <w:lang w:val="en-GB" w:eastAsia="en-GB"/>
              </w:rPr>
              <w:t xml:space="preserve"> (8)</w:t>
            </w:r>
          </w:p>
        </w:tc>
        <w:tc>
          <w:tcPr>
            <w:tcW w:w="113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4,000,000,000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Tercemar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sedang</w:t>
            </w:r>
            <w:proofErr w:type="spellEnd"/>
            <w:r w:rsidRPr="00B70785">
              <w:rPr>
                <w:rFonts w:ascii="Arial" w:eastAsia="Times New Roman" w:hAnsi="Arial" w:cs="Arial"/>
                <w:color w:val="000000"/>
                <w:sz w:val="12"/>
                <w:szCs w:val="12"/>
                <w:lang w:val="en-GB" w:eastAsia="en-GB"/>
              </w:rPr>
              <w:t xml:space="preserve"> (8)</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17,631,070,000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DLH</w:t>
            </w:r>
          </w:p>
        </w:tc>
      </w:tr>
      <w:tr w:rsidR="00DA5D63" w:rsidRPr="00B70785" w:rsidTr="00B27540">
        <w:trPr>
          <w:trHeight w:val="55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24 : </w:t>
            </w:r>
            <w:proofErr w:type="spellStart"/>
            <w:r w:rsidRPr="00B70785">
              <w:rPr>
                <w:rFonts w:ascii="Arial" w:eastAsia="Times New Roman" w:hAnsi="Arial" w:cs="Arial"/>
                <w:b/>
                <w:bCs/>
                <w:color w:val="000000"/>
                <w:sz w:val="12"/>
                <w:szCs w:val="12"/>
                <w:lang w:val="en-GB" w:eastAsia="en-GB"/>
              </w:rPr>
              <w:t>Meningkat</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Ketangguhan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Menghadapi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Bencana</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Indeks</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Resiko</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Bencana</w:t>
            </w:r>
            <w:proofErr w:type="spellEnd"/>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0</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140</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135</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130</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125</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125</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735"/>
        </w:trPr>
        <w:tc>
          <w:tcPr>
            <w:tcW w:w="276" w:type="dxa"/>
            <w:tcBorders>
              <w:top w:val="nil"/>
              <w:left w:val="single" w:sz="8" w:space="0" w:color="auto"/>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w:t>
            </w: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Pencegahan</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kesiapsiagaan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Penanggulangan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Bencana</w:t>
            </w:r>
            <w:proofErr w:type="spellEnd"/>
            <w:r w:rsidRPr="00B70785">
              <w:rPr>
                <w:rFonts w:ascii="Arial" w:eastAsia="Times New Roman" w:hAnsi="Arial" w:cs="Arial"/>
                <w:color w:val="000000"/>
                <w:sz w:val="12"/>
                <w:szCs w:val="12"/>
                <w:lang w:val="en-GB" w:eastAsia="en-GB"/>
              </w:rPr>
              <w:t xml:space="preserve"> Daerah</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desa</w:t>
            </w:r>
            <w:proofErr w:type="spellEnd"/>
            <w:r w:rsidRPr="00B70785">
              <w:rPr>
                <w:rFonts w:ascii="Arial" w:eastAsia="Times New Roman" w:hAnsi="Arial" w:cs="Arial"/>
                <w:color w:val="000000"/>
                <w:sz w:val="12"/>
                <w:szCs w:val="12"/>
                <w:lang w:val="en-GB" w:eastAsia="en-GB"/>
              </w:rPr>
              <w:t>/</w:t>
            </w:r>
            <w:proofErr w:type="spellStart"/>
            <w:r w:rsidRPr="00B70785">
              <w:rPr>
                <w:rFonts w:ascii="Arial" w:eastAsia="Times New Roman" w:hAnsi="Arial" w:cs="Arial"/>
                <w:color w:val="000000"/>
                <w:sz w:val="12"/>
                <w:szCs w:val="12"/>
                <w:lang w:val="en-GB" w:eastAsia="en-GB"/>
              </w:rPr>
              <w:t>kelurahan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tangguh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bencana</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60 </w:t>
            </w:r>
            <w:proofErr w:type="spellStart"/>
            <w:r w:rsidRPr="00B70785">
              <w:rPr>
                <w:rFonts w:ascii="Arial" w:eastAsia="Times New Roman" w:hAnsi="Arial" w:cs="Arial"/>
                <w:color w:val="000000"/>
                <w:sz w:val="12"/>
                <w:szCs w:val="12"/>
                <w:lang w:val="en-GB" w:eastAsia="en-GB"/>
              </w:rPr>
              <w:t>Persen</w:t>
            </w:r>
            <w:proofErr w:type="spellEnd"/>
          </w:p>
        </w:tc>
        <w:tc>
          <w:tcPr>
            <w:tcW w:w="1135"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225,000,000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25 </w:t>
            </w:r>
            <w:proofErr w:type="spellStart"/>
            <w:r w:rsidRPr="00B70785">
              <w:rPr>
                <w:rFonts w:ascii="Arial" w:eastAsia="Times New Roman" w:hAnsi="Arial" w:cs="Arial"/>
                <w:color w:val="000000"/>
                <w:sz w:val="12"/>
                <w:szCs w:val="12"/>
                <w:lang w:val="en-GB" w:eastAsia="en-GB"/>
              </w:rPr>
              <w:t>Persen</w:t>
            </w:r>
            <w:proofErr w:type="spellEnd"/>
          </w:p>
        </w:tc>
        <w:tc>
          <w:tcPr>
            <w:tcW w:w="1178"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1,225,000,000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50 </w:t>
            </w:r>
            <w:proofErr w:type="spellStart"/>
            <w:r w:rsidRPr="00B70785">
              <w:rPr>
                <w:rFonts w:ascii="Arial" w:eastAsia="Times New Roman" w:hAnsi="Arial" w:cs="Arial"/>
                <w:color w:val="000000"/>
                <w:sz w:val="12"/>
                <w:szCs w:val="12"/>
                <w:lang w:val="en-GB" w:eastAsia="en-GB"/>
              </w:rPr>
              <w:t>Persen</w:t>
            </w:r>
            <w:proofErr w:type="spellEnd"/>
          </w:p>
        </w:tc>
        <w:tc>
          <w:tcPr>
            <w:tcW w:w="116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1,325,000,000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75 </w:t>
            </w:r>
            <w:proofErr w:type="spellStart"/>
            <w:r w:rsidRPr="00B70785">
              <w:rPr>
                <w:rFonts w:ascii="Arial" w:eastAsia="Times New Roman" w:hAnsi="Arial" w:cs="Arial"/>
                <w:color w:val="000000"/>
                <w:sz w:val="12"/>
                <w:szCs w:val="12"/>
                <w:lang w:val="en-GB" w:eastAsia="en-GB"/>
              </w:rPr>
              <w:t>Persen</w:t>
            </w:r>
            <w:proofErr w:type="spellEnd"/>
          </w:p>
        </w:tc>
        <w:tc>
          <w:tcPr>
            <w:tcW w:w="1190" w:type="dxa"/>
            <w:gridSpan w:val="2"/>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1,275,000,000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100 </w:t>
            </w:r>
            <w:proofErr w:type="spellStart"/>
            <w:r w:rsidRPr="00B70785">
              <w:rPr>
                <w:rFonts w:ascii="Arial" w:eastAsia="Times New Roman" w:hAnsi="Arial" w:cs="Arial"/>
                <w:color w:val="000000"/>
                <w:sz w:val="12"/>
                <w:szCs w:val="12"/>
                <w:lang w:val="en-GB" w:eastAsia="en-GB"/>
              </w:rPr>
              <w:t>Persen</w:t>
            </w:r>
            <w:proofErr w:type="spellEnd"/>
          </w:p>
        </w:tc>
        <w:tc>
          <w:tcPr>
            <w:tcW w:w="1134" w:type="dxa"/>
            <w:tcBorders>
              <w:top w:val="nil"/>
              <w:left w:val="nil"/>
              <w:bottom w:val="nil"/>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1,274,000,000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100 </w:t>
            </w:r>
            <w:proofErr w:type="spellStart"/>
            <w:r w:rsidRPr="00B70785">
              <w:rPr>
                <w:rFonts w:ascii="Arial" w:eastAsia="Times New Roman" w:hAnsi="Arial" w:cs="Arial"/>
                <w:color w:val="000000"/>
                <w:sz w:val="12"/>
                <w:szCs w:val="12"/>
                <w:lang w:val="en-GB" w:eastAsia="en-GB"/>
              </w:rPr>
              <w:t>Persen</w:t>
            </w:r>
            <w:proofErr w:type="spellEnd"/>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5,324,000,000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BPBD</w:t>
            </w:r>
          </w:p>
        </w:tc>
      </w:tr>
      <w:tr w:rsidR="00DA5D63" w:rsidRPr="00B70785" w:rsidTr="00B27540">
        <w:trPr>
          <w:trHeight w:val="735"/>
        </w:trPr>
        <w:tc>
          <w:tcPr>
            <w:tcW w:w="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single" w:sz="8" w:space="0" w:color="auto"/>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w:t>
            </w:r>
          </w:p>
        </w:tc>
        <w:tc>
          <w:tcPr>
            <w:tcW w:w="424" w:type="dxa"/>
            <w:tcBorders>
              <w:top w:val="single" w:sz="8" w:space="0" w:color="auto"/>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Tanggap</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Darurat</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Penanggulangan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Bencana</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Responsif</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Mandiri</w:t>
            </w:r>
            <w:proofErr w:type="spellEnd"/>
            <w:r w:rsidRPr="00B70785">
              <w:rPr>
                <w:rFonts w:ascii="Arial" w:eastAsia="Times New Roman" w:hAnsi="Arial" w:cs="Arial"/>
                <w:color w:val="000000"/>
                <w:sz w:val="12"/>
                <w:szCs w:val="12"/>
                <w:lang w:val="en-GB" w:eastAsia="en-GB"/>
              </w:rPr>
              <w:t xml:space="preserve"> Daerah </w:t>
            </w:r>
            <w:proofErr w:type="spellStart"/>
            <w:r w:rsidRPr="00B70785">
              <w:rPr>
                <w:rFonts w:ascii="Arial" w:eastAsia="Times New Roman" w:hAnsi="Arial" w:cs="Arial"/>
                <w:color w:val="000000"/>
                <w:sz w:val="12"/>
                <w:szCs w:val="12"/>
                <w:lang w:val="en-GB" w:eastAsia="en-GB"/>
              </w:rPr>
              <w:t>dalam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Penanganan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Bencana</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85 </w:t>
            </w:r>
            <w:proofErr w:type="spellStart"/>
            <w:r w:rsidRPr="00B70785">
              <w:rPr>
                <w:rFonts w:ascii="Arial" w:eastAsia="Times New Roman" w:hAnsi="Arial" w:cs="Arial"/>
                <w:color w:val="000000"/>
                <w:sz w:val="12"/>
                <w:szCs w:val="12"/>
                <w:lang w:val="en-GB" w:eastAsia="en-GB"/>
              </w:rPr>
              <w:t>Persen</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87 </w:t>
            </w:r>
            <w:proofErr w:type="spellStart"/>
            <w:r w:rsidRPr="00B70785">
              <w:rPr>
                <w:rFonts w:ascii="Arial" w:eastAsia="Times New Roman" w:hAnsi="Arial" w:cs="Arial"/>
                <w:color w:val="000000"/>
                <w:sz w:val="12"/>
                <w:szCs w:val="12"/>
                <w:lang w:val="en-GB" w:eastAsia="en-GB"/>
              </w:rPr>
              <w:t>Persen</w:t>
            </w:r>
            <w:proofErr w:type="spellEnd"/>
          </w:p>
        </w:tc>
        <w:tc>
          <w:tcPr>
            <w:tcW w:w="1135" w:type="dxa"/>
            <w:tcBorders>
              <w:top w:val="single" w:sz="8" w:space="0" w:color="auto"/>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355,020,000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88 </w:t>
            </w:r>
            <w:proofErr w:type="spellStart"/>
            <w:r w:rsidRPr="00B70785">
              <w:rPr>
                <w:rFonts w:ascii="Arial" w:eastAsia="Times New Roman" w:hAnsi="Arial" w:cs="Arial"/>
                <w:color w:val="000000"/>
                <w:sz w:val="12"/>
                <w:szCs w:val="12"/>
                <w:lang w:val="en-GB" w:eastAsia="en-GB"/>
              </w:rPr>
              <w:t>Persen</w:t>
            </w:r>
            <w:proofErr w:type="spellEnd"/>
          </w:p>
        </w:tc>
        <w:tc>
          <w:tcPr>
            <w:tcW w:w="1178"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1,785,920,000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89 </w:t>
            </w:r>
            <w:proofErr w:type="spellStart"/>
            <w:r w:rsidRPr="00B70785">
              <w:rPr>
                <w:rFonts w:ascii="Arial" w:eastAsia="Times New Roman" w:hAnsi="Arial" w:cs="Arial"/>
                <w:color w:val="000000"/>
                <w:sz w:val="12"/>
                <w:szCs w:val="12"/>
                <w:lang w:val="en-GB" w:eastAsia="en-GB"/>
              </w:rPr>
              <w:t>Persen</w:t>
            </w:r>
            <w:proofErr w:type="spellEnd"/>
          </w:p>
        </w:tc>
        <w:tc>
          <w:tcPr>
            <w:tcW w:w="1160"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1,785,920,000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90 </w:t>
            </w:r>
            <w:proofErr w:type="spellStart"/>
            <w:r w:rsidRPr="00B70785">
              <w:rPr>
                <w:rFonts w:ascii="Arial" w:eastAsia="Times New Roman" w:hAnsi="Arial" w:cs="Arial"/>
                <w:color w:val="000000"/>
                <w:sz w:val="12"/>
                <w:szCs w:val="12"/>
                <w:lang w:val="en-GB" w:eastAsia="en-GB"/>
              </w:rPr>
              <w:t>Persen</w:t>
            </w:r>
            <w:proofErr w:type="spellEnd"/>
          </w:p>
        </w:tc>
        <w:tc>
          <w:tcPr>
            <w:tcW w:w="1190" w:type="dxa"/>
            <w:gridSpan w:val="2"/>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1,785,920,000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91 </w:t>
            </w:r>
            <w:proofErr w:type="spellStart"/>
            <w:r w:rsidRPr="00B70785">
              <w:rPr>
                <w:rFonts w:ascii="Arial" w:eastAsia="Times New Roman" w:hAnsi="Arial" w:cs="Arial"/>
                <w:color w:val="000000"/>
                <w:sz w:val="12"/>
                <w:szCs w:val="12"/>
                <w:lang w:val="en-GB" w:eastAsia="en-GB"/>
              </w:rPr>
              <w:t>Persen</w:t>
            </w:r>
            <w:proofErr w:type="spellEnd"/>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1,785,920,000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91 </w:t>
            </w:r>
            <w:proofErr w:type="spellStart"/>
            <w:r w:rsidRPr="00B70785">
              <w:rPr>
                <w:rFonts w:ascii="Arial" w:eastAsia="Times New Roman" w:hAnsi="Arial" w:cs="Arial"/>
                <w:color w:val="000000"/>
                <w:sz w:val="12"/>
                <w:szCs w:val="12"/>
                <w:lang w:val="en-GB" w:eastAsia="en-GB"/>
              </w:rPr>
              <w:t>Persen</w:t>
            </w:r>
            <w:proofErr w:type="spellEnd"/>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7,498,700,000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BPBD</w:t>
            </w:r>
          </w:p>
        </w:tc>
      </w:tr>
      <w:tr w:rsidR="00DA5D63" w:rsidRPr="00B70785" w:rsidTr="00B27540">
        <w:trPr>
          <w:trHeight w:val="73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000000"/>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BDD6EE"/>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25 : </w:t>
            </w:r>
            <w:proofErr w:type="spellStart"/>
            <w:r w:rsidRPr="00B70785">
              <w:rPr>
                <w:rFonts w:ascii="Arial" w:eastAsia="Times New Roman" w:hAnsi="Arial" w:cs="Arial"/>
                <w:b/>
                <w:bCs/>
                <w:color w:val="000000"/>
                <w:sz w:val="12"/>
                <w:szCs w:val="12"/>
                <w:lang w:val="en-GB" w:eastAsia="en-GB"/>
              </w:rPr>
              <w:t>Meningkatnya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kinerja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penyelenggaraan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penataan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ruang</w:t>
            </w:r>
            <w:proofErr w:type="spellEnd"/>
          </w:p>
        </w:tc>
        <w:tc>
          <w:tcPr>
            <w:tcW w:w="1284" w:type="dxa"/>
            <w:tcBorders>
              <w:top w:val="nil"/>
              <w:left w:val="nil"/>
              <w:bottom w:val="single" w:sz="8" w:space="0" w:color="auto"/>
              <w:right w:val="single" w:sz="8" w:space="0" w:color="auto"/>
            </w:tcBorders>
            <w:shd w:val="clear" w:color="000000" w:fill="BDD6EE"/>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Skoring</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Penyelenggaraan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Penataan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Ruang</w:t>
            </w:r>
            <w:proofErr w:type="spellEnd"/>
            <w:r w:rsidRPr="00B70785">
              <w:rPr>
                <w:rFonts w:ascii="Arial" w:eastAsia="Times New Roman" w:hAnsi="Arial" w:cs="Arial"/>
                <w:b/>
                <w:bCs/>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000000" w:fill="BDD6EE"/>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73,18</w:t>
            </w:r>
          </w:p>
        </w:tc>
        <w:tc>
          <w:tcPr>
            <w:tcW w:w="709" w:type="dxa"/>
            <w:tcBorders>
              <w:top w:val="nil"/>
              <w:left w:val="nil"/>
              <w:bottom w:val="single" w:sz="8" w:space="0" w:color="auto"/>
              <w:right w:val="single" w:sz="8" w:space="0" w:color="auto"/>
            </w:tcBorders>
            <w:shd w:val="clear" w:color="000000" w:fill="BDD6EE"/>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66,68</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BDD6EE"/>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69,01</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BDD6EE"/>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75,09</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BDD6EE"/>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80,09</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BDD6EE"/>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83,09</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BDD6EE"/>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83,09</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112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both"/>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Penyelenggaraan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Penataan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Ruang</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Kesesuaian</w:t>
            </w:r>
            <w:proofErr w:type="spellEnd"/>
            <w:r w:rsidRPr="00B70785">
              <w:rPr>
                <w:rFonts w:ascii="Arial" w:eastAsia="Times New Roman" w:hAnsi="Arial" w:cs="Arial"/>
                <w:color w:val="000000"/>
                <w:sz w:val="12"/>
                <w:szCs w:val="12"/>
                <w:lang w:val="en-GB" w:eastAsia="en-GB"/>
              </w:rPr>
              <w:t xml:space="preserve"> RTRW </w:t>
            </w:r>
            <w:proofErr w:type="spellStart"/>
            <w:r w:rsidRPr="00B70785">
              <w:rPr>
                <w:rFonts w:ascii="Arial" w:eastAsia="Times New Roman" w:hAnsi="Arial" w:cs="Arial"/>
                <w:color w:val="000000"/>
                <w:sz w:val="12"/>
                <w:szCs w:val="12"/>
                <w:lang w:val="en-GB" w:eastAsia="en-GB"/>
              </w:rPr>
              <w:t>Provinsi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dengan</w:t>
            </w:r>
            <w:proofErr w:type="spellEnd"/>
            <w:r w:rsidRPr="00B70785">
              <w:rPr>
                <w:rFonts w:ascii="Arial" w:eastAsia="Times New Roman" w:hAnsi="Arial" w:cs="Arial"/>
                <w:color w:val="000000"/>
                <w:sz w:val="12"/>
                <w:szCs w:val="12"/>
                <w:lang w:val="en-GB" w:eastAsia="en-GB"/>
              </w:rPr>
              <w:t xml:space="preserve"> RTRW </w:t>
            </w:r>
            <w:proofErr w:type="spellStart"/>
            <w:r w:rsidRPr="00B70785">
              <w:rPr>
                <w:rFonts w:ascii="Arial" w:eastAsia="Times New Roman" w:hAnsi="Arial" w:cs="Arial"/>
                <w:color w:val="000000"/>
                <w:sz w:val="12"/>
                <w:szCs w:val="12"/>
                <w:lang w:val="en-GB" w:eastAsia="en-GB"/>
              </w:rPr>
              <w:t>Kabupaten</w:t>
            </w:r>
            <w:proofErr w:type="spellEnd"/>
            <w:r w:rsidRPr="00B70785">
              <w:rPr>
                <w:rFonts w:ascii="Arial" w:eastAsia="Times New Roman" w:hAnsi="Arial" w:cs="Arial"/>
                <w:color w:val="000000"/>
                <w:sz w:val="12"/>
                <w:szCs w:val="12"/>
                <w:lang w:val="en-GB" w:eastAsia="en-GB"/>
              </w:rPr>
              <w:t>/Kota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63,19</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64,87</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6,297,172,500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75,34</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21,650,709,702</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77,19</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25,665,233,156</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30,199,834,486</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96,82</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34,776,367,774</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96,82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118,589,317,618</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Dinas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Pekerjaan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Umum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Penataan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Ruang</w:t>
            </w:r>
            <w:proofErr w:type="spellEnd"/>
            <w:r w:rsidRPr="00B70785">
              <w:rPr>
                <w:rFonts w:ascii="Arial" w:eastAsia="Times New Roman" w:hAnsi="Arial" w:cs="Arial"/>
                <w:color w:val="000000"/>
                <w:sz w:val="12"/>
                <w:szCs w:val="12"/>
                <w:lang w:val="en-GB" w:eastAsia="en-GB"/>
              </w:rPr>
              <w:t xml:space="preserve"> &amp; </w:t>
            </w:r>
            <w:proofErr w:type="spellStart"/>
            <w:r w:rsidRPr="00B70785">
              <w:rPr>
                <w:rFonts w:ascii="Arial" w:eastAsia="Times New Roman" w:hAnsi="Arial" w:cs="Arial"/>
                <w:color w:val="000000"/>
                <w:sz w:val="12"/>
                <w:szCs w:val="12"/>
                <w:lang w:val="en-GB" w:eastAsia="en-GB"/>
              </w:rPr>
              <w:t>Perumahan</w:t>
            </w:r>
            <w:proofErr w:type="spellEnd"/>
            <w:r w:rsidRPr="00B70785">
              <w:rPr>
                <w:rFonts w:ascii="Arial" w:eastAsia="Times New Roman" w:hAnsi="Arial" w:cs="Arial"/>
                <w:color w:val="000000"/>
                <w:sz w:val="12"/>
                <w:szCs w:val="12"/>
                <w:lang w:val="en-GB" w:eastAsia="en-GB"/>
              </w:rPr>
              <w:t xml:space="preserve"> Rakyat</w:t>
            </w:r>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FABF8F"/>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Misi</w:t>
            </w:r>
            <w:proofErr w:type="spellEnd"/>
            <w:r w:rsidRPr="00B70785">
              <w:rPr>
                <w:rFonts w:ascii="Arial" w:eastAsia="Times New Roman" w:hAnsi="Arial" w:cs="Arial"/>
                <w:b/>
                <w:bCs/>
                <w:color w:val="000000"/>
                <w:sz w:val="12"/>
                <w:szCs w:val="12"/>
                <w:lang w:val="en-GB" w:eastAsia="en-GB"/>
              </w:rPr>
              <w:t xml:space="preserve"> 5 ; BERDAULAT DALAM MEWUJUDKAN BIROKRASI PEMERINTAHAN YANG BERSIH, PROFESIONAL DAN BERORIENTASI PELAYANAN PUBLIK</w:t>
            </w:r>
          </w:p>
        </w:tc>
      </w:tr>
      <w:tr w:rsidR="00DA5D63" w:rsidRPr="00B70785" w:rsidTr="00B27540">
        <w:trPr>
          <w:trHeight w:val="315"/>
        </w:trPr>
        <w:tc>
          <w:tcPr>
            <w:tcW w:w="276" w:type="dxa"/>
            <w:tcBorders>
              <w:top w:val="nil"/>
              <w:left w:val="single" w:sz="8" w:space="0" w:color="auto"/>
              <w:bottom w:val="nil"/>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nil"/>
              <w:right w:val="nil"/>
            </w:tcBorders>
            <w:shd w:val="clear" w:color="auto" w:fill="auto"/>
            <w:noWrap/>
            <w:vAlign w:val="bottom"/>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
        </w:tc>
        <w:tc>
          <w:tcPr>
            <w:tcW w:w="424" w:type="dxa"/>
            <w:tcBorders>
              <w:top w:val="nil"/>
              <w:left w:val="nil"/>
              <w:bottom w:val="nil"/>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5337" w:type="dxa"/>
            <w:gridSpan w:val="19"/>
            <w:tcBorders>
              <w:top w:val="single" w:sz="8" w:space="0" w:color="auto"/>
              <w:left w:val="nil"/>
              <w:bottom w:val="single" w:sz="8" w:space="0" w:color="auto"/>
              <w:right w:val="single" w:sz="8" w:space="0" w:color="000000"/>
            </w:tcBorders>
            <w:shd w:val="clear" w:color="000000" w:fill="DDD9C4"/>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Tujuan</w:t>
            </w:r>
            <w:proofErr w:type="spellEnd"/>
            <w:r w:rsidRPr="00B70785">
              <w:rPr>
                <w:rFonts w:ascii="Arial" w:eastAsia="Times New Roman" w:hAnsi="Arial" w:cs="Arial"/>
                <w:b/>
                <w:bCs/>
                <w:color w:val="000000"/>
                <w:sz w:val="12"/>
                <w:szCs w:val="12"/>
                <w:lang w:val="en-GB" w:eastAsia="en-GB"/>
              </w:rPr>
              <w:t xml:space="preserve"> 7 : </w:t>
            </w:r>
            <w:proofErr w:type="spellStart"/>
            <w:r w:rsidRPr="00B70785">
              <w:rPr>
                <w:rFonts w:ascii="Arial" w:eastAsia="Times New Roman" w:hAnsi="Arial" w:cs="Arial"/>
                <w:b/>
                <w:bCs/>
                <w:color w:val="000000"/>
                <w:sz w:val="12"/>
                <w:szCs w:val="12"/>
                <w:lang w:val="en-GB" w:eastAsia="en-GB"/>
              </w:rPr>
              <w:t>Mewujudkan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Birokrasi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Pemerintahan</w:t>
            </w:r>
            <w:proofErr w:type="spellEnd"/>
            <w:r w:rsidRPr="00B70785">
              <w:rPr>
                <w:rFonts w:ascii="Arial" w:eastAsia="Times New Roman" w:hAnsi="Arial" w:cs="Arial"/>
                <w:b/>
                <w:bCs/>
                <w:color w:val="000000"/>
                <w:sz w:val="12"/>
                <w:szCs w:val="12"/>
                <w:lang w:val="en-GB" w:eastAsia="en-GB"/>
              </w:rPr>
              <w:t xml:space="preserve"> yang </w:t>
            </w:r>
            <w:proofErr w:type="spellStart"/>
            <w:r w:rsidRPr="00B70785">
              <w:rPr>
                <w:rFonts w:ascii="Arial" w:eastAsia="Times New Roman" w:hAnsi="Arial" w:cs="Arial"/>
                <w:b/>
                <w:bCs/>
                <w:color w:val="000000"/>
                <w:sz w:val="12"/>
                <w:szCs w:val="12"/>
                <w:lang w:val="en-GB" w:eastAsia="en-GB"/>
              </w:rPr>
              <w:t>bersih</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profesional</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berorientasi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pelayanan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publik</w:t>
            </w:r>
            <w:proofErr w:type="spellEnd"/>
          </w:p>
        </w:tc>
      </w:tr>
      <w:tr w:rsidR="00DA5D63" w:rsidRPr="00B70785" w:rsidTr="00B27540">
        <w:trPr>
          <w:trHeight w:val="55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26 : </w:t>
            </w:r>
            <w:proofErr w:type="spellStart"/>
            <w:r w:rsidRPr="00B70785">
              <w:rPr>
                <w:rFonts w:ascii="Arial" w:eastAsia="Times New Roman" w:hAnsi="Arial" w:cs="Arial"/>
                <w:b/>
                <w:bCs/>
                <w:color w:val="000000"/>
                <w:sz w:val="12"/>
                <w:szCs w:val="12"/>
                <w:lang w:val="en-GB" w:eastAsia="en-GB"/>
              </w:rPr>
              <w:t>Terwujudnya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Birokrasi</w:t>
            </w:r>
            <w:proofErr w:type="spellEnd"/>
            <w:r w:rsidRPr="00B70785">
              <w:rPr>
                <w:rFonts w:ascii="Arial" w:eastAsia="Times New Roman" w:hAnsi="Arial" w:cs="Arial"/>
                <w:b/>
                <w:bCs/>
                <w:color w:val="000000"/>
                <w:sz w:val="12"/>
                <w:szCs w:val="12"/>
                <w:lang w:val="en-GB" w:eastAsia="en-GB"/>
              </w:rPr>
              <w:t xml:space="preserve"> yang </w:t>
            </w:r>
            <w:proofErr w:type="spellStart"/>
            <w:r w:rsidRPr="00B70785">
              <w:rPr>
                <w:rFonts w:ascii="Arial" w:eastAsia="Times New Roman" w:hAnsi="Arial" w:cs="Arial"/>
                <w:b/>
                <w:bCs/>
                <w:color w:val="000000"/>
                <w:sz w:val="12"/>
                <w:szCs w:val="12"/>
                <w:lang w:val="en-GB" w:eastAsia="en-GB"/>
              </w:rPr>
              <w:t>efektif</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efisien</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Nilai </w:t>
            </w:r>
            <w:proofErr w:type="spellStart"/>
            <w:r w:rsidRPr="00B70785">
              <w:rPr>
                <w:rFonts w:ascii="Arial" w:eastAsia="Times New Roman" w:hAnsi="Arial" w:cs="Arial"/>
                <w:b/>
                <w:bCs/>
                <w:color w:val="000000"/>
                <w:sz w:val="12"/>
                <w:szCs w:val="12"/>
                <w:lang w:val="en-GB" w:eastAsia="en-GB"/>
              </w:rPr>
              <w:t>Akuntabilitas</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Kinerja</w:t>
            </w:r>
            <w:proofErr w:type="spellEnd"/>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77,49</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77,50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78,00</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78,50</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79,00</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80,00</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80,00</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91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4</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60</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Penguatan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Akuntabilitas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Kinerja</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Nilai </w:t>
            </w:r>
            <w:proofErr w:type="spellStart"/>
            <w:r w:rsidRPr="00B70785">
              <w:rPr>
                <w:rFonts w:ascii="Arial" w:eastAsia="Times New Roman" w:hAnsi="Arial" w:cs="Arial"/>
                <w:color w:val="000000"/>
                <w:sz w:val="12"/>
                <w:szCs w:val="12"/>
                <w:lang w:val="en-GB" w:eastAsia="en-GB"/>
              </w:rPr>
              <w:t>Akuntabilitas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Kinerja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Perangkat</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daerah</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memperoleh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predikat</w:t>
            </w:r>
            <w:proofErr w:type="spellEnd"/>
            <w:r w:rsidRPr="00B70785">
              <w:rPr>
                <w:rFonts w:ascii="Arial" w:eastAsia="Times New Roman" w:hAnsi="Arial" w:cs="Arial"/>
                <w:color w:val="000000"/>
                <w:sz w:val="12"/>
                <w:szCs w:val="12"/>
                <w:lang w:val="en-GB" w:eastAsia="en-GB"/>
              </w:rPr>
              <w:t xml:space="preserve"> minimal B (</w:t>
            </w:r>
            <w:proofErr w:type="spellStart"/>
            <w:r w:rsidRPr="00B70785">
              <w:rPr>
                <w:rFonts w:ascii="Arial" w:eastAsia="Times New Roman" w:hAnsi="Arial" w:cs="Arial"/>
                <w:color w:val="000000"/>
                <w:sz w:val="12"/>
                <w:szCs w:val="12"/>
                <w:lang w:val="en-GB" w:eastAsia="en-GB"/>
              </w:rPr>
              <w:t>Baik</w:t>
            </w:r>
            <w:proofErr w:type="spellEnd"/>
            <w:r w:rsidRPr="00B70785">
              <w:rPr>
                <w:rFonts w:ascii="Arial" w:eastAsia="Times New Roman" w:hAnsi="Arial" w:cs="Arial"/>
                <w:color w:val="000000"/>
                <w:sz w:val="12"/>
                <w:szCs w:val="12"/>
                <w:lang w:val="en-GB" w:eastAsia="en-GB"/>
              </w:rPr>
              <w:t>)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71,05</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73</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2,974,660,000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75</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2,547,303,400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77</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2,198,578,969</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79</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1,832,418,318</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81</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1,447,949,632</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81</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11,000,910,319</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Biro </w:t>
            </w:r>
            <w:proofErr w:type="spellStart"/>
            <w:r w:rsidRPr="00B70785">
              <w:rPr>
                <w:rFonts w:ascii="Arial" w:eastAsia="Times New Roman" w:hAnsi="Arial" w:cs="Arial"/>
                <w:color w:val="000000"/>
                <w:sz w:val="12"/>
                <w:szCs w:val="12"/>
                <w:lang w:val="en-GB" w:eastAsia="en-GB"/>
              </w:rPr>
              <w:t>Organisasi</w:t>
            </w:r>
            <w:proofErr w:type="spellEnd"/>
            <w:r w:rsidRPr="00B70785">
              <w:rPr>
                <w:rFonts w:ascii="Arial" w:eastAsia="Times New Roman" w:hAnsi="Arial" w:cs="Arial"/>
                <w:color w:val="000000"/>
                <w:sz w:val="12"/>
                <w:szCs w:val="12"/>
                <w:lang w:val="en-GB" w:eastAsia="en-GB"/>
              </w:rPr>
              <w:t xml:space="preserve"> (SETDA)</w:t>
            </w:r>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Penguatan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Kelembagaan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PD yang </w:t>
            </w:r>
            <w:proofErr w:type="spellStart"/>
            <w:r w:rsidRPr="00B70785">
              <w:rPr>
                <w:rFonts w:ascii="Arial" w:eastAsia="Times New Roman" w:hAnsi="Arial" w:cs="Arial"/>
                <w:color w:val="000000"/>
                <w:sz w:val="12"/>
                <w:szCs w:val="12"/>
                <w:lang w:val="en-GB" w:eastAsia="en-GB"/>
              </w:rPr>
              <w:t>dibentuk</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sesuai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dengan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norma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standar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prosedur</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kriteria</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86</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87</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1,145,920,000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1,203,216,000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92</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1,263,376,800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95</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1,326,545,640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97</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1,392,872,923</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97</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6,331,931,363</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Biro </w:t>
            </w:r>
            <w:proofErr w:type="spellStart"/>
            <w:r w:rsidRPr="00B70785">
              <w:rPr>
                <w:rFonts w:ascii="Arial" w:eastAsia="Times New Roman" w:hAnsi="Arial" w:cs="Arial"/>
                <w:color w:val="000000"/>
                <w:sz w:val="12"/>
                <w:szCs w:val="12"/>
                <w:lang w:val="en-GB" w:eastAsia="en-GB"/>
              </w:rPr>
              <w:t>Organisasi</w:t>
            </w:r>
            <w:proofErr w:type="spellEnd"/>
            <w:r w:rsidRPr="00B70785">
              <w:rPr>
                <w:rFonts w:ascii="Arial" w:eastAsia="Times New Roman" w:hAnsi="Arial" w:cs="Arial"/>
                <w:color w:val="000000"/>
                <w:sz w:val="12"/>
                <w:szCs w:val="12"/>
                <w:lang w:val="en-GB" w:eastAsia="en-GB"/>
              </w:rPr>
              <w:t xml:space="preserve"> (SETDA)</w:t>
            </w:r>
          </w:p>
        </w:tc>
      </w:tr>
      <w:tr w:rsidR="00DA5D63" w:rsidRPr="00B70785" w:rsidTr="00B27540">
        <w:trPr>
          <w:trHeight w:val="91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48</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Perencanaan</w:t>
            </w:r>
            <w:proofErr w:type="spellEnd"/>
            <w:r w:rsidRPr="00B70785">
              <w:rPr>
                <w:rFonts w:ascii="Arial" w:eastAsia="Times New Roman" w:hAnsi="Arial" w:cs="Arial"/>
                <w:color w:val="000000"/>
                <w:sz w:val="12"/>
                <w:szCs w:val="12"/>
                <w:lang w:val="en-GB" w:eastAsia="en-GB"/>
              </w:rPr>
              <w:t xml:space="preserve"> Pembangunan Daerah</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Presentase</w:t>
            </w:r>
            <w:proofErr w:type="spellEnd"/>
            <w:r w:rsidRPr="00B70785">
              <w:rPr>
                <w:rFonts w:ascii="Arial" w:eastAsia="Times New Roman" w:hAnsi="Arial" w:cs="Arial"/>
                <w:color w:val="000000"/>
                <w:sz w:val="12"/>
                <w:szCs w:val="12"/>
                <w:lang w:val="en-GB" w:eastAsia="en-GB"/>
              </w:rPr>
              <w:t xml:space="preserve"> program </w:t>
            </w:r>
            <w:proofErr w:type="spellStart"/>
            <w:r w:rsidRPr="00B70785">
              <w:rPr>
                <w:rFonts w:ascii="Arial" w:eastAsia="Times New Roman" w:hAnsi="Arial" w:cs="Arial"/>
                <w:color w:val="000000"/>
                <w:sz w:val="12"/>
                <w:szCs w:val="12"/>
                <w:lang w:val="en-GB" w:eastAsia="en-GB"/>
              </w:rPr>
              <w:t>kegiatan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dalam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dokumen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perencanaan</w:t>
            </w:r>
            <w:proofErr w:type="spellEnd"/>
            <w:r w:rsidRPr="00B70785">
              <w:rPr>
                <w:rFonts w:ascii="Arial" w:eastAsia="Times New Roman" w:hAnsi="Arial" w:cs="Arial"/>
                <w:color w:val="000000"/>
                <w:sz w:val="12"/>
                <w:szCs w:val="12"/>
                <w:lang w:val="en-GB" w:eastAsia="en-GB"/>
              </w:rPr>
              <w:t xml:space="preserve"> yang </w:t>
            </w:r>
            <w:proofErr w:type="spellStart"/>
            <w:r w:rsidRPr="00B70785">
              <w:rPr>
                <w:rFonts w:ascii="Arial" w:eastAsia="Times New Roman" w:hAnsi="Arial" w:cs="Arial"/>
                <w:color w:val="000000"/>
                <w:sz w:val="12"/>
                <w:szCs w:val="12"/>
                <w:lang w:val="en-GB" w:eastAsia="en-GB"/>
              </w:rPr>
              <w:t>dilaksanakan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melalui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dokumen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anggaran</w:t>
            </w:r>
            <w:proofErr w:type="spellEnd"/>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78,53</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7,085,850,000 </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85</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8,585,850,000 </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7,385,850,000 </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95</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8,585,850,000 </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            8,585,850,000 </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100</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40,229,250,000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Bappeda</w:t>
            </w:r>
            <w:proofErr w:type="spellEnd"/>
          </w:p>
        </w:tc>
      </w:tr>
      <w:tr w:rsidR="00DA5D63" w:rsidRPr="00B70785" w:rsidTr="00B27540">
        <w:trPr>
          <w:trHeight w:val="91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27 : </w:t>
            </w:r>
            <w:proofErr w:type="spellStart"/>
            <w:r w:rsidRPr="00B70785">
              <w:rPr>
                <w:rFonts w:ascii="Arial" w:eastAsia="Times New Roman" w:hAnsi="Arial" w:cs="Arial"/>
                <w:b/>
                <w:bCs/>
                <w:color w:val="000000"/>
                <w:sz w:val="12"/>
                <w:szCs w:val="12"/>
                <w:lang w:val="en-GB" w:eastAsia="en-GB"/>
              </w:rPr>
              <w:t>Terwujudnya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Birokrasi</w:t>
            </w:r>
            <w:proofErr w:type="spellEnd"/>
            <w:r w:rsidRPr="00B70785">
              <w:rPr>
                <w:rFonts w:ascii="Arial" w:eastAsia="Times New Roman" w:hAnsi="Arial" w:cs="Arial"/>
                <w:b/>
                <w:bCs/>
                <w:color w:val="000000"/>
                <w:sz w:val="12"/>
                <w:szCs w:val="12"/>
                <w:lang w:val="en-GB" w:eastAsia="en-GB"/>
              </w:rPr>
              <w:t xml:space="preserve"> yang </w:t>
            </w:r>
            <w:proofErr w:type="spellStart"/>
            <w:r w:rsidRPr="00B70785">
              <w:rPr>
                <w:rFonts w:ascii="Arial" w:eastAsia="Times New Roman" w:hAnsi="Arial" w:cs="Arial"/>
                <w:b/>
                <w:bCs/>
                <w:color w:val="000000"/>
                <w:sz w:val="12"/>
                <w:szCs w:val="12"/>
                <w:lang w:val="en-GB" w:eastAsia="en-GB"/>
              </w:rPr>
              <w:t>memiliki</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pelayanan</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publik</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berkualitas</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Skor</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Kepuasan</w:t>
            </w:r>
            <w:proofErr w:type="spellEnd"/>
            <w:r w:rsidRPr="00B70785">
              <w:rPr>
                <w:rFonts w:ascii="Arial" w:eastAsia="Times New Roman" w:hAnsi="Arial" w:cs="Arial"/>
                <w:b/>
                <w:bCs/>
                <w:color w:val="000000"/>
                <w:sz w:val="12"/>
                <w:szCs w:val="12"/>
                <w:lang w:val="en-GB" w:eastAsia="en-GB"/>
              </w:rPr>
              <w:t xml:space="preserve"> Masyarakat (SKM)</w:t>
            </w:r>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80,56</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81</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81,50</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82</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82,50</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83</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83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91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42</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Pelayanan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Publik</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Perangkat</w:t>
            </w:r>
            <w:proofErr w:type="spellEnd"/>
            <w:r w:rsidRPr="00B70785">
              <w:rPr>
                <w:rFonts w:ascii="Arial" w:eastAsia="Times New Roman" w:hAnsi="Arial" w:cs="Arial"/>
                <w:color w:val="000000"/>
                <w:sz w:val="12"/>
                <w:szCs w:val="12"/>
                <w:lang w:val="en-GB" w:eastAsia="en-GB"/>
              </w:rPr>
              <w:t xml:space="preserve"> Daerah yang </w:t>
            </w:r>
            <w:proofErr w:type="spellStart"/>
            <w:r w:rsidRPr="00B70785">
              <w:rPr>
                <w:rFonts w:ascii="Arial" w:eastAsia="Times New Roman" w:hAnsi="Arial" w:cs="Arial"/>
                <w:color w:val="000000"/>
                <w:sz w:val="12"/>
                <w:szCs w:val="12"/>
                <w:lang w:val="en-GB" w:eastAsia="en-GB"/>
              </w:rPr>
              <w:t>telah</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melaksanakan</w:t>
            </w:r>
            <w:proofErr w:type="spellEnd"/>
            <w:r w:rsidRPr="00B70785">
              <w:rPr>
                <w:rFonts w:ascii="Arial" w:eastAsia="Times New Roman" w:hAnsi="Arial" w:cs="Arial"/>
                <w:color w:val="000000"/>
                <w:sz w:val="12"/>
                <w:szCs w:val="12"/>
                <w:lang w:val="en-GB" w:eastAsia="en-GB"/>
              </w:rPr>
              <w:t xml:space="preserve"> survey </w:t>
            </w:r>
            <w:proofErr w:type="spellStart"/>
            <w:r w:rsidRPr="00B70785">
              <w:rPr>
                <w:rFonts w:ascii="Arial" w:eastAsia="Times New Roman" w:hAnsi="Arial" w:cs="Arial"/>
                <w:color w:val="000000"/>
                <w:sz w:val="12"/>
                <w:szCs w:val="12"/>
                <w:lang w:val="en-GB" w:eastAsia="en-GB"/>
              </w:rPr>
              <w:t>kepuasan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masyarakat</w:t>
            </w:r>
            <w:proofErr w:type="spellEnd"/>
            <w:r w:rsidRPr="00B70785">
              <w:rPr>
                <w:rFonts w:ascii="Arial" w:eastAsia="Times New Roman" w:hAnsi="Arial" w:cs="Arial"/>
                <w:color w:val="000000"/>
                <w:sz w:val="12"/>
                <w:szCs w:val="12"/>
                <w:lang w:val="en-GB" w:eastAsia="en-GB"/>
              </w:rPr>
              <w:t xml:space="preserve"> (SKM) </w:t>
            </w:r>
            <w:proofErr w:type="spellStart"/>
            <w:r w:rsidRPr="00B70785">
              <w:rPr>
                <w:rFonts w:ascii="Arial" w:eastAsia="Times New Roman" w:hAnsi="Arial" w:cs="Arial"/>
                <w:color w:val="000000"/>
                <w:sz w:val="12"/>
                <w:szCs w:val="12"/>
                <w:lang w:val="en-GB" w:eastAsia="en-GB"/>
              </w:rPr>
              <w:t>sesuai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standar</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49</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50</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906,920,000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61</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952,266,000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71</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999,879,300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79</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1,049,873,265</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89</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1,102,366,929</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89</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5,011,305,494</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Biro </w:t>
            </w:r>
            <w:proofErr w:type="spellStart"/>
            <w:r w:rsidRPr="00B70785">
              <w:rPr>
                <w:rFonts w:ascii="Arial" w:eastAsia="Times New Roman" w:hAnsi="Arial" w:cs="Arial"/>
                <w:color w:val="000000"/>
                <w:sz w:val="12"/>
                <w:szCs w:val="12"/>
                <w:lang w:val="en-GB" w:eastAsia="en-GB"/>
              </w:rPr>
              <w:t>Organisasi</w:t>
            </w:r>
            <w:proofErr w:type="spellEnd"/>
            <w:r w:rsidRPr="00B70785">
              <w:rPr>
                <w:rFonts w:ascii="Arial" w:eastAsia="Times New Roman" w:hAnsi="Arial" w:cs="Arial"/>
                <w:color w:val="000000"/>
                <w:sz w:val="12"/>
                <w:szCs w:val="12"/>
                <w:lang w:val="en-GB" w:eastAsia="en-GB"/>
              </w:rPr>
              <w:t xml:space="preserve"> (SETDA)</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Tata </w:t>
            </w:r>
            <w:proofErr w:type="spellStart"/>
            <w:r w:rsidRPr="00B70785">
              <w:rPr>
                <w:rFonts w:ascii="Arial" w:eastAsia="Times New Roman" w:hAnsi="Arial" w:cs="Arial"/>
                <w:color w:val="000000"/>
                <w:sz w:val="12"/>
                <w:szCs w:val="12"/>
                <w:lang w:val="en-GB" w:eastAsia="en-GB"/>
              </w:rPr>
              <w:t>Laksana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Pemerintahan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Persentase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Perangkat</w:t>
            </w:r>
            <w:proofErr w:type="spellEnd"/>
            <w:r w:rsidRPr="00B70785">
              <w:rPr>
                <w:rFonts w:ascii="Arial" w:eastAsia="Times New Roman" w:hAnsi="Arial" w:cs="Arial"/>
                <w:color w:val="000000"/>
                <w:sz w:val="12"/>
                <w:szCs w:val="12"/>
                <w:lang w:val="en-GB" w:eastAsia="en-GB"/>
              </w:rPr>
              <w:t xml:space="preserve"> Daerah yang </w:t>
            </w:r>
            <w:proofErr w:type="spellStart"/>
            <w:r w:rsidRPr="00B70785">
              <w:rPr>
                <w:rFonts w:ascii="Arial" w:eastAsia="Times New Roman" w:hAnsi="Arial" w:cs="Arial"/>
                <w:color w:val="000000"/>
                <w:sz w:val="12"/>
                <w:szCs w:val="12"/>
                <w:lang w:val="en-GB" w:eastAsia="en-GB"/>
              </w:rPr>
              <w:t>menyusun</w:t>
            </w:r>
            <w:proofErr w:type="spellEnd"/>
            <w:r w:rsidRPr="00B70785">
              <w:rPr>
                <w:rFonts w:ascii="Arial" w:eastAsia="Times New Roman" w:hAnsi="Arial" w:cs="Arial"/>
                <w:color w:val="000000"/>
                <w:sz w:val="12"/>
                <w:szCs w:val="12"/>
                <w:lang w:val="en-GB" w:eastAsia="en-GB"/>
              </w:rPr>
              <w:t xml:space="preserve"> SOP </w:t>
            </w:r>
            <w:proofErr w:type="spellStart"/>
            <w:r w:rsidRPr="00B70785">
              <w:rPr>
                <w:rFonts w:ascii="Arial" w:eastAsia="Times New Roman" w:hAnsi="Arial" w:cs="Arial"/>
                <w:color w:val="000000"/>
                <w:sz w:val="12"/>
                <w:szCs w:val="12"/>
                <w:lang w:val="en-GB" w:eastAsia="en-GB"/>
              </w:rPr>
              <w:t>sesuai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ketentuan</w:t>
            </w:r>
            <w:proofErr w:type="spellEnd"/>
            <w:r w:rsidRPr="00B70785">
              <w:rPr>
                <w:rFonts w:ascii="Arial" w:eastAsia="Times New Roman" w:hAnsi="Arial" w:cs="Arial"/>
                <w:color w:val="000000"/>
                <w:sz w:val="12"/>
                <w:szCs w:val="12"/>
                <w:lang w:val="en-GB" w:eastAsia="en-GB"/>
              </w:rPr>
              <w:t>/</w:t>
            </w:r>
            <w:proofErr w:type="spellStart"/>
            <w:r w:rsidRPr="00B70785">
              <w:rPr>
                <w:rFonts w:ascii="Arial" w:eastAsia="Times New Roman" w:hAnsi="Arial" w:cs="Arial"/>
                <w:color w:val="000000"/>
                <w:sz w:val="12"/>
                <w:szCs w:val="12"/>
                <w:lang w:val="en-GB" w:eastAsia="en-GB"/>
              </w:rPr>
              <w:t>aturan</w:t>
            </w:r>
            <w:proofErr w:type="spellEnd"/>
            <w:r w:rsidRPr="00B70785">
              <w:rPr>
                <w:rFonts w:ascii="Arial" w:eastAsia="Times New Roman" w:hAnsi="Arial" w:cs="Arial"/>
                <w:color w:val="000000"/>
                <w:sz w:val="12"/>
                <w:szCs w:val="12"/>
                <w:lang w:val="en-GB" w:eastAsia="en-GB"/>
              </w:rPr>
              <w:t xml:space="preserve">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52,63</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60,53</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224,960,000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68.42</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236,208,000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78.95</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248,018,400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89.47</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260,419,320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92</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273,440,286</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92</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1,243,046,006</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Biro </w:t>
            </w:r>
            <w:proofErr w:type="spellStart"/>
            <w:r w:rsidRPr="00B70785">
              <w:rPr>
                <w:rFonts w:ascii="Arial" w:eastAsia="Times New Roman" w:hAnsi="Arial" w:cs="Arial"/>
                <w:color w:val="000000"/>
                <w:sz w:val="12"/>
                <w:szCs w:val="12"/>
                <w:lang w:val="en-GB" w:eastAsia="en-GB"/>
              </w:rPr>
              <w:t>Organisasi</w:t>
            </w:r>
            <w:proofErr w:type="spellEnd"/>
            <w:r w:rsidRPr="00B70785">
              <w:rPr>
                <w:rFonts w:ascii="Arial" w:eastAsia="Times New Roman" w:hAnsi="Arial" w:cs="Arial"/>
                <w:color w:val="000000"/>
                <w:sz w:val="12"/>
                <w:szCs w:val="12"/>
                <w:lang w:val="en-GB" w:eastAsia="en-GB"/>
              </w:rPr>
              <w:t xml:space="preserve"> (SETDA)</w:t>
            </w:r>
          </w:p>
        </w:tc>
      </w:tr>
      <w:tr w:rsidR="00DA5D63" w:rsidRPr="00B70785" w:rsidTr="00B27540">
        <w:trPr>
          <w:trHeight w:val="55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10</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15</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Program </w:t>
            </w:r>
            <w:proofErr w:type="spellStart"/>
            <w:r w:rsidRPr="00B70785">
              <w:rPr>
                <w:rFonts w:ascii="Arial" w:eastAsia="Times New Roman" w:hAnsi="Arial" w:cs="Arial"/>
                <w:color w:val="000000"/>
                <w:sz w:val="12"/>
                <w:szCs w:val="12"/>
                <w:lang w:val="en-GB" w:eastAsia="en-GB"/>
              </w:rPr>
              <w:t>Pengembangan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Komunikasi</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Informasi</w:t>
            </w:r>
            <w:proofErr w:type="spellEnd"/>
            <w:r w:rsidRPr="00B70785">
              <w:rPr>
                <w:rFonts w:ascii="Arial" w:eastAsia="Times New Roman" w:hAnsi="Arial" w:cs="Arial"/>
                <w:color w:val="000000"/>
                <w:sz w:val="12"/>
                <w:szCs w:val="12"/>
                <w:lang w:val="en-GB" w:eastAsia="en-GB"/>
              </w:rPr>
              <w:t xml:space="preserve"> dan Media Massa</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Indeks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Sistem</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Pemerintahan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Berbasis</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Elektronik</w:t>
            </w:r>
            <w:proofErr w:type="spellEnd"/>
            <w:r w:rsidRPr="00B70785">
              <w:rPr>
                <w:rFonts w:ascii="Arial" w:eastAsia="Times New Roman" w:hAnsi="Arial" w:cs="Arial"/>
                <w:color w:val="000000"/>
                <w:sz w:val="12"/>
                <w:szCs w:val="12"/>
                <w:lang w:val="en-GB" w:eastAsia="en-GB"/>
              </w:rPr>
              <w:t xml:space="preserve"> (SPBE)</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2,6</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2,143,730,000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2,8</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3,601,000,000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3,571,000,000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3,2</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3,731,000,000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3,991,000,000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3,5</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17,037,730,000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Diskominfo</w:t>
            </w:r>
            <w:proofErr w:type="spellEnd"/>
          </w:p>
        </w:tc>
      </w:tr>
      <w:tr w:rsidR="00DA5D63" w:rsidRPr="00B70785" w:rsidTr="00B27540">
        <w:trPr>
          <w:trHeight w:val="735"/>
        </w:trPr>
        <w:tc>
          <w:tcPr>
            <w:tcW w:w="276" w:type="dxa"/>
            <w:tcBorders>
              <w:top w:val="nil"/>
              <w:left w:val="single" w:sz="8" w:space="0" w:color="auto"/>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3" w:type="dxa"/>
            <w:tcBorders>
              <w:top w:val="nil"/>
              <w:left w:val="nil"/>
              <w:bottom w:val="single" w:sz="8" w:space="0" w:color="auto"/>
              <w:right w:val="nil"/>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w:t>
            </w:r>
          </w:p>
        </w:tc>
        <w:tc>
          <w:tcPr>
            <w:tcW w:w="128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proofErr w:type="spellStart"/>
            <w:r w:rsidRPr="00B70785">
              <w:rPr>
                <w:rFonts w:ascii="Arial" w:eastAsia="Times New Roman" w:hAnsi="Arial" w:cs="Arial"/>
                <w:b/>
                <w:bCs/>
                <w:color w:val="000000"/>
                <w:sz w:val="12"/>
                <w:szCs w:val="12"/>
                <w:lang w:val="en-GB" w:eastAsia="en-GB"/>
              </w:rPr>
              <w:t>Sasaran</w:t>
            </w:r>
            <w:proofErr w:type="spellEnd"/>
            <w:r w:rsidRPr="00B70785">
              <w:rPr>
                <w:rFonts w:ascii="Arial" w:eastAsia="Times New Roman" w:hAnsi="Arial" w:cs="Arial"/>
                <w:b/>
                <w:bCs/>
                <w:color w:val="000000"/>
                <w:sz w:val="12"/>
                <w:szCs w:val="12"/>
                <w:lang w:val="en-GB" w:eastAsia="en-GB"/>
              </w:rPr>
              <w:t xml:space="preserve"> 28 : </w:t>
            </w:r>
            <w:proofErr w:type="spellStart"/>
            <w:r w:rsidRPr="00B70785">
              <w:rPr>
                <w:rFonts w:ascii="Arial" w:eastAsia="Times New Roman" w:hAnsi="Arial" w:cs="Arial"/>
                <w:b/>
                <w:bCs/>
                <w:color w:val="000000"/>
                <w:sz w:val="12"/>
                <w:szCs w:val="12"/>
                <w:lang w:val="en-GB" w:eastAsia="en-GB"/>
              </w:rPr>
              <w:t>Terwujudnya</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Birokrasi</w:t>
            </w:r>
            <w:proofErr w:type="spellEnd"/>
            <w:r w:rsidRPr="00B70785">
              <w:rPr>
                <w:rFonts w:ascii="Arial" w:eastAsia="Times New Roman" w:hAnsi="Arial" w:cs="Arial"/>
                <w:b/>
                <w:bCs/>
                <w:color w:val="000000"/>
                <w:sz w:val="12"/>
                <w:szCs w:val="12"/>
                <w:lang w:val="en-GB" w:eastAsia="en-GB"/>
              </w:rPr>
              <w:t xml:space="preserve"> yang </w:t>
            </w:r>
            <w:proofErr w:type="spellStart"/>
            <w:r w:rsidRPr="00B70785">
              <w:rPr>
                <w:rFonts w:ascii="Arial" w:eastAsia="Times New Roman" w:hAnsi="Arial" w:cs="Arial"/>
                <w:b/>
                <w:bCs/>
                <w:color w:val="000000"/>
                <w:sz w:val="12"/>
                <w:szCs w:val="12"/>
                <w:lang w:val="en-GB" w:eastAsia="en-GB"/>
              </w:rPr>
              <w:t>bersih</w:t>
            </w:r>
            <w:proofErr w:type="spellEnd"/>
            <w:r w:rsidRPr="00B70785">
              <w:rPr>
                <w:rFonts w:ascii="Arial" w:eastAsia="Times New Roman" w:hAnsi="Arial" w:cs="Arial"/>
                <w:b/>
                <w:bCs/>
                <w:color w:val="000000"/>
                <w:sz w:val="12"/>
                <w:szCs w:val="12"/>
                <w:lang w:val="en-GB" w:eastAsia="en-GB"/>
              </w:rPr>
              <w:t xml:space="preserve"> dan </w:t>
            </w:r>
            <w:proofErr w:type="spellStart"/>
            <w:r w:rsidRPr="00B70785">
              <w:rPr>
                <w:rFonts w:ascii="Arial" w:eastAsia="Times New Roman" w:hAnsi="Arial" w:cs="Arial"/>
                <w:b/>
                <w:bCs/>
                <w:color w:val="000000"/>
                <w:sz w:val="12"/>
                <w:szCs w:val="12"/>
                <w:lang w:val="en-GB" w:eastAsia="en-GB"/>
              </w:rPr>
              <w:t>akuntabel</w:t>
            </w:r>
            <w:proofErr w:type="spellEnd"/>
          </w:p>
        </w:tc>
        <w:tc>
          <w:tcPr>
            <w:tcW w:w="12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xml:space="preserve">Tingkat </w:t>
            </w:r>
            <w:proofErr w:type="spellStart"/>
            <w:r w:rsidRPr="00B70785">
              <w:rPr>
                <w:rFonts w:ascii="Arial" w:eastAsia="Times New Roman" w:hAnsi="Arial" w:cs="Arial"/>
                <w:b/>
                <w:bCs/>
                <w:color w:val="000000"/>
                <w:sz w:val="12"/>
                <w:szCs w:val="12"/>
                <w:lang w:val="en-GB" w:eastAsia="en-GB"/>
              </w:rPr>
              <w:t>Maturitas</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Sistem</w:t>
            </w:r>
            <w:proofErr w:type="spellEnd"/>
            <w:r w:rsidRPr="00B70785">
              <w:rPr>
                <w:rFonts w:ascii="Arial" w:eastAsia="Times New Roman" w:hAnsi="Arial" w:cs="Arial"/>
                <w:b/>
                <w:bCs/>
                <w:color w:val="000000"/>
                <w:sz w:val="12"/>
                <w:szCs w:val="12"/>
                <w:lang w:val="en-GB" w:eastAsia="en-GB"/>
              </w:rPr>
              <w:t xml:space="preserve"> </w:t>
            </w:r>
            <w:proofErr w:type="spellStart"/>
            <w:r w:rsidRPr="00B70785">
              <w:rPr>
                <w:rFonts w:ascii="Arial" w:eastAsia="Times New Roman" w:hAnsi="Arial" w:cs="Arial"/>
                <w:b/>
                <w:bCs/>
                <w:color w:val="000000"/>
                <w:sz w:val="12"/>
                <w:szCs w:val="12"/>
                <w:lang w:val="en-GB" w:eastAsia="en-GB"/>
              </w:rPr>
              <w:t>Pengawasan</w:t>
            </w:r>
            <w:proofErr w:type="spellEnd"/>
            <w:r w:rsidRPr="00B70785">
              <w:rPr>
                <w:rFonts w:ascii="Arial" w:eastAsia="Times New Roman" w:hAnsi="Arial" w:cs="Arial"/>
                <w:b/>
                <w:bCs/>
                <w:color w:val="000000"/>
                <w:sz w:val="12"/>
                <w:szCs w:val="12"/>
                <w:lang w:val="en-GB" w:eastAsia="en-GB"/>
              </w:rPr>
              <w:t xml:space="preserve"> Intern </w:t>
            </w:r>
            <w:proofErr w:type="spellStart"/>
            <w:r w:rsidRPr="00B70785">
              <w:rPr>
                <w:rFonts w:ascii="Arial" w:eastAsia="Times New Roman" w:hAnsi="Arial" w:cs="Arial"/>
                <w:b/>
                <w:bCs/>
                <w:color w:val="000000"/>
                <w:sz w:val="12"/>
                <w:szCs w:val="12"/>
                <w:lang w:val="en-GB" w:eastAsia="en-GB"/>
              </w:rPr>
              <w:t>Pemerintah</w:t>
            </w:r>
            <w:proofErr w:type="spellEnd"/>
            <w:r w:rsidRPr="00B70785">
              <w:rPr>
                <w:rFonts w:ascii="Arial" w:eastAsia="Times New Roman" w:hAnsi="Arial" w:cs="Arial"/>
                <w:b/>
                <w:bCs/>
                <w:color w:val="000000"/>
                <w:sz w:val="12"/>
                <w:szCs w:val="12"/>
                <w:lang w:val="en-GB" w:eastAsia="en-GB"/>
              </w:rPr>
              <w:t xml:space="preserve"> (SPIP) </w:t>
            </w:r>
            <w:proofErr w:type="spellStart"/>
            <w:r w:rsidRPr="00B70785">
              <w:rPr>
                <w:rFonts w:ascii="Arial" w:eastAsia="Times New Roman" w:hAnsi="Arial" w:cs="Arial"/>
                <w:b/>
                <w:bCs/>
                <w:color w:val="000000"/>
                <w:sz w:val="12"/>
                <w:szCs w:val="12"/>
                <w:lang w:val="en-GB" w:eastAsia="en-GB"/>
              </w:rPr>
              <w:t>Pemda</w:t>
            </w:r>
            <w:proofErr w:type="spellEnd"/>
          </w:p>
        </w:tc>
        <w:tc>
          <w:tcPr>
            <w:tcW w:w="710"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Level 2</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Level 3</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Level 3</w:t>
            </w:r>
          </w:p>
        </w:tc>
        <w:tc>
          <w:tcPr>
            <w:tcW w:w="1178"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67"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Level 3</w:t>
            </w:r>
          </w:p>
        </w:tc>
        <w:tc>
          <w:tcPr>
            <w:tcW w:w="116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8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Level 3</w:t>
            </w:r>
          </w:p>
        </w:tc>
        <w:tc>
          <w:tcPr>
            <w:tcW w:w="1190" w:type="dxa"/>
            <w:gridSpan w:val="2"/>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654"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Level 4</w:t>
            </w:r>
          </w:p>
        </w:tc>
        <w:tc>
          <w:tcPr>
            <w:tcW w:w="1134"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709" w:type="dxa"/>
            <w:tcBorders>
              <w:top w:val="nil"/>
              <w:left w:val="nil"/>
              <w:bottom w:val="single" w:sz="8" w:space="0" w:color="auto"/>
              <w:right w:val="single" w:sz="8" w:space="0" w:color="auto"/>
            </w:tcBorders>
            <w:shd w:val="clear" w:color="000000" w:fill="C5D9F1"/>
            <w:vAlign w:val="center"/>
            <w:hideMark/>
          </w:tcPr>
          <w:p w:rsidR="00DA5D63" w:rsidRPr="00B70785" w:rsidRDefault="00DA5D63" w:rsidP="00B27540">
            <w:pPr>
              <w:spacing w:after="0" w:line="240" w:lineRule="auto"/>
              <w:jc w:val="center"/>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Level 4</w:t>
            </w:r>
          </w:p>
        </w:tc>
        <w:tc>
          <w:tcPr>
            <w:tcW w:w="1135" w:type="dxa"/>
            <w:tcBorders>
              <w:top w:val="nil"/>
              <w:left w:val="nil"/>
              <w:bottom w:val="single" w:sz="8" w:space="0" w:color="auto"/>
              <w:right w:val="single" w:sz="8" w:space="0" w:color="auto"/>
            </w:tcBorders>
            <w:shd w:val="diagStripe" w:color="000000" w:fill="454C55"/>
            <w:noWrap/>
            <w:vAlign w:val="center"/>
            <w:hideMark/>
          </w:tcPr>
          <w:p w:rsidR="00DA5D63" w:rsidRPr="00B70785" w:rsidRDefault="00DA5D63" w:rsidP="00B27540">
            <w:pPr>
              <w:spacing w:after="0" w:line="240" w:lineRule="auto"/>
              <w:jc w:val="right"/>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c>
          <w:tcPr>
            <w:tcW w:w="992" w:type="dxa"/>
            <w:tcBorders>
              <w:top w:val="nil"/>
              <w:left w:val="nil"/>
              <w:bottom w:val="single" w:sz="8" w:space="0" w:color="auto"/>
              <w:right w:val="single" w:sz="8" w:space="0" w:color="auto"/>
            </w:tcBorders>
            <w:shd w:val="diagStripe" w:color="000000" w:fill="454C55"/>
            <w:vAlign w:val="center"/>
            <w:hideMark/>
          </w:tcPr>
          <w:p w:rsidR="00DA5D63" w:rsidRPr="00B70785" w:rsidRDefault="00DA5D63" w:rsidP="00B27540">
            <w:pPr>
              <w:spacing w:after="0" w:line="240" w:lineRule="auto"/>
              <w:rPr>
                <w:rFonts w:ascii="Arial" w:eastAsia="Times New Roman" w:hAnsi="Arial" w:cs="Arial"/>
                <w:b/>
                <w:bCs/>
                <w:color w:val="000000"/>
                <w:sz w:val="12"/>
                <w:szCs w:val="12"/>
                <w:lang w:val="en-GB" w:eastAsia="en-GB"/>
              </w:rPr>
            </w:pPr>
            <w:r w:rsidRPr="00B70785">
              <w:rPr>
                <w:rFonts w:ascii="Arial" w:eastAsia="Times New Roman" w:hAnsi="Arial" w:cs="Arial"/>
                <w:b/>
                <w:bCs/>
                <w:color w:val="000000"/>
                <w:sz w:val="12"/>
                <w:szCs w:val="12"/>
                <w:lang w:val="en-GB" w:eastAsia="en-GB"/>
              </w:rPr>
              <w:t> </w:t>
            </w:r>
          </w:p>
        </w:tc>
      </w:tr>
      <w:tr w:rsidR="00DA5D63" w:rsidRPr="00B70785" w:rsidTr="00B27540">
        <w:trPr>
          <w:trHeight w:val="31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99</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Pencegahan</w:t>
            </w:r>
            <w:proofErr w:type="spellEnd"/>
            <w:r w:rsidRPr="00B70785">
              <w:rPr>
                <w:rFonts w:ascii="Arial" w:eastAsia="Times New Roman" w:hAnsi="Arial" w:cs="Arial"/>
                <w:color w:val="000000"/>
                <w:sz w:val="12"/>
                <w:szCs w:val="12"/>
                <w:lang w:val="en-GB" w:eastAsia="en-GB"/>
              </w:rPr>
              <w:t xml:space="preserve"> KKN</w:t>
            </w:r>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Hasil </w:t>
            </w:r>
            <w:proofErr w:type="spellStart"/>
            <w:r w:rsidRPr="00B70785">
              <w:rPr>
                <w:rFonts w:ascii="Arial" w:eastAsia="Times New Roman" w:hAnsi="Arial" w:cs="Arial"/>
                <w:color w:val="000000"/>
                <w:sz w:val="12"/>
                <w:szCs w:val="12"/>
                <w:lang w:val="en-GB" w:eastAsia="en-GB"/>
              </w:rPr>
              <w:t>Penilaian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Integritas</w:t>
            </w:r>
            <w:proofErr w:type="spellEnd"/>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65</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2,322,305,000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70</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2,522,305,000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75</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2,522,305,000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80</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2,522,305,000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85</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2,522,305,000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85</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12,411,525,000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Inspektorat</w:t>
            </w:r>
            <w:proofErr w:type="spellEnd"/>
          </w:p>
        </w:tc>
      </w:tr>
      <w:tr w:rsidR="00DA5D63" w:rsidRPr="00B70785" w:rsidTr="00B27540">
        <w:trPr>
          <w:trHeight w:val="735"/>
        </w:trPr>
        <w:tc>
          <w:tcPr>
            <w:tcW w:w="276" w:type="dxa"/>
            <w:tcBorders>
              <w:top w:val="nil"/>
              <w:left w:val="single" w:sz="8" w:space="0" w:color="auto"/>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lastRenderedPageBreak/>
              <w:t>4</w:t>
            </w:r>
          </w:p>
        </w:tc>
        <w:tc>
          <w:tcPr>
            <w:tcW w:w="423"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424"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21</w:t>
            </w:r>
          </w:p>
        </w:tc>
        <w:tc>
          <w:tcPr>
            <w:tcW w:w="128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Peningkatan</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Profesionalisme</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tenaga</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pemeriksa</w:t>
            </w:r>
            <w:proofErr w:type="spellEnd"/>
            <w:r w:rsidRPr="00B70785">
              <w:rPr>
                <w:rFonts w:ascii="Arial" w:eastAsia="Times New Roman" w:hAnsi="Arial" w:cs="Arial"/>
                <w:color w:val="000000"/>
                <w:sz w:val="12"/>
                <w:szCs w:val="12"/>
                <w:lang w:val="en-GB" w:eastAsia="en-GB"/>
              </w:rPr>
              <w:t xml:space="preserve"> dan </w:t>
            </w:r>
            <w:proofErr w:type="spellStart"/>
            <w:r w:rsidRPr="00B70785">
              <w:rPr>
                <w:rFonts w:ascii="Arial" w:eastAsia="Times New Roman" w:hAnsi="Arial" w:cs="Arial"/>
                <w:color w:val="000000"/>
                <w:sz w:val="12"/>
                <w:szCs w:val="12"/>
                <w:lang w:val="en-GB" w:eastAsia="en-GB"/>
              </w:rPr>
              <w:t>aparatur</w:t>
            </w:r>
            <w:proofErr w:type="spellEnd"/>
            <w:r w:rsidRPr="00B70785">
              <w:rPr>
                <w:rFonts w:ascii="Arial" w:eastAsia="Times New Roman" w:hAnsi="Arial" w:cs="Arial"/>
                <w:color w:val="000000"/>
                <w:sz w:val="12"/>
                <w:szCs w:val="12"/>
                <w:lang w:val="en-GB" w:eastAsia="en-GB"/>
              </w:rPr>
              <w:t xml:space="preserve"> </w:t>
            </w:r>
            <w:proofErr w:type="spellStart"/>
            <w:r w:rsidRPr="00B70785">
              <w:rPr>
                <w:rFonts w:ascii="Arial" w:eastAsia="Times New Roman" w:hAnsi="Arial" w:cs="Arial"/>
                <w:color w:val="000000"/>
                <w:sz w:val="12"/>
                <w:szCs w:val="12"/>
                <w:lang w:val="en-GB" w:eastAsia="en-GB"/>
              </w:rPr>
              <w:t>pengawasan</w:t>
            </w:r>
            <w:proofErr w:type="spellEnd"/>
          </w:p>
        </w:tc>
        <w:tc>
          <w:tcPr>
            <w:tcW w:w="12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 xml:space="preserve">Level </w:t>
            </w:r>
            <w:proofErr w:type="spellStart"/>
            <w:r w:rsidRPr="00B70785">
              <w:rPr>
                <w:rFonts w:ascii="Arial" w:eastAsia="Times New Roman" w:hAnsi="Arial" w:cs="Arial"/>
                <w:color w:val="000000"/>
                <w:sz w:val="12"/>
                <w:szCs w:val="12"/>
                <w:lang w:val="en-GB" w:eastAsia="en-GB"/>
              </w:rPr>
              <w:t>kapasitas</w:t>
            </w:r>
            <w:proofErr w:type="spellEnd"/>
            <w:r w:rsidRPr="00B70785">
              <w:rPr>
                <w:rFonts w:ascii="Arial" w:eastAsia="Times New Roman" w:hAnsi="Arial" w:cs="Arial"/>
                <w:color w:val="000000"/>
                <w:sz w:val="12"/>
                <w:szCs w:val="12"/>
                <w:lang w:val="en-GB" w:eastAsia="en-GB"/>
              </w:rPr>
              <w:t xml:space="preserve"> APIP </w:t>
            </w:r>
          </w:p>
        </w:tc>
        <w:tc>
          <w:tcPr>
            <w:tcW w:w="710"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1135"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2,767,000,000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1178"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2,767,000,000</w:t>
            </w:r>
          </w:p>
        </w:tc>
        <w:tc>
          <w:tcPr>
            <w:tcW w:w="667"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116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2,767,000,000</w:t>
            </w:r>
          </w:p>
        </w:tc>
        <w:tc>
          <w:tcPr>
            <w:tcW w:w="68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3</w:t>
            </w:r>
          </w:p>
        </w:tc>
        <w:tc>
          <w:tcPr>
            <w:tcW w:w="1190" w:type="dxa"/>
            <w:gridSpan w:val="2"/>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2,767,000,000</w:t>
            </w:r>
          </w:p>
        </w:tc>
        <w:tc>
          <w:tcPr>
            <w:tcW w:w="65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1134"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2,767,000,000</w:t>
            </w:r>
          </w:p>
        </w:tc>
        <w:tc>
          <w:tcPr>
            <w:tcW w:w="709"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4</w:t>
            </w:r>
          </w:p>
        </w:tc>
        <w:tc>
          <w:tcPr>
            <w:tcW w:w="1135" w:type="dxa"/>
            <w:tcBorders>
              <w:top w:val="nil"/>
              <w:left w:val="nil"/>
              <w:bottom w:val="single" w:sz="8" w:space="0" w:color="auto"/>
              <w:right w:val="single" w:sz="8" w:space="0" w:color="auto"/>
            </w:tcBorders>
            <w:shd w:val="clear" w:color="auto" w:fill="auto"/>
            <w:noWrap/>
            <w:vAlign w:val="center"/>
            <w:hideMark/>
          </w:tcPr>
          <w:p w:rsidR="00DA5D63" w:rsidRPr="00B70785" w:rsidRDefault="00DA5D63" w:rsidP="00B27540">
            <w:pPr>
              <w:spacing w:after="0" w:line="240" w:lineRule="auto"/>
              <w:jc w:val="right"/>
              <w:rPr>
                <w:rFonts w:ascii="Arial" w:eastAsia="Times New Roman" w:hAnsi="Arial" w:cs="Arial"/>
                <w:color w:val="000000"/>
                <w:sz w:val="12"/>
                <w:szCs w:val="12"/>
                <w:lang w:val="en-GB" w:eastAsia="en-GB"/>
              </w:rPr>
            </w:pPr>
            <w:r w:rsidRPr="00B70785">
              <w:rPr>
                <w:rFonts w:ascii="Arial" w:eastAsia="Times New Roman" w:hAnsi="Arial" w:cs="Arial"/>
                <w:color w:val="000000"/>
                <w:sz w:val="12"/>
                <w:szCs w:val="12"/>
                <w:lang w:val="en-GB" w:eastAsia="en-GB"/>
              </w:rPr>
              <w:t>13,835,000,000</w:t>
            </w:r>
          </w:p>
        </w:tc>
        <w:tc>
          <w:tcPr>
            <w:tcW w:w="992" w:type="dxa"/>
            <w:tcBorders>
              <w:top w:val="nil"/>
              <w:left w:val="nil"/>
              <w:bottom w:val="single" w:sz="8" w:space="0" w:color="auto"/>
              <w:right w:val="single" w:sz="8" w:space="0" w:color="auto"/>
            </w:tcBorders>
            <w:shd w:val="clear" w:color="auto" w:fill="auto"/>
            <w:vAlign w:val="center"/>
            <w:hideMark/>
          </w:tcPr>
          <w:p w:rsidR="00DA5D63" w:rsidRPr="00B70785" w:rsidRDefault="00DA5D63" w:rsidP="00B27540">
            <w:pPr>
              <w:spacing w:after="0" w:line="240" w:lineRule="auto"/>
              <w:jc w:val="center"/>
              <w:rPr>
                <w:rFonts w:ascii="Arial" w:eastAsia="Times New Roman" w:hAnsi="Arial" w:cs="Arial"/>
                <w:color w:val="000000"/>
                <w:sz w:val="12"/>
                <w:szCs w:val="12"/>
                <w:lang w:val="en-GB" w:eastAsia="en-GB"/>
              </w:rPr>
            </w:pPr>
            <w:proofErr w:type="spellStart"/>
            <w:r w:rsidRPr="00B70785">
              <w:rPr>
                <w:rFonts w:ascii="Arial" w:eastAsia="Times New Roman" w:hAnsi="Arial" w:cs="Arial"/>
                <w:color w:val="000000"/>
                <w:sz w:val="12"/>
                <w:szCs w:val="12"/>
                <w:lang w:val="en-GB" w:eastAsia="en-GB"/>
              </w:rPr>
              <w:t>Inspektorat</w:t>
            </w:r>
            <w:proofErr w:type="spellEnd"/>
          </w:p>
        </w:tc>
      </w:tr>
    </w:tbl>
    <w:p w:rsidR="00DA5D63" w:rsidRPr="00B70785" w:rsidRDefault="00DA5D63" w:rsidP="00DA5D63">
      <w:pPr>
        <w:spacing w:after="0" w:line="360" w:lineRule="auto"/>
        <w:jc w:val="both"/>
        <w:rPr>
          <w:rFonts w:ascii="Arial" w:hAnsi="Arial" w:cs="Arial"/>
          <w:lang w:val="en-ID"/>
        </w:rPr>
      </w:pPr>
    </w:p>
    <w:p w:rsidR="00140172" w:rsidRPr="00B70785" w:rsidRDefault="00140172" w:rsidP="008C032C">
      <w:pPr>
        <w:jc w:val="both"/>
        <w:rPr>
          <w:rFonts w:ascii="Arial" w:hAnsi="Arial" w:cs="Arial"/>
          <w:lang w:val="en-ID"/>
        </w:rPr>
      </w:pPr>
    </w:p>
    <w:p w:rsidR="00140172" w:rsidRPr="00B70785" w:rsidRDefault="00140172" w:rsidP="008C032C">
      <w:pPr>
        <w:jc w:val="both"/>
        <w:rPr>
          <w:rFonts w:ascii="Arial" w:hAnsi="Arial" w:cs="Arial"/>
          <w:lang w:val="en-ID"/>
        </w:rPr>
      </w:pPr>
    </w:p>
    <w:p w:rsidR="009E4F42" w:rsidRPr="00B70785" w:rsidRDefault="009E4F42" w:rsidP="008C032C">
      <w:pPr>
        <w:jc w:val="both"/>
        <w:rPr>
          <w:rFonts w:ascii="Arial" w:hAnsi="Arial" w:cs="Arial"/>
          <w:lang w:val="en-ID"/>
        </w:rPr>
        <w:sectPr w:rsidR="009E4F42" w:rsidRPr="00B70785" w:rsidSect="00140172">
          <w:pgSz w:w="16840" w:h="11907" w:orient="landscape" w:code="9"/>
          <w:pgMar w:top="1440" w:right="1440" w:bottom="1440" w:left="1440" w:header="709" w:footer="709" w:gutter="0"/>
          <w:cols w:space="708"/>
          <w:docGrid w:linePitch="360"/>
        </w:sectPr>
      </w:pPr>
    </w:p>
    <w:p w:rsidR="009E4F42" w:rsidRPr="00B70785" w:rsidRDefault="009E4F42" w:rsidP="009E4F42">
      <w:pPr>
        <w:pStyle w:val="ListParagraph"/>
        <w:numPr>
          <w:ilvl w:val="1"/>
          <w:numId w:val="1"/>
        </w:numPr>
        <w:spacing w:after="0" w:line="360" w:lineRule="auto"/>
        <w:ind w:left="567" w:hanging="567"/>
        <w:jc w:val="both"/>
        <w:rPr>
          <w:rFonts w:ascii="Arial" w:hAnsi="Arial" w:cs="Arial"/>
          <w:lang w:val="en-ID"/>
        </w:rPr>
      </w:pPr>
      <w:proofErr w:type="spellStart"/>
      <w:r w:rsidRPr="00B70785">
        <w:rPr>
          <w:rFonts w:ascii="Arial" w:hAnsi="Arial" w:cs="Arial"/>
          <w:b/>
          <w:lang w:val="en-ID"/>
        </w:rPr>
        <w:lastRenderedPageBreak/>
        <w:t>Dinamika</w:t>
      </w:r>
      <w:proofErr w:type="spellEnd"/>
      <w:r w:rsidRPr="00B70785">
        <w:rPr>
          <w:rFonts w:ascii="Arial" w:hAnsi="Arial" w:cs="Arial"/>
          <w:b/>
          <w:lang w:val="en-ID"/>
        </w:rPr>
        <w:t xml:space="preserve"> Pembangunan di Kalimantan Timur</w:t>
      </w:r>
    </w:p>
    <w:p w:rsidR="009E4F42" w:rsidRPr="00B70785" w:rsidRDefault="009E4F42" w:rsidP="008C032C">
      <w:pPr>
        <w:jc w:val="both"/>
        <w:rPr>
          <w:rFonts w:ascii="Arial" w:hAnsi="Arial" w:cs="Arial"/>
          <w:lang w:val="en-ID"/>
        </w:rPr>
      </w:pPr>
    </w:p>
    <w:p w:rsidR="009E4F42" w:rsidRPr="00B70785" w:rsidRDefault="009E4F42" w:rsidP="001000F1">
      <w:pPr>
        <w:spacing w:after="0" w:line="360" w:lineRule="auto"/>
        <w:ind w:firstLine="720"/>
        <w:jc w:val="both"/>
        <w:rPr>
          <w:rFonts w:ascii="Arial" w:hAnsi="Arial" w:cs="Arial"/>
        </w:rPr>
      </w:pPr>
      <w:proofErr w:type="spellStart"/>
      <w:r w:rsidRPr="00B70785">
        <w:rPr>
          <w:rFonts w:ascii="Arial" w:hAnsi="Arial" w:cs="Arial"/>
        </w:rPr>
        <w:t>Rumusan</w:t>
      </w:r>
      <w:proofErr w:type="spellEnd"/>
      <w:r w:rsidRPr="00B70785">
        <w:rPr>
          <w:rFonts w:ascii="Arial" w:hAnsi="Arial" w:cs="Arial"/>
        </w:rPr>
        <w:t xml:space="preserve"> </w:t>
      </w:r>
      <w:proofErr w:type="spellStart"/>
      <w:r w:rsidRPr="00B70785">
        <w:rPr>
          <w:rFonts w:ascii="Arial" w:hAnsi="Arial" w:cs="Arial"/>
        </w:rPr>
        <w:t>tentang</w:t>
      </w:r>
      <w:proofErr w:type="spellEnd"/>
      <w:r w:rsidRPr="00B70785">
        <w:rPr>
          <w:rFonts w:ascii="Arial" w:hAnsi="Arial" w:cs="Arial"/>
        </w:rPr>
        <w:t xml:space="preserve"> </w:t>
      </w:r>
      <w:proofErr w:type="spellStart"/>
      <w:r w:rsidRPr="00B70785">
        <w:rPr>
          <w:rFonts w:ascii="Arial" w:hAnsi="Arial" w:cs="Arial"/>
        </w:rPr>
        <w:t>permasalahan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dan </w:t>
      </w:r>
      <w:proofErr w:type="spellStart"/>
      <w:r w:rsidRPr="00B70785">
        <w:rPr>
          <w:rFonts w:ascii="Arial" w:hAnsi="Arial" w:cs="Arial"/>
        </w:rPr>
        <w:t>isu</w:t>
      </w:r>
      <w:proofErr w:type="spellEnd"/>
      <w:r w:rsidRPr="00B70785">
        <w:rPr>
          <w:rFonts w:ascii="Arial" w:hAnsi="Arial" w:cs="Arial"/>
        </w:rPr>
        <w:t xml:space="preserve"> </w:t>
      </w:r>
      <w:proofErr w:type="spellStart"/>
      <w:r w:rsidRPr="00B70785">
        <w:rPr>
          <w:rFonts w:ascii="Arial" w:hAnsi="Arial" w:cs="Arial"/>
        </w:rPr>
        <w:t>strategis</w:t>
      </w:r>
      <w:proofErr w:type="spellEnd"/>
      <w:r w:rsidRPr="00B70785">
        <w:rPr>
          <w:rFonts w:ascii="Arial" w:hAnsi="Arial" w:cs="Arial"/>
        </w:rPr>
        <w:t xml:space="preserve">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bagian</w:t>
      </w:r>
      <w:proofErr w:type="spellEnd"/>
      <w:r w:rsidRPr="00B70785">
        <w:rPr>
          <w:rFonts w:ascii="Arial" w:hAnsi="Arial" w:cs="Arial"/>
        </w:rPr>
        <w:t xml:space="preserve"> </w:t>
      </w:r>
      <w:proofErr w:type="spellStart"/>
      <w:r w:rsidRPr="00B70785">
        <w:rPr>
          <w:rFonts w:ascii="Arial" w:hAnsi="Arial" w:cs="Arial"/>
        </w:rPr>
        <w:t>penting</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penentuan</w:t>
      </w:r>
      <w:proofErr w:type="spellEnd"/>
      <w:r w:rsidRPr="00B70785">
        <w:rPr>
          <w:rFonts w:ascii="Arial" w:hAnsi="Arial" w:cs="Arial"/>
        </w:rPr>
        <w:t xml:space="preserve"> </w:t>
      </w:r>
      <w:proofErr w:type="spellStart"/>
      <w:r w:rsidRPr="00B70785">
        <w:rPr>
          <w:rFonts w:ascii="Arial" w:hAnsi="Arial" w:cs="Arial"/>
        </w:rPr>
        <w:t>kebijakan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jangka</w:t>
      </w:r>
      <w:proofErr w:type="spellEnd"/>
      <w:r w:rsidRPr="00B70785">
        <w:rPr>
          <w:rFonts w:ascii="Arial" w:hAnsi="Arial" w:cs="Arial"/>
        </w:rPr>
        <w:t xml:space="preserve"> </w:t>
      </w:r>
      <w:proofErr w:type="spellStart"/>
      <w:r w:rsidRPr="00B70785">
        <w:rPr>
          <w:rFonts w:ascii="Arial" w:hAnsi="Arial" w:cs="Arial"/>
        </w:rPr>
        <w:t>menengah</w:t>
      </w:r>
      <w:proofErr w:type="spellEnd"/>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Kalimantan Timur lima </w:t>
      </w:r>
      <w:proofErr w:type="spellStart"/>
      <w:r w:rsidRPr="00B70785">
        <w:rPr>
          <w:rFonts w:ascii="Arial" w:hAnsi="Arial" w:cs="Arial"/>
        </w:rPr>
        <w:t>tahun</w:t>
      </w:r>
      <w:proofErr w:type="spellEnd"/>
      <w:r w:rsidRPr="00B70785">
        <w:rPr>
          <w:rFonts w:ascii="Arial" w:hAnsi="Arial" w:cs="Arial"/>
        </w:rPr>
        <w:t xml:space="preserve"> </w:t>
      </w:r>
      <w:proofErr w:type="spellStart"/>
      <w:r w:rsidRPr="00B70785">
        <w:rPr>
          <w:rFonts w:ascii="Arial" w:hAnsi="Arial" w:cs="Arial"/>
        </w:rPr>
        <w:t>mendatang</w:t>
      </w:r>
      <w:proofErr w:type="spellEnd"/>
      <w:r w:rsidRPr="00B70785">
        <w:rPr>
          <w:rFonts w:ascii="Arial" w:hAnsi="Arial" w:cs="Arial"/>
        </w:rPr>
        <w:t xml:space="preserve">. </w:t>
      </w:r>
      <w:proofErr w:type="spellStart"/>
      <w:r w:rsidRPr="00B70785">
        <w:rPr>
          <w:rFonts w:ascii="Arial" w:hAnsi="Arial" w:cs="Arial"/>
        </w:rPr>
        <w:t>Pemetaan</w:t>
      </w:r>
      <w:proofErr w:type="spellEnd"/>
      <w:r w:rsidR="000C4125">
        <w:rPr>
          <w:rFonts w:ascii="Arial" w:hAnsi="Arial" w:cs="Arial"/>
        </w:rPr>
        <w:t xml:space="preserve"> </w:t>
      </w:r>
      <w:proofErr w:type="spellStart"/>
      <w:r w:rsidR="000C4125">
        <w:rPr>
          <w:rFonts w:ascii="Arial" w:hAnsi="Arial" w:cs="Arial"/>
        </w:rPr>
        <w:t>dinamika</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yang </w:t>
      </w:r>
      <w:proofErr w:type="spellStart"/>
      <w:r w:rsidRPr="00B70785">
        <w:rPr>
          <w:rFonts w:ascii="Arial" w:hAnsi="Arial" w:cs="Arial"/>
        </w:rPr>
        <w:t>baik</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dasar</w:t>
      </w:r>
      <w:proofErr w:type="spellEnd"/>
      <w:r w:rsidRPr="00B70785">
        <w:rPr>
          <w:rFonts w:ascii="Arial" w:hAnsi="Arial" w:cs="Arial"/>
        </w:rPr>
        <w:t xml:space="preserve"> </w:t>
      </w:r>
      <w:proofErr w:type="spellStart"/>
      <w:r w:rsidRPr="00B70785">
        <w:rPr>
          <w:rFonts w:ascii="Arial" w:hAnsi="Arial" w:cs="Arial"/>
        </w:rPr>
        <w:t>bagi</w:t>
      </w:r>
      <w:proofErr w:type="spellEnd"/>
      <w:r w:rsidRPr="00B70785">
        <w:rPr>
          <w:rFonts w:ascii="Arial" w:hAnsi="Arial" w:cs="Arial"/>
        </w:rPr>
        <w:t xml:space="preserve"> </w:t>
      </w:r>
      <w:proofErr w:type="spellStart"/>
      <w:r w:rsidRPr="00B70785">
        <w:rPr>
          <w:rFonts w:ascii="Arial" w:hAnsi="Arial" w:cs="Arial"/>
        </w:rPr>
        <w:t>perumusan</w:t>
      </w:r>
      <w:proofErr w:type="spellEnd"/>
      <w:r w:rsidRPr="00B70785">
        <w:rPr>
          <w:rFonts w:ascii="Arial" w:hAnsi="Arial" w:cs="Arial"/>
        </w:rPr>
        <w:t xml:space="preserve"> </w:t>
      </w:r>
      <w:proofErr w:type="spellStart"/>
      <w:r w:rsidRPr="00B70785">
        <w:rPr>
          <w:rFonts w:ascii="Arial" w:hAnsi="Arial" w:cs="Arial"/>
        </w:rPr>
        <w:t>intervensi</w:t>
      </w:r>
      <w:proofErr w:type="spellEnd"/>
      <w:r w:rsidRPr="00B70785">
        <w:rPr>
          <w:rFonts w:ascii="Arial" w:hAnsi="Arial" w:cs="Arial"/>
        </w:rPr>
        <w:t xml:space="preserve"> yang </w:t>
      </w:r>
      <w:proofErr w:type="spellStart"/>
      <w:r w:rsidRPr="00B70785">
        <w:rPr>
          <w:rFonts w:ascii="Arial" w:hAnsi="Arial" w:cs="Arial"/>
        </w:rPr>
        <w:t>komprehensif</w:t>
      </w:r>
      <w:proofErr w:type="spellEnd"/>
      <w:r w:rsidRPr="00B70785">
        <w:rPr>
          <w:rFonts w:ascii="Arial" w:hAnsi="Arial" w:cs="Arial"/>
        </w:rPr>
        <w:t xml:space="preserve">. </w:t>
      </w:r>
      <w:proofErr w:type="spellStart"/>
      <w:r w:rsidR="001E6F9E">
        <w:rPr>
          <w:rFonts w:ascii="Arial" w:hAnsi="Arial" w:cs="Arial"/>
        </w:rPr>
        <w:t>Dinamika</w:t>
      </w:r>
      <w:proofErr w:type="spellEnd"/>
      <w:r w:rsidR="001E6F9E">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menggambarkan</w:t>
      </w:r>
      <w:proofErr w:type="spellEnd"/>
      <w:r w:rsidRPr="00B70785">
        <w:rPr>
          <w:rFonts w:ascii="Arial" w:hAnsi="Arial" w:cs="Arial"/>
        </w:rPr>
        <w:t xml:space="preserve"> </w:t>
      </w:r>
      <w:proofErr w:type="spellStart"/>
      <w:r w:rsidRPr="00B70785">
        <w:rPr>
          <w:rFonts w:ascii="Arial" w:hAnsi="Arial" w:cs="Arial"/>
        </w:rPr>
        <w:t>kinerja</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atau</w:t>
      </w:r>
      <w:proofErr w:type="spellEnd"/>
      <w:r w:rsidRPr="00B70785">
        <w:rPr>
          <w:rFonts w:ascii="Arial" w:hAnsi="Arial" w:cs="Arial"/>
        </w:rPr>
        <w:t xml:space="preserve"> </w:t>
      </w:r>
      <w:proofErr w:type="spellStart"/>
      <w:r w:rsidRPr="00B70785">
        <w:rPr>
          <w:rFonts w:ascii="Arial" w:hAnsi="Arial" w:cs="Arial"/>
        </w:rPr>
        <w:t>kondisi</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yang </w:t>
      </w:r>
      <w:proofErr w:type="spellStart"/>
      <w:r w:rsidRPr="00B70785">
        <w:rPr>
          <w:rFonts w:ascii="Arial" w:hAnsi="Arial" w:cs="Arial"/>
        </w:rPr>
        <w:t>belum</w:t>
      </w:r>
      <w:proofErr w:type="spellEnd"/>
      <w:r w:rsidRPr="00B70785">
        <w:rPr>
          <w:rFonts w:ascii="Arial" w:hAnsi="Arial" w:cs="Arial"/>
        </w:rPr>
        <w:t xml:space="preserve"> </w:t>
      </w:r>
      <w:proofErr w:type="spellStart"/>
      <w:r w:rsidRPr="00B70785">
        <w:rPr>
          <w:rFonts w:ascii="Arial" w:hAnsi="Arial" w:cs="Arial"/>
        </w:rPr>
        <w:t>sesuai</w:t>
      </w:r>
      <w:proofErr w:type="spellEnd"/>
      <w:r w:rsidRPr="00B70785">
        <w:rPr>
          <w:rFonts w:ascii="Arial" w:hAnsi="Arial" w:cs="Arial"/>
        </w:rPr>
        <w:t xml:space="preserve"> </w:t>
      </w:r>
      <w:proofErr w:type="spellStart"/>
      <w:r w:rsidRPr="00B70785">
        <w:rPr>
          <w:rFonts w:ascii="Arial" w:hAnsi="Arial" w:cs="Arial"/>
        </w:rPr>
        <w:t>harapan</w:t>
      </w:r>
      <w:proofErr w:type="spellEnd"/>
      <w:r w:rsidRPr="00B70785">
        <w:rPr>
          <w:rFonts w:ascii="Arial" w:hAnsi="Arial" w:cs="Arial"/>
        </w:rPr>
        <w:t>. S</w:t>
      </w:r>
      <w:r w:rsidRPr="00B70785">
        <w:rPr>
          <w:rFonts w:ascii="Arial" w:hAnsi="Arial" w:cs="Arial"/>
          <w:lang w:val="id-ID"/>
        </w:rPr>
        <w:t>edangkan</w:t>
      </w:r>
      <w:r w:rsidRPr="00B70785">
        <w:rPr>
          <w:rFonts w:ascii="Arial" w:hAnsi="Arial" w:cs="Arial"/>
        </w:rPr>
        <w:t>,</w:t>
      </w:r>
      <w:r w:rsidRPr="00B70785">
        <w:rPr>
          <w:rFonts w:ascii="Arial" w:hAnsi="Arial" w:cs="Arial"/>
          <w:lang w:val="id-ID"/>
        </w:rPr>
        <w:t xml:space="preserve"> i</w:t>
      </w:r>
      <w:proofErr w:type="spellStart"/>
      <w:r w:rsidRPr="00B70785">
        <w:rPr>
          <w:rFonts w:ascii="Arial" w:hAnsi="Arial" w:cs="Arial"/>
        </w:rPr>
        <w:t>su</w:t>
      </w:r>
      <w:proofErr w:type="spellEnd"/>
      <w:r w:rsidRPr="00B70785">
        <w:rPr>
          <w:rFonts w:ascii="Arial" w:hAnsi="Arial" w:cs="Arial"/>
        </w:rPr>
        <w:t xml:space="preserve"> </w:t>
      </w:r>
      <w:proofErr w:type="spellStart"/>
      <w:r w:rsidRPr="00B70785">
        <w:rPr>
          <w:rFonts w:ascii="Arial" w:hAnsi="Arial" w:cs="Arial"/>
        </w:rPr>
        <w:t>strategis</w:t>
      </w:r>
      <w:proofErr w:type="spellEnd"/>
      <w:r w:rsidRPr="00B70785">
        <w:rPr>
          <w:rFonts w:ascii="Arial" w:hAnsi="Arial" w:cs="Arial"/>
        </w:rPr>
        <w:t xml:space="preserve">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tantangan</w:t>
      </w:r>
      <w:proofErr w:type="spellEnd"/>
      <w:r w:rsidRPr="00B70785">
        <w:rPr>
          <w:rFonts w:ascii="Arial" w:hAnsi="Arial" w:cs="Arial"/>
        </w:rPr>
        <w:t xml:space="preserve"> </w:t>
      </w:r>
      <w:proofErr w:type="spellStart"/>
      <w:r w:rsidRPr="00B70785">
        <w:rPr>
          <w:rFonts w:ascii="Arial" w:hAnsi="Arial" w:cs="Arial"/>
        </w:rPr>
        <w:t>atau</w:t>
      </w:r>
      <w:proofErr w:type="spellEnd"/>
      <w:r w:rsidRPr="00B70785">
        <w:rPr>
          <w:rFonts w:ascii="Arial" w:hAnsi="Arial" w:cs="Arial"/>
        </w:rPr>
        <w:t xml:space="preserve"> </w:t>
      </w:r>
      <w:proofErr w:type="spellStart"/>
      <w:r w:rsidRPr="00B70785">
        <w:rPr>
          <w:rFonts w:ascii="Arial" w:hAnsi="Arial" w:cs="Arial"/>
        </w:rPr>
        <w:t>peluang</w:t>
      </w:r>
      <w:proofErr w:type="spellEnd"/>
      <w:r w:rsidRPr="00B70785">
        <w:rPr>
          <w:rFonts w:ascii="Arial" w:hAnsi="Arial" w:cs="Arial"/>
        </w:rPr>
        <w:t xml:space="preserve"> yang </w:t>
      </w:r>
      <w:proofErr w:type="spellStart"/>
      <w:r w:rsidRPr="00B70785">
        <w:rPr>
          <w:rFonts w:ascii="Arial" w:hAnsi="Arial" w:cs="Arial"/>
        </w:rPr>
        <w:t>harus</w:t>
      </w:r>
      <w:proofErr w:type="spellEnd"/>
      <w:r w:rsidRPr="00B70785">
        <w:rPr>
          <w:rFonts w:ascii="Arial" w:hAnsi="Arial" w:cs="Arial"/>
        </w:rPr>
        <w:t xml:space="preserve"> </w:t>
      </w:r>
      <w:proofErr w:type="spellStart"/>
      <w:r w:rsidRPr="00B70785">
        <w:rPr>
          <w:rFonts w:ascii="Arial" w:hAnsi="Arial" w:cs="Arial"/>
        </w:rPr>
        <w:t>diperhatikan</w:t>
      </w:r>
      <w:proofErr w:type="spellEnd"/>
      <w:r w:rsidRPr="00B70785">
        <w:rPr>
          <w:rFonts w:ascii="Arial" w:hAnsi="Arial" w:cs="Arial"/>
        </w:rPr>
        <w:t xml:space="preserve"> </w:t>
      </w:r>
      <w:proofErr w:type="spellStart"/>
      <w:r w:rsidRPr="00B70785">
        <w:rPr>
          <w:rFonts w:ascii="Arial" w:hAnsi="Arial" w:cs="Arial"/>
        </w:rPr>
        <w:t>atau</w:t>
      </w:r>
      <w:proofErr w:type="spellEnd"/>
      <w:r w:rsidRPr="00B70785">
        <w:rPr>
          <w:rFonts w:ascii="Arial" w:hAnsi="Arial" w:cs="Arial"/>
        </w:rPr>
        <w:t xml:space="preserve"> </w:t>
      </w:r>
      <w:proofErr w:type="spellStart"/>
      <w:r w:rsidRPr="00B70785">
        <w:rPr>
          <w:rFonts w:ascii="Arial" w:hAnsi="Arial" w:cs="Arial"/>
        </w:rPr>
        <w:t>dikedepankan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perencanaan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karena</w:t>
      </w:r>
      <w:proofErr w:type="spellEnd"/>
      <w:r w:rsidRPr="00B70785">
        <w:rPr>
          <w:rFonts w:ascii="Arial" w:hAnsi="Arial" w:cs="Arial"/>
        </w:rPr>
        <w:t xml:space="preserve"> </w:t>
      </w:r>
      <w:proofErr w:type="spellStart"/>
      <w:r w:rsidRPr="00B70785">
        <w:rPr>
          <w:rFonts w:ascii="Arial" w:hAnsi="Arial" w:cs="Arial"/>
        </w:rPr>
        <w:t>dampaknya</w:t>
      </w:r>
      <w:proofErr w:type="spellEnd"/>
      <w:r w:rsidRPr="00B70785">
        <w:rPr>
          <w:rFonts w:ascii="Arial" w:hAnsi="Arial" w:cs="Arial"/>
        </w:rPr>
        <w:t xml:space="preserve"> yang </w:t>
      </w:r>
      <w:proofErr w:type="spellStart"/>
      <w:r w:rsidRPr="00B70785">
        <w:rPr>
          <w:rFonts w:ascii="Arial" w:hAnsi="Arial" w:cs="Arial"/>
        </w:rPr>
        <w:t>signifikan</w:t>
      </w:r>
      <w:proofErr w:type="spellEnd"/>
      <w:r w:rsidRPr="00B70785">
        <w:rPr>
          <w:rFonts w:ascii="Arial" w:hAnsi="Arial" w:cs="Arial"/>
        </w:rPr>
        <w:t xml:space="preserve"> </w:t>
      </w:r>
      <w:proofErr w:type="spellStart"/>
      <w:r w:rsidRPr="00B70785">
        <w:rPr>
          <w:rFonts w:ascii="Arial" w:hAnsi="Arial" w:cs="Arial"/>
        </w:rPr>
        <w:t>bagi</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di masa </w:t>
      </w:r>
      <w:proofErr w:type="spellStart"/>
      <w:r w:rsidRPr="00B70785">
        <w:rPr>
          <w:rFonts w:ascii="Arial" w:hAnsi="Arial" w:cs="Arial"/>
        </w:rPr>
        <w:t>mendatang</w:t>
      </w:r>
      <w:proofErr w:type="spellEnd"/>
      <w:r w:rsidRPr="00B70785">
        <w:rPr>
          <w:rFonts w:ascii="Arial" w:hAnsi="Arial" w:cs="Arial"/>
        </w:rPr>
        <w:t>.</w:t>
      </w:r>
    </w:p>
    <w:p w:rsidR="009E4F42" w:rsidRDefault="000F6744" w:rsidP="000F6744">
      <w:pPr>
        <w:spacing w:after="0" w:line="360" w:lineRule="auto"/>
        <w:ind w:firstLine="720"/>
        <w:jc w:val="both"/>
        <w:rPr>
          <w:rFonts w:ascii="Arial" w:hAnsi="Arial" w:cs="Arial"/>
        </w:rPr>
      </w:pPr>
      <w:proofErr w:type="spellStart"/>
      <w:r>
        <w:rPr>
          <w:rFonts w:ascii="Arial" w:hAnsi="Arial" w:cs="Arial"/>
        </w:rPr>
        <w:t>Dinamika</w:t>
      </w:r>
      <w:proofErr w:type="spellEnd"/>
      <w:r w:rsidR="009E4F42" w:rsidRPr="00B70785">
        <w:rPr>
          <w:rFonts w:ascii="Arial" w:hAnsi="Arial" w:cs="Arial"/>
        </w:rPr>
        <w:t xml:space="preserve"> </w:t>
      </w:r>
      <w:proofErr w:type="spellStart"/>
      <w:r w:rsidR="009E4F42" w:rsidRPr="00B70785">
        <w:rPr>
          <w:rFonts w:ascii="Arial" w:hAnsi="Arial" w:cs="Arial"/>
        </w:rPr>
        <w:t>pembangunan</w:t>
      </w:r>
      <w:proofErr w:type="spellEnd"/>
      <w:r w:rsidR="009E4F42" w:rsidRPr="00B70785">
        <w:rPr>
          <w:rFonts w:ascii="Arial" w:hAnsi="Arial" w:cs="Arial"/>
        </w:rPr>
        <w:t xml:space="preserve"> </w:t>
      </w:r>
      <w:proofErr w:type="spellStart"/>
      <w:r w:rsidR="009E4F42" w:rsidRPr="00B70785">
        <w:rPr>
          <w:rFonts w:ascii="Arial" w:hAnsi="Arial" w:cs="Arial"/>
        </w:rPr>
        <w:t>dibagi</w:t>
      </w:r>
      <w:proofErr w:type="spellEnd"/>
      <w:r w:rsidR="009E4F42" w:rsidRPr="00B70785">
        <w:rPr>
          <w:rFonts w:ascii="Arial" w:hAnsi="Arial" w:cs="Arial"/>
        </w:rPr>
        <w:t xml:space="preserve"> </w:t>
      </w:r>
      <w:proofErr w:type="spellStart"/>
      <w:r w:rsidR="009E4F42" w:rsidRPr="00B70785">
        <w:rPr>
          <w:rFonts w:ascii="Arial" w:hAnsi="Arial" w:cs="Arial"/>
        </w:rPr>
        <w:t>menjadi</w:t>
      </w:r>
      <w:proofErr w:type="spellEnd"/>
      <w:r>
        <w:rPr>
          <w:rFonts w:ascii="Arial" w:hAnsi="Arial" w:cs="Arial"/>
        </w:rPr>
        <w:t xml:space="preserve"> </w:t>
      </w:r>
      <w:proofErr w:type="spellStart"/>
      <w:r>
        <w:rPr>
          <w:rFonts w:ascii="Arial" w:hAnsi="Arial" w:cs="Arial"/>
        </w:rPr>
        <w:t>dinamika</w:t>
      </w:r>
      <w:proofErr w:type="spellEnd"/>
      <w:r>
        <w:rPr>
          <w:rFonts w:ascii="Arial" w:hAnsi="Arial" w:cs="Arial"/>
        </w:rPr>
        <w:t xml:space="preserve"> </w:t>
      </w:r>
      <w:proofErr w:type="spellStart"/>
      <w:r>
        <w:rPr>
          <w:rFonts w:ascii="Arial" w:hAnsi="Arial" w:cs="Arial"/>
        </w:rPr>
        <w:t>pembangunan</w:t>
      </w:r>
      <w:proofErr w:type="spellEnd"/>
      <w:r>
        <w:rPr>
          <w:rFonts w:ascii="Arial" w:hAnsi="Arial" w:cs="Arial"/>
        </w:rPr>
        <w:t xml:space="preserve"> </w:t>
      </w:r>
      <w:proofErr w:type="spellStart"/>
      <w:r>
        <w:rPr>
          <w:rFonts w:ascii="Arial" w:hAnsi="Arial" w:cs="Arial"/>
        </w:rPr>
        <w:t>nasional</w:t>
      </w:r>
      <w:proofErr w:type="spellEnd"/>
      <w:r>
        <w:rPr>
          <w:rFonts w:ascii="Arial" w:hAnsi="Arial" w:cs="Arial"/>
        </w:rPr>
        <w:t xml:space="preserve"> dan </w:t>
      </w:r>
      <w:proofErr w:type="spellStart"/>
      <w:r>
        <w:rPr>
          <w:rFonts w:ascii="Arial" w:hAnsi="Arial" w:cs="Arial"/>
        </w:rPr>
        <w:t>dinamika</w:t>
      </w:r>
      <w:proofErr w:type="spellEnd"/>
      <w:r>
        <w:rPr>
          <w:rFonts w:ascii="Arial" w:hAnsi="Arial" w:cs="Arial"/>
        </w:rPr>
        <w:t xml:space="preserve"> </w:t>
      </w:r>
      <w:proofErr w:type="spellStart"/>
      <w:r>
        <w:rPr>
          <w:rFonts w:ascii="Arial" w:hAnsi="Arial" w:cs="Arial"/>
        </w:rPr>
        <w:t>pembangunan</w:t>
      </w:r>
      <w:proofErr w:type="spellEnd"/>
      <w:r>
        <w:rPr>
          <w:rFonts w:ascii="Arial" w:hAnsi="Arial" w:cs="Arial"/>
        </w:rPr>
        <w:t xml:space="preserve"> </w:t>
      </w:r>
      <w:proofErr w:type="spellStart"/>
      <w:r>
        <w:rPr>
          <w:rFonts w:ascii="Arial" w:hAnsi="Arial" w:cs="Arial"/>
        </w:rPr>
        <w:t>daerah</w:t>
      </w:r>
      <w:proofErr w:type="spellEnd"/>
      <w:r>
        <w:rPr>
          <w:rFonts w:ascii="Arial" w:hAnsi="Arial" w:cs="Arial"/>
        </w:rPr>
        <w:t xml:space="preserve"> </w:t>
      </w:r>
      <w:proofErr w:type="spellStart"/>
      <w:r>
        <w:rPr>
          <w:rFonts w:ascii="Arial" w:hAnsi="Arial" w:cs="Arial"/>
        </w:rPr>
        <w:t>khususnya</w:t>
      </w:r>
      <w:proofErr w:type="spellEnd"/>
      <w:r>
        <w:rPr>
          <w:rFonts w:ascii="Arial" w:hAnsi="Arial" w:cs="Arial"/>
        </w:rPr>
        <w:t xml:space="preserve"> </w:t>
      </w:r>
      <w:proofErr w:type="spellStart"/>
      <w:r>
        <w:rPr>
          <w:rFonts w:ascii="Arial" w:hAnsi="Arial" w:cs="Arial"/>
        </w:rPr>
        <w:t>Provinsi</w:t>
      </w:r>
      <w:proofErr w:type="spellEnd"/>
      <w:r>
        <w:rPr>
          <w:rFonts w:ascii="Arial" w:hAnsi="Arial" w:cs="Arial"/>
        </w:rPr>
        <w:t xml:space="preserve"> Kalimantan Timur.  </w:t>
      </w:r>
      <w:proofErr w:type="spellStart"/>
      <w:r w:rsidR="009E4F42" w:rsidRPr="00B70785">
        <w:rPr>
          <w:rFonts w:ascii="Arial" w:hAnsi="Arial" w:cs="Arial"/>
        </w:rPr>
        <w:t>Berdasarkan</w:t>
      </w:r>
      <w:proofErr w:type="spellEnd"/>
      <w:r w:rsidR="009E4F42" w:rsidRPr="00B70785">
        <w:rPr>
          <w:rFonts w:ascii="Arial" w:hAnsi="Arial" w:cs="Arial"/>
        </w:rPr>
        <w:t xml:space="preserve"> </w:t>
      </w:r>
      <w:proofErr w:type="spellStart"/>
      <w:r w:rsidR="009E4F42" w:rsidRPr="00B70785">
        <w:rPr>
          <w:rFonts w:ascii="Arial" w:hAnsi="Arial" w:cs="Arial"/>
        </w:rPr>
        <w:t>hasil</w:t>
      </w:r>
      <w:proofErr w:type="spellEnd"/>
      <w:r w:rsidR="009E4F42" w:rsidRPr="00B70785">
        <w:rPr>
          <w:rFonts w:ascii="Arial" w:hAnsi="Arial" w:cs="Arial"/>
        </w:rPr>
        <w:t xml:space="preserve"> </w:t>
      </w:r>
      <w:proofErr w:type="spellStart"/>
      <w:r w:rsidR="009E4F42" w:rsidRPr="00B70785">
        <w:rPr>
          <w:rFonts w:ascii="Arial" w:hAnsi="Arial" w:cs="Arial"/>
        </w:rPr>
        <w:t>analisis</w:t>
      </w:r>
      <w:proofErr w:type="spellEnd"/>
      <w:r w:rsidR="009E4F42" w:rsidRPr="00B70785">
        <w:rPr>
          <w:rFonts w:ascii="Arial" w:hAnsi="Arial" w:cs="Arial"/>
        </w:rPr>
        <w:t xml:space="preserve"> </w:t>
      </w:r>
      <w:proofErr w:type="spellStart"/>
      <w:r w:rsidR="009E4F42" w:rsidRPr="00B70785">
        <w:rPr>
          <w:rFonts w:ascii="Arial" w:hAnsi="Arial" w:cs="Arial"/>
        </w:rPr>
        <w:t>permasalahan</w:t>
      </w:r>
      <w:proofErr w:type="spellEnd"/>
      <w:r w:rsidR="009E4F42" w:rsidRPr="00B70785">
        <w:rPr>
          <w:rFonts w:ascii="Arial" w:hAnsi="Arial" w:cs="Arial"/>
        </w:rPr>
        <w:t xml:space="preserve"> </w:t>
      </w:r>
      <w:proofErr w:type="spellStart"/>
      <w:r w:rsidR="009E4F42" w:rsidRPr="00B70785">
        <w:rPr>
          <w:rFonts w:ascii="Arial" w:hAnsi="Arial" w:cs="Arial"/>
        </w:rPr>
        <w:t>pembangunan</w:t>
      </w:r>
      <w:proofErr w:type="spellEnd"/>
      <w:r w:rsidR="009E4F42" w:rsidRPr="00B70785">
        <w:rPr>
          <w:rFonts w:ascii="Arial" w:hAnsi="Arial" w:cs="Arial"/>
        </w:rPr>
        <w:t xml:space="preserve"> </w:t>
      </w:r>
      <w:proofErr w:type="spellStart"/>
      <w:r w:rsidR="009E4F42" w:rsidRPr="00B70785">
        <w:rPr>
          <w:rFonts w:ascii="Arial" w:hAnsi="Arial" w:cs="Arial"/>
        </w:rPr>
        <w:t>untuk</w:t>
      </w:r>
      <w:proofErr w:type="spellEnd"/>
      <w:r w:rsidR="009E4F42" w:rsidRPr="00B70785">
        <w:rPr>
          <w:rFonts w:ascii="Arial" w:hAnsi="Arial" w:cs="Arial"/>
        </w:rPr>
        <w:t xml:space="preserve"> </w:t>
      </w:r>
      <w:proofErr w:type="spellStart"/>
      <w:r w:rsidR="009E4F42" w:rsidRPr="00B70785">
        <w:rPr>
          <w:rFonts w:ascii="Arial" w:hAnsi="Arial" w:cs="Arial"/>
        </w:rPr>
        <w:t>masing-masing</w:t>
      </w:r>
      <w:proofErr w:type="spellEnd"/>
      <w:r w:rsidR="009E4F42" w:rsidRPr="00B70785">
        <w:rPr>
          <w:rFonts w:ascii="Arial" w:hAnsi="Arial" w:cs="Arial"/>
        </w:rPr>
        <w:t xml:space="preserve"> </w:t>
      </w:r>
      <w:proofErr w:type="spellStart"/>
      <w:r w:rsidR="009E4F42" w:rsidRPr="00B70785">
        <w:rPr>
          <w:rFonts w:ascii="Arial" w:hAnsi="Arial" w:cs="Arial"/>
        </w:rPr>
        <w:t>aspek</w:t>
      </w:r>
      <w:proofErr w:type="spellEnd"/>
      <w:r w:rsidR="009E4F42" w:rsidRPr="00B70785">
        <w:rPr>
          <w:rFonts w:ascii="Arial" w:hAnsi="Arial" w:cs="Arial"/>
        </w:rPr>
        <w:t xml:space="preserve"> dan </w:t>
      </w:r>
      <w:proofErr w:type="spellStart"/>
      <w:r w:rsidR="009E4F42" w:rsidRPr="00B70785">
        <w:rPr>
          <w:rFonts w:ascii="Arial" w:hAnsi="Arial" w:cs="Arial"/>
        </w:rPr>
        <w:t>urusan</w:t>
      </w:r>
      <w:proofErr w:type="spellEnd"/>
      <w:r w:rsidR="009E4F42" w:rsidRPr="00B70785">
        <w:rPr>
          <w:rFonts w:ascii="Arial" w:hAnsi="Arial" w:cs="Arial"/>
        </w:rPr>
        <w:t xml:space="preserve"> </w:t>
      </w:r>
      <w:proofErr w:type="spellStart"/>
      <w:r w:rsidR="009E4F42" w:rsidRPr="00B70785">
        <w:rPr>
          <w:rFonts w:ascii="Arial" w:hAnsi="Arial" w:cs="Arial"/>
        </w:rPr>
        <w:t>pemerintahan</w:t>
      </w:r>
      <w:proofErr w:type="spellEnd"/>
      <w:r w:rsidR="009E4F42" w:rsidRPr="00B70785">
        <w:rPr>
          <w:rFonts w:ascii="Arial" w:hAnsi="Arial" w:cs="Arial"/>
        </w:rPr>
        <w:t xml:space="preserve"> </w:t>
      </w:r>
      <w:proofErr w:type="spellStart"/>
      <w:r w:rsidR="009E4F42" w:rsidRPr="00B70785">
        <w:rPr>
          <w:rFonts w:ascii="Arial" w:hAnsi="Arial" w:cs="Arial"/>
        </w:rPr>
        <w:t>serta</w:t>
      </w:r>
      <w:proofErr w:type="spellEnd"/>
      <w:r w:rsidR="009E4F42" w:rsidRPr="00B70785">
        <w:rPr>
          <w:rFonts w:ascii="Arial" w:hAnsi="Arial" w:cs="Arial"/>
        </w:rPr>
        <w:t xml:space="preserve"> </w:t>
      </w:r>
      <w:proofErr w:type="spellStart"/>
      <w:r w:rsidR="009E4F42" w:rsidRPr="00B70785">
        <w:rPr>
          <w:rFonts w:ascii="Arial" w:hAnsi="Arial" w:cs="Arial"/>
        </w:rPr>
        <w:t>kesepakatan</w:t>
      </w:r>
      <w:proofErr w:type="spellEnd"/>
      <w:r w:rsidR="009E4F42" w:rsidRPr="00B70785">
        <w:rPr>
          <w:rFonts w:ascii="Arial" w:hAnsi="Arial" w:cs="Arial"/>
        </w:rPr>
        <w:t xml:space="preserve"> </w:t>
      </w:r>
      <w:proofErr w:type="spellStart"/>
      <w:r w:rsidR="009E4F42" w:rsidRPr="00B70785">
        <w:rPr>
          <w:rFonts w:ascii="Arial" w:hAnsi="Arial" w:cs="Arial"/>
        </w:rPr>
        <w:t>dari</w:t>
      </w:r>
      <w:proofErr w:type="spellEnd"/>
      <w:r w:rsidR="009E4F42" w:rsidRPr="00B70785">
        <w:rPr>
          <w:rFonts w:ascii="Arial" w:hAnsi="Arial" w:cs="Arial"/>
        </w:rPr>
        <w:t xml:space="preserve"> para </w:t>
      </w:r>
      <w:proofErr w:type="spellStart"/>
      <w:r w:rsidR="009E4F42" w:rsidRPr="00B70785">
        <w:rPr>
          <w:rFonts w:ascii="Arial" w:hAnsi="Arial" w:cs="Arial"/>
        </w:rPr>
        <w:t>pemangku</w:t>
      </w:r>
      <w:proofErr w:type="spellEnd"/>
      <w:r w:rsidR="009E4F42" w:rsidRPr="00B70785">
        <w:rPr>
          <w:rFonts w:ascii="Arial" w:hAnsi="Arial" w:cs="Arial"/>
        </w:rPr>
        <w:t xml:space="preserve"> </w:t>
      </w:r>
      <w:proofErr w:type="spellStart"/>
      <w:r w:rsidR="009E4F42" w:rsidRPr="00B70785">
        <w:rPr>
          <w:rFonts w:ascii="Arial" w:hAnsi="Arial" w:cs="Arial"/>
        </w:rPr>
        <w:t>kepentingan</w:t>
      </w:r>
      <w:proofErr w:type="spellEnd"/>
      <w:r w:rsidR="009E4F42" w:rsidRPr="00B70785">
        <w:rPr>
          <w:rFonts w:ascii="Arial" w:hAnsi="Arial" w:cs="Arial"/>
        </w:rPr>
        <w:t xml:space="preserve">, </w:t>
      </w:r>
      <w:proofErr w:type="spellStart"/>
      <w:r w:rsidR="009E4F42" w:rsidRPr="00B70785">
        <w:rPr>
          <w:rFonts w:ascii="Arial" w:hAnsi="Arial" w:cs="Arial"/>
        </w:rPr>
        <w:t>terdapat</w:t>
      </w:r>
      <w:proofErr w:type="spellEnd"/>
      <w:r w:rsidR="009E4F42" w:rsidRPr="00B70785">
        <w:rPr>
          <w:rFonts w:ascii="Arial" w:hAnsi="Arial" w:cs="Arial"/>
        </w:rPr>
        <w:t xml:space="preserve"> </w:t>
      </w:r>
      <w:proofErr w:type="spellStart"/>
      <w:r w:rsidR="007E6CA0">
        <w:rPr>
          <w:rFonts w:ascii="Arial" w:hAnsi="Arial" w:cs="Arial"/>
        </w:rPr>
        <w:t>beberapa</w:t>
      </w:r>
      <w:proofErr w:type="spellEnd"/>
      <w:r w:rsidR="007E6CA0">
        <w:rPr>
          <w:rFonts w:ascii="Arial" w:hAnsi="Arial" w:cs="Arial"/>
        </w:rPr>
        <w:t xml:space="preserve"> </w:t>
      </w:r>
      <w:proofErr w:type="spellStart"/>
      <w:r w:rsidR="009E4F42" w:rsidRPr="00B70785">
        <w:rPr>
          <w:rFonts w:ascii="Arial" w:hAnsi="Arial" w:cs="Arial"/>
        </w:rPr>
        <w:t>permasalahan</w:t>
      </w:r>
      <w:proofErr w:type="spellEnd"/>
      <w:r w:rsidR="009E4F42" w:rsidRPr="00B70785">
        <w:rPr>
          <w:rFonts w:ascii="Arial" w:hAnsi="Arial" w:cs="Arial"/>
        </w:rPr>
        <w:t xml:space="preserve"> </w:t>
      </w:r>
      <w:proofErr w:type="spellStart"/>
      <w:r w:rsidR="007E6CA0">
        <w:rPr>
          <w:rFonts w:ascii="Arial" w:hAnsi="Arial" w:cs="Arial"/>
        </w:rPr>
        <w:t>dinamika</w:t>
      </w:r>
      <w:proofErr w:type="spellEnd"/>
      <w:r w:rsidR="007E6CA0">
        <w:rPr>
          <w:rFonts w:ascii="Arial" w:hAnsi="Arial" w:cs="Arial"/>
        </w:rPr>
        <w:t xml:space="preserve"> </w:t>
      </w:r>
      <w:r w:rsidR="009E4F42" w:rsidRPr="00B70785">
        <w:rPr>
          <w:rFonts w:ascii="Arial" w:hAnsi="Arial" w:cs="Arial"/>
          <w:lang w:val="id-ID"/>
        </w:rPr>
        <w:t xml:space="preserve">utama </w:t>
      </w:r>
      <w:proofErr w:type="spellStart"/>
      <w:r w:rsidR="009E4F42" w:rsidRPr="00B70785">
        <w:rPr>
          <w:rFonts w:ascii="Arial" w:hAnsi="Arial" w:cs="Arial"/>
        </w:rPr>
        <w:t>pembangunan</w:t>
      </w:r>
      <w:proofErr w:type="spellEnd"/>
      <w:r w:rsidR="009E4F42" w:rsidRPr="00B70785">
        <w:rPr>
          <w:rFonts w:ascii="Arial" w:hAnsi="Arial" w:cs="Arial"/>
        </w:rPr>
        <w:t xml:space="preserve"> </w:t>
      </w:r>
      <w:proofErr w:type="spellStart"/>
      <w:r w:rsidR="009E4F42" w:rsidRPr="00B70785">
        <w:rPr>
          <w:rFonts w:ascii="Arial" w:hAnsi="Arial" w:cs="Arial"/>
        </w:rPr>
        <w:t>Provinsi</w:t>
      </w:r>
      <w:proofErr w:type="spellEnd"/>
      <w:r w:rsidR="009E4F42" w:rsidRPr="00B70785">
        <w:rPr>
          <w:rFonts w:ascii="Arial" w:hAnsi="Arial" w:cs="Arial"/>
        </w:rPr>
        <w:t xml:space="preserve"> Kalimantan Timur</w:t>
      </w:r>
      <w:r>
        <w:rPr>
          <w:rFonts w:ascii="Arial" w:hAnsi="Arial" w:cs="Arial"/>
        </w:rPr>
        <w:t>.</w:t>
      </w:r>
      <w:r w:rsidR="009E4F42" w:rsidRPr="00B70785">
        <w:rPr>
          <w:rFonts w:ascii="Arial" w:hAnsi="Arial" w:cs="Arial"/>
        </w:rPr>
        <w:t xml:space="preserve"> </w:t>
      </w:r>
      <w:r>
        <w:rPr>
          <w:rFonts w:ascii="Arial" w:hAnsi="Arial" w:cs="Arial"/>
        </w:rPr>
        <w:t xml:space="preserve"> </w:t>
      </w:r>
      <w:proofErr w:type="spellStart"/>
      <w:r w:rsidR="00374EB6">
        <w:rPr>
          <w:rFonts w:ascii="Arial" w:hAnsi="Arial" w:cs="Arial"/>
        </w:rPr>
        <w:t>Dinamika</w:t>
      </w:r>
      <w:proofErr w:type="spellEnd"/>
      <w:r w:rsidR="00374EB6">
        <w:rPr>
          <w:rFonts w:ascii="Arial" w:hAnsi="Arial" w:cs="Arial"/>
        </w:rPr>
        <w:t xml:space="preserve"> </w:t>
      </w:r>
      <w:proofErr w:type="spellStart"/>
      <w:r w:rsidR="00374EB6">
        <w:rPr>
          <w:rFonts w:ascii="Arial" w:hAnsi="Arial" w:cs="Arial"/>
        </w:rPr>
        <w:t>pembangunan</w:t>
      </w:r>
      <w:proofErr w:type="spellEnd"/>
      <w:r w:rsidR="00374EB6">
        <w:rPr>
          <w:rFonts w:ascii="Arial" w:hAnsi="Arial" w:cs="Arial"/>
        </w:rPr>
        <w:t xml:space="preserve"> </w:t>
      </w:r>
      <w:proofErr w:type="spellStart"/>
      <w:r w:rsidR="00374EB6">
        <w:rPr>
          <w:rFonts w:ascii="Arial" w:hAnsi="Arial" w:cs="Arial"/>
        </w:rPr>
        <w:t>daerah</w:t>
      </w:r>
      <w:proofErr w:type="spellEnd"/>
      <w:r w:rsidR="009E4F42" w:rsidRPr="00B70785">
        <w:rPr>
          <w:rFonts w:ascii="Arial" w:hAnsi="Arial" w:cs="Arial"/>
        </w:rPr>
        <w:t xml:space="preserve"> </w:t>
      </w:r>
      <w:proofErr w:type="spellStart"/>
      <w:r w:rsidR="009E4F42" w:rsidRPr="00B70785">
        <w:rPr>
          <w:rFonts w:ascii="Arial" w:hAnsi="Arial" w:cs="Arial"/>
        </w:rPr>
        <w:t>merupakan</w:t>
      </w:r>
      <w:proofErr w:type="spellEnd"/>
      <w:r w:rsidR="009E4F42" w:rsidRPr="00B70785">
        <w:rPr>
          <w:rFonts w:ascii="Arial" w:hAnsi="Arial" w:cs="Arial"/>
        </w:rPr>
        <w:t xml:space="preserve"> </w:t>
      </w:r>
      <w:proofErr w:type="spellStart"/>
      <w:r w:rsidR="009E4F42" w:rsidRPr="00B70785">
        <w:rPr>
          <w:rFonts w:ascii="Arial" w:hAnsi="Arial" w:cs="Arial"/>
        </w:rPr>
        <w:t>persoalan</w:t>
      </w:r>
      <w:proofErr w:type="spellEnd"/>
      <w:r w:rsidR="009E4F42" w:rsidRPr="00B70785">
        <w:rPr>
          <w:rFonts w:ascii="Arial" w:hAnsi="Arial" w:cs="Arial"/>
        </w:rPr>
        <w:t xml:space="preserve"> </w:t>
      </w:r>
      <w:proofErr w:type="spellStart"/>
      <w:r w:rsidR="009E4F42" w:rsidRPr="00B70785">
        <w:rPr>
          <w:rFonts w:ascii="Arial" w:hAnsi="Arial" w:cs="Arial"/>
        </w:rPr>
        <w:t>pembangunan</w:t>
      </w:r>
      <w:proofErr w:type="spellEnd"/>
      <w:r w:rsidR="009E4F42" w:rsidRPr="00B70785">
        <w:rPr>
          <w:rFonts w:ascii="Arial" w:hAnsi="Arial" w:cs="Arial"/>
        </w:rPr>
        <w:t xml:space="preserve"> yang </w:t>
      </w:r>
      <w:proofErr w:type="spellStart"/>
      <w:r w:rsidR="009E4F42" w:rsidRPr="00B70785">
        <w:rPr>
          <w:rFonts w:ascii="Arial" w:hAnsi="Arial" w:cs="Arial"/>
        </w:rPr>
        <w:t>perlu</w:t>
      </w:r>
      <w:proofErr w:type="spellEnd"/>
      <w:r w:rsidR="009E4F42" w:rsidRPr="00B70785">
        <w:rPr>
          <w:rFonts w:ascii="Arial" w:hAnsi="Arial" w:cs="Arial"/>
        </w:rPr>
        <w:t xml:space="preserve"> </w:t>
      </w:r>
      <w:proofErr w:type="spellStart"/>
      <w:r w:rsidR="009E4F42" w:rsidRPr="00B70785">
        <w:rPr>
          <w:rFonts w:ascii="Arial" w:hAnsi="Arial" w:cs="Arial"/>
        </w:rPr>
        <w:t>mendapatkan</w:t>
      </w:r>
      <w:proofErr w:type="spellEnd"/>
      <w:r w:rsidR="009E4F42" w:rsidRPr="00B70785">
        <w:rPr>
          <w:rFonts w:ascii="Arial" w:hAnsi="Arial" w:cs="Arial"/>
        </w:rPr>
        <w:t xml:space="preserve"> </w:t>
      </w:r>
      <w:proofErr w:type="spellStart"/>
      <w:r w:rsidR="009E4F42" w:rsidRPr="00B70785">
        <w:rPr>
          <w:rFonts w:ascii="Arial" w:hAnsi="Arial" w:cs="Arial"/>
        </w:rPr>
        <w:t>perhatian</w:t>
      </w:r>
      <w:proofErr w:type="spellEnd"/>
      <w:r w:rsidR="009E4F42" w:rsidRPr="00B70785">
        <w:rPr>
          <w:rFonts w:ascii="Arial" w:hAnsi="Arial" w:cs="Arial"/>
        </w:rPr>
        <w:t xml:space="preserve"> </w:t>
      </w:r>
      <w:proofErr w:type="spellStart"/>
      <w:r w:rsidR="009E4F42" w:rsidRPr="00B70785">
        <w:rPr>
          <w:rFonts w:ascii="Arial" w:hAnsi="Arial" w:cs="Arial"/>
        </w:rPr>
        <w:t>khusus</w:t>
      </w:r>
      <w:proofErr w:type="spellEnd"/>
      <w:r w:rsidR="009E4F42" w:rsidRPr="00B70785">
        <w:rPr>
          <w:rFonts w:ascii="Arial" w:hAnsi="Arial" w:cs="Arial"/>
        </w:rPr>
        <w:t xml:space="preserve">, </w:t>
      </w:r>
      <w:proofErr w:type="spellStart"/>
      <w:r w:rsidR="009E4F42" w:rsidRPr="00B70785">
        <w:rPr>
          <w:rFonts w:ascii="Arial" w:hAnsi="Arial" w:cs="Arial"/>
        </w:rPr>
        <w:t>isu</w:t>
      </w:r>
      <w:proofErr w:type="spellEnd"/>
      <w:r w:rsidR="009E4F42" w:rsidRPr="00B70785">
        <w:rPr>
          <w:rFonts w:ascii="Arial" w:hAnsi="Arial" w:cs="Arial"/>
        </w:rPr>
        <w:t xml:space="preserve"> </w:t>
      </w:r>
      <w:proofErr w:type="spellStart"/>
      <w:r w:rsidR="009E4F42" w:rsidRPr="00B70785">
        <w:rPr>
          <w:rFonts w:ascii="Arial" w:hAnsi="Arial" w:cs="Arial"/>
        </w:rPr>
        <w:t>ini</w:t>
      </w:r>
      <w:proofErr w:type="spellEnd"/>
      <w:r w:rsidR="009E4F42" w:rsidRPr="00B70785">
        <w:rPr>
          <w:rFonts w:ascii="Arial" w:hAnsi="Arial" w:cs="Arial"/>
        </w:rPr>
        <w:t xml:space="preserve"> </w:t>
      </w:r>
      <w:proofErr w:type="spellStart"/>
      <w:r w:rsidR="009E4F42" w:rsidRPr="00B70785">
        <w:rPr>
          <w:rFonts w:ascii="Arial" w:hAnsi="Arial" w:cs="Arial"/>
        </w:rPr>
        <w:t>disusun</w:t>
      </w:r>
      <w:proofErr w:type="spellEnd"/>
      <w:r w:rsidR="009E4F42" w:rsidRPr="00B70785">
        <w:rPr>
          <w:rFonts w:ascii="Arial" w:hAnsi="Arial" w:cs="Arial"/>
        </w:rPr>
        <w:t xml:space="preserve"> </w:t>
      </w:r>
      <w:proofErr w:type="spellStart"/>
      <w:r w:rsidR="009E4F42" w:rsidRPr="00B70785">
        <w:rPr>
          <w:rFonts w:ascii="Arial" w:hAnsi="Arial" w:cs="Arial"/>
        </w:rPr>
        <w:t>berdasarkan</w:t>
      </w:r>
      <w:proofErr w:type="spellEnd"/>
      <w:r w:rsidR="009E4F42" w:rsidRPr="00B70785">
        <w:rPr>
          <w:rFonts w:ascii="Arial" w:hAnsi="Arial" w:cs="Arial"/>
        </w:rPr>
        <w:t xml:space="preserve"> </w:t>
      </w:r>
      <w:proofErr w:type="spellStart"/>
      <w:r w:rsidR="009E4F42" w:rsidRPr="00B70785">
        <w:rPr>
          <w:rFonts w:ascii="Arial" w:hAnsi="Arial" w:cs="Arial"/>
        </w:rPr>
        <w:t>analisis</w:t>
      </w:r>
      <w:proofErr w:type="spellEnd"/>
      <w:r w:rsidR="009E4F42" w:rsidRPr="00B70785">
        <w:rPr>
          <w:rFonts w:ascii="Arial" w:hAnsi="Arial" w:cs="Arial"/>
        </w:rPr>
        <w:t xml:space="preserve"> </w:t>
      </w:r>
      <w:proofErr w:type="spellStart"/>
      <w:r w:rsidR="009E4F42" w:rsidRPr="00B70785">
        <w:rPr>
          <w:rFonts w:ascii="Arial" w:hAnsi="Arial" w:cs="Arial"/>
        </w:rPr>
        <w:t>situasi</w:t>
      </w:r>
      <w:proofErr w:type="spellEnd"/>
      <w:r w:rsidR="009E4F42" w:rsidRPr="00B70785">
        <w:rPr>
          <w:rFonts w:ascii="Arial" w:hAnsi="Arial" w:cs="Arial"/>
        </w:rPr>
        <w:t xml:space="preserve"> </w:t>
      </w:r>
      <w:proofErr w:type="spellStart"/>
      <w:r w:rsidR="009E4F42" w:rsidRPr="00B70785">
        <w:rPr>
          <w:rFonts w:ascii="Arial" w:hAnsi="Arial" w:cs="Arial"/>
        </w:rPr>
        <w:t>capaian</w:t>
      </w:r>
      <w:proofErr w:type="spellEnd"/>
      <w:r w:rsidR="009E4F42" w:rsidRPr="00B70785">
        <w:rPr>
          <w:rFonts w:ascii="Arial" w:hAnsi="Arial" w:cs="Arial"/>
        </w:rPr>
        <w:t xml:space="preserve"> </w:t>
      </w:r>
      <w:proofErr w:type="spellStart"/>
      <w:r w:rsidR="009E4F42" w:rsidRPr="00B70785">
        <w:rPr>
          <w:rFonts w:ascii="Arial" w:hAnsi="Arial" w:cs="Arial"/>
        </w:rPr>
        <w:t>pembangunan</w:t>
      </w:r>
      <w:proofErr w:type="spellEnd"/>
      <w:r w:rsidR="009E4F42" w:rsidRPr="00B70785">
        <w:rPr>
          <w:rFonts w:ascii="Arial" w:hAnsi="Arial" w:cs="Arial"/>
        </w:rPr>
        <w:t xml:space="preserve"> dan </w:t>
      </w:r>
      <w:proofErr w:type="spellStart"/>
      <w:r w:rsidR="009E4F42" w:rsidRPr="00B70785">
        <w:rPr>
          <w:rFonts w:ascii="Arial" w:hAnsi="Arial" w:cs="Arial"/>
        </w:rPr>
        <w:t>memiliki</w:t>
      </w:r>
      <w:proofErr w:type="spellEnd"/>
      <w:r w:rsidR="009E4F42" w:rsidRPr="00B70785">
        <w:rPr>
          <w:rFonts w:ascii="Arial" w:hAnsi="Arial" w:cs="Arial"/>
        </w:rPr>
        <w:t xml:space="preserve"> </w:t>
      </w:r>
      <w:proofErr w:type="spellStart"/>
      <w:r w:rsidR="009E4F42" w:rsidRPr="00B70785">
        <w:rPr>
          <w:rFonts w:ascii="Arial" w:hAnsi="Arial" w:cs="Arial"/>
        </w:rPr>
        <w:t>dampak</w:t>
      </w:r>
      <w:proofErr w:type="spellEnd"/>
      <w:r w:rsidR="009E4F42" w:rsidRPr="00B70785">
        <w:rPr>
          <w:rFonts w:ascii="Arial" w:hAnsi="Arial" w:cs="Arial"/>
        </w:rPr>
        <w:t xml:space="preserve"> </w:t>
      </w:r>
      <w:proofErr w:type="spellStart"/>
      <w:r w:rsidR="009E4F42" w:rsidRPr="00B70785">
        <w:rPr>
          <w:rFonts w:ascii="Arial" w:hAnsi="Arial" w:cs="Arial"/>
        </w:rPr>
        <w:t>luas</w:t>
      </w:r>
      <w:proofErr w:type="spellEnd"/>
      <w:r w:rsidR="009E4F42" w:rsidRPr="00B70785">
        <w:rPr>
          <w:rFonts w:ascii="Arial" w:hAnsi="Arial" w:cs="Arial"/>
        </w:rPr>
        <w:t xml:space="preserve"> </w:t>
      </w:r>
      <w:proofErr w:type="spellStart"/>
      <w:r w:rsidR="009E4F42" w:rsidRPr="00B70785">
        <w:rPr>
          <w:rFonts w:ascii="Arial" w:hAnsi="Arial" w:cs="Arial"/>
        </w:rPr>
        <w:t>terhadap</w:t>
      </w:r>
      <w:proofErr w:type="spellEnd"/>
      <w:r w:rsidR="009E4F42" w:rsidRPr="00B70785">
        <w:rPr>
          <w:rFonts w:ascii="Arial" w:hAnsi="Arial" w:cs="Arial"/>
        </w:rPr>
        <w:t xml:space="preserve"> </w:t>
      </w:r>
      <w:proofErr w:type="spellStart"/>
      <w:r w:rsidR="009E4F42" w:rsidRPr="00B70785">
        <w:rPr>
          <w:rFonts w:ascii="Arial" w:hAnsi="Arial" w:cs="Arial"/>
        </w:rPr>
        <w:t>suatu</w:t>
      </w:r>
      <w:proofErr w:type="spellEnd"/>
      <w:r w:rsidR="009E4F42" w:rsidRPr="00B70785">
        <w:rPr>
          <w:rFonts w:ascii="Arial" w:hAnsi="Arial" w:cs="Arial"/>
        </w:rPr>
        <w:t xml:space="preserve"> </w:t>
      </w:r>
      <w:proofErr w:type="spellStart"/>
      <w:r w:rsidR="009E4F42" w:rsidRPr="00B70785">
        <w:rPr>
          <w:rFonts w:ascii="Arial" w:hAnsi="Arial" w:cs="Arial"/>
        </w:rPr>
        <w:t>pembangunan</w:t>
      </w:r>
      <w:proofErr w:type="spellEnd"/>
      <w:r w:rsidR="009E4F42" w:rsidRPr="00B70785">
        <w:rPr>
          <w:rFonts w:ascii="Arial" w:hAnsi="Arial" w:cs="Arial"/>
        </w:rPr>
        <w:t xml:space="preserve">. </w:t>
      </w:r>
      <w:proofErr w:type="spellStart"/>
      <w:r w:rsidR="00374EB6">
        <w:rPr>
          <w:rFonts w:ascii="Arial" w:hAnsi="Arial" w:cs="Arial"/>
        </w:rPr>
        <w:t>Dinamika</w:t>
      </w:r>
      <w:proofErr w:type="spellEnd"/>
      <w:r w:rsidR="00374EB6">
        <w:rPr>
          <w:rFonts w:ascii="Arial" w:hAnsi="Arial" w:cs="Arial"/>
        </w:rPr>
        <w:t xml:space="preserve"> </w:t>
      </w:r>
      <w:proofErr w:type="spellStart"/>
      <w:r w:rsidR="00374EB6">
        <w:rPr>
          <w:rFonts w:ascii="Arial" w:hAnsi="Arial" w:cs="Arial"/>
        </w:rPr>
        <w:t>tersebut</w:t>
      </w:r>
      <w:proofErr w:type="spellEnd"/>
      <w:r w:rsidR="00374EB6">
        <w:rPr>
          <w:rFonts w:ascii="Arial" w:hAnsi="Arial" w:cs="Arial"/>
        </w:rPr>
        <w:t xml:space="preserve"> </w:t>
      </w:r>
      <w:proofErr w:type="spellStart"/>
      <w:r w:rsidR="00374EB6">
        <w:rPr>
          <w:rFonts w:ascii="Arial" w:hAnsi="Arial" w:cs="Arial"/>
        </w:rPr>
        <w:t>berasal</w:t>
      </w:r>
      <w:proofErr w:type="spellEnd"/>
      <w:r w:rsidR="00374EB6">
        <w:rPr>
          <w:rFonts w:ascii="Arial" w:hAnsi="Arial" w:cs="Arial"/>
        </w:rPr>
        <w:t xml:space="preserve"> </w:t>
      </w:r>
      <w:proofErr w:type="spellStart"/>
      <w:r w:rsidR="00374EB6">
        <w:rPr>
          <w:rFonts w:ascii="Arial" w:hAnsi="Arial" w:cs="Arial"/>
        </w:rPr>
        <w:t>dari</w:t>
      </w:r>
      <w:proofErr w:type="spellEnd"/>
      <w:r w:rsidR="00374EB6">
        <w:rPr>
          <w:rFonts w:ascii="Arial" w:hAnsi="Arial" w:cs="Arial"/>
        </w:rPr>
        <w:t xml:space="preserve"> </w:t>
      </w:r>
      <w:proofErr w:type="spellStart"/>
      <w:r w:rsidR="00374EB6">
        <w:rPr>
          <w:rFonts w:ascii="Arial" w:hAnsi="Arial" w:cs="Arial"/>
        </w:rPr>
        <w:t>munculnya</w:t>
      </w:r>
      <w:proofErr w:type="spellEnd"/>
      <w:r w:rsidR="00374EB6">
        <w:rPr>
          <w:rFonts w:ascii="Arial" w:hAnsi="Arial" w:cs="Arial"/>
        </w:rPr>
        <w:t xml:space="preserve"> </w:t>
      </w:r>
      <w:proofErr w:type="spellStart"/>
      <w:r w:rsidR="00374EB6">
        <w:rPr>
          <w:rFonts w:ascii="Arial" w:hAnsi="Arial" w:cs="Arial"/>
        </w:rPr>
        <w:t>isu</w:t>
      </w:r>
      <w:proofErr w:type="spellEnd"/>
      <w:r w:rsidR="00374EB6">
        <w:rPr>
          <w:rFonts w:ascii="Arial" w:hAnsi="Arial" w:cs="Arial"/>
        </w:rPr>
        <w:t xml:space="preserve"> </w:t>
      </w:r>
      <w:proofErr w:type="spellStart"/>
      <w:r w:rsidR="00374EB6">
        <w:rPr>
          <w:rFonts w:ascii="Arial" w:hAnsi="Arial" w:cs="Arial"/>
        </w:rPr>
        <w:t>strategis</w:t>
      </w:r>
      <w:proofErr w:type="spellEnd"/>
      <w:r w:rsidR="00374EB6">
        <w:rPr>
          <w:rFonts w:ascii="Arial" w:hAnsi="Arial" w:cs="Arial"/>
        </w:rPr>
        <w:t xml:space="preserve"> yang bias </w:t>
      </w:r>
      <w:proofErr w:type="spellStart"/>
      <w:r w:rsidR="00374EB6">
        <w:rPr>
          <w:rFonts w:ascii="Arial" w:hAnsi="Arial" w:cs="Arial"/>
        </w:rPr>
        <w:t>dimanfaatkan</w:t>
      </w:r>
      <w:proofErr w:type="spellEnd"/>
      <w:r w:rsidR="00374EB6">
        <w:rPr>
          <w:rFonts w:ascii="Arial" w:hAnsi="Arial" w:cs="Arial"/>
        </w:rPr>
        <w:t xml:space="preserve"> </w:t>
      </w:r>
      <w:proofErr w:type="spellStart"/>
      <w:r w:rsidR="009E4F42" w:rsidRPr="00B70785">
        <w:rPr>
          <w:rFonts w:ascii="Arial" w:hAnsi="Arial" w:cs="Arial"/>
        </w:rPr>
        <w:t>untuk</w:t>
      </w:r>
      <w:proofErr w:type="spellEnd"/>
      <w:r w:rsidR="009E4F42" w:rsidRPr="00B70785">
        <w:rPr>
          <w:rFonts w:ascii="Arial" w:hAnsi="Arial" w:cs="Arial"/>
        </w:rPr>
        <w:t xml:space="preserve"> </w:t>
      </w:r>
      <w:proofErr w:type="spellStart"/>
      <w:r w:rsidR="009E4F42" w:rsidRPr="00B70785">
        <w:rPr>
          <w:rFonts w:ascii="Arial" w:hAnsi="Arial" w:cs="Arial"/>
        </w:rPr>
        <w:t>mewujudkan</w:t>
      </w:r>
      <w:proofErr w:type="spellEnd"/>
      <w:r w:rsidR="009E4F42" w:rsidRPr="00B70785">
        <w:rPr>
          <w:rFonts w:ascii="Arial" w:hAnsi="Arial" w:cs="Arial"/>
        </w:rPr>
        <w:t xml:space="preserve"> </w:t>
      </w:r>
      <w:proofErr w:type="spellStart"/>
      <w:r w:rsidR="009E4F42" w:rsidRPr="00B70785">
        <w:rPr>
          <w:rFonts w:ascii="Arial" w:hAnsi="Arial" w:cs="Arial"/>
        </w:rPr>
        <w:t>kesejahteraan</w:t>
      </w:r>
      <w:proofErr w:type="spellEnd"/>
      <w:r w:rsidR="009E4F42" w:rsidRPr="00B70785">
        <w:rPr>
          <w:rFonts w:ascii="Arial" w:hAnsi="Arial" w:cs="Arial"/>
        </w:rPr>
        <w:t xml:space="preserve"> </w:t>
      </w:r>
      <w:proofErr w:type="spellStart"/>
      <w:r w:rsidR="009E4F42" w:rsidRPr="00B70785">
        <w:rPr>
          <w:rFonts w:ascii="Arial" w:hAnsi="Arial" w:cs="Arial"/>
        </w:rPr>
        <w:t>masyarakat</w:t>
      </w:r>
      <w:proofErr w:type="spellEnd"/>
      <w:r w:rsidR="009E4F42" w:rsidRPr="00B70785">
        <w:rPr>
          <w:rFonts w:ascii="Arial" w:hAnsi="Arial" w:cs="Arial"/>
        </w:rPr>
        <w:t xml:space="preserve"> </w:t>
      </w:r>
      <w:proofErr w:type="spellStart"/>
      <w:r w:rsidR="009E4F42" w:rsidRPr="00B70785">
        <w:rPr>
          <w:rFonts w:ascii="Arial" w:hAnsi="Arial" w:cs="Arial"/>
        </w:rPr>
        <w:t>dalam</w:t>
      </w:r>
      <w:proofErr w:type="spellEnd"/>
      <w:r w:rsidR="009E4F42" w:rsidRPr="00B70785">
        <w:rPr>
          <w:rFonts w:ascii="Arial" w:hAnsi="Arial" w:cs="Arial"/>
        </w:rPr>
        <w:t xml:space="preserve"> </w:t>
      </w:r>
      <w:proofErr w:type="spellStart"/>
      <w:r w:rsidR="009E4F42" w:rsidRPr="00B70785">
        <w:rPr>
          <w:rFonts w:ascii="Arial" w:hAnsi="Arial" w:cs="Arial"/>
        </w:rPr>
        <w:t>jangka</w:t>
      </w:r>
      <w:proofErr w:type="spellEnd"/>
      <w:r w:rsidR="009E4F42" w:rsidRPr="00B70785">
        <w:rPr>
          <w:rFonts w:ascii="Arial" w:hAnsi="Arial" w:cs="Arial"/>
        </w:rPr>
        <w:t xml:space="preserve"> </w:t>
      </w:r>
      <w:proofErr w:type="spellStart"/>
      <w:r w:rsidR="00374EB6">
        <w:rPr>
          <w:rFonts w:ascii="Arial" w:hAnsi="Arial" w:cs="Arial"/>
        </w:rPr>
        <w:t>pendek</w:t>
      </w:r>
      <w:proofErr w:type="spellEnd"/>
      <w:r w:rsidR="00374EB6">
        <w:rPr>
          <w:rFonts w:ascii="Arial" w:hAnsi="Arial" w:cs="Arial"/>
        </w:rPr>
        <w:t xml:space="preserve"> dan </w:t>
      </w:r>
      <w:proofErr w:type="spellStart"/>
      <w:r>
        <w:rPr>
          <w:rFonts w:ascii="Arial" w:hAnsi="Arial" w:cs="Arial"/>
        </w:rPr>
        <w:t>panjang</w:t>
      </w:r>
      <w:proofErr w:type="spellEnd"/>
      <w:r>
        <w:rPr>
          <w:rFonts w:ascii="Arial" w:hAnsi="Arial" w:cs="Arial"/>
        </w:rPr>
        <w:t xml:space="preserve">.  </w:t>
      </w:r>
      <w:proofErr w:type="spellStart"/>
      <w:r>
        <w:rPr>
          <w:rFonts w:ascii="Arial" w:hAnsi="Arial" w:cs="Arial"/>
        </w:rPr>
        <w:t>Dinamika</w:t>
      </w:r>
      <w:proofErr w:type="spellEnd"/>
      <w:r>
        <w:rPr>
          <w:rFonts w:ascii="Arial" w:hAnsi="Arial" w:cs="Arial"/>
        </w:rPr>
        <w:t xml:space="preserve"> </w:t>
      </w:r>
      <w:proofErr w:type="spellStart"/>
      <w:r>
        <w:rPr>
          <w:rFonts w:ascii="Arial" w:hAnsi="Arial" w:cs="Arial"/>
        </w:rPr>
        <w:t>pembangunan</w:t>
      </w:r>
      <w:proofErr w:type="spellEnd"/>
      <w:r>
        <w:rPr>
          <w:rFonts w:ascii="Arial" w:hAnsi="Arial" w:cs="Arial"/>
        </w:rPr>
        <w:t xml:space="preserve"> </w:t>
      </w:r>
      <w:proofErr w:type="spellStart"/>
      <w:r w:rsidR="009E4F42" w:rsidRPr="00B70785">
        <w:rPr>
          <w:rFonts w:ascii="Arial" w:hAnsi="Arial" w:cs="Arial"/>
        </w:rPr>
        <w:t>dirumuskan</w:t>
      </w:r>
      <w:proofErr w:type="spellEnd"/>
      <w:r w:rsidR="009E4F42" w:rsidRPr="00B70785">
        <w:rPr>
          <w:rFonts w:ascii="Arial" w:hAnsi="Arial" w:cs="Arial"/>
        </w:rPr>
        <w:t xml:space="preserve"> </w:t>
      </w:r>
      <w:proofErr w:type="spellStart"/>
      <w:r w:rsidR="009E4F42" w:rsidRPr="00B70785">
        <w:rPr>
          <w:rFonts w:ascii="Arial" w:hAnsi="Arial" w:cs="Arial"/>
        </w:rPr>
        <w:t>melalui</w:t>
      </w:r>
      <w:proofErr w:type="spellEnd"/>
      <w:r w:rsidR="009E4F42" w:rsidRPr="00B70785">
        <w:rPr>
          <w:rFonts w:ascii="Arial" w:hAnsi="Arial" w:cs="Arial"/>
        </w:rPr>
        <w:t xml:space="preserve"> </w:t>
      </w:r>
      <w:proofErr w:type="spellStart"/>
      <w:r w:rsidR="009E4F42" w:rsidRPr="00B70785">
        <w:rPr>
          <w:rFonts w:ascii="Arial" w:hAnsi="Arial" w:cs="Arial"/>
        </w:rPr>
        <w:t>identifikasi</w:t>
      </w:r>
      <w:proofErr w:type="spellEnd"/>
      <w:r w:rsidR="009E4F42" w:rsidRPr="00B70785">
        <w:rPr>
          <w:rFonts w:ascii="Arial" w:hAnsi="Arial" w:cs="Arial"/>
        </w:rPr>
        <w:t xml:space="preserve"> </w:t>
      </w:r>
      <w:proofErr w:type="spellStart"/>
      <w:r w:rsidR="009E4F42" w:rsidRPr="00B70785">
        <w:rPr>
          <w:rFonts w:ascii="Arial" w:hAnsi="Arial" w:cs="Arial"/>
        </w:rPr>
        <w:t>berbagai</w:t>
      </w:r>
      <w:proofErr w:type="spellEnd"/>
      <w:r w:rsidR="009E4F42" w:rsidRPr="00B70785">
        <w:rPr>
          <w:rFonts w:ascii="Arial" w:hAnsi="Arial" w:cs="Arial"/>
        </w:rPr>
        <w:t xml:space="preserve"> </w:t>
      </w:r>
      <w:proofErr w:type="spellStart"/>
      <w:r w:rsidR="009E4F42" w:rsidRPr="00B70785">
        <w:rPr>
          <w:rFonts w:ascii="Arial" w:hAnsi="Arial" w:cs="Arial"/>
        </w:rPr>
        <w:t>permasalahan</w:t>
      </w:r>
      <w:proofErr w:type="spellEnd"/>
      <w:r w:rsidR="009E4F42" w:rsidRPr="00B70785">
        <w:rPr>
          <w:rFonts w:ascii="Arial" w:hAnsi="Arial" w:cs="Arial"/>
        </w:rPr>
        <w:t xml:space="preserve"> </w:t>
      </w:r>
      <w:proofErr w:type="spellStart"/>
      <w:r w:rsidR="009E4F42" w:rsidRPr="00B70785">
        <w:rPr>
          <w:rFonts w:ascii="Arial" w:hAnsi="Arial" w:cs="Arial"/>
        </w:rPr>
        <w:t>pembangunan</w:t>
      </w:r>
      <w:proofErr w:type="spellEnd"/>
      <w:r w:rsidR="009E4F42" w:rsidRPr="00B70785">
        <w:rPr>
          <w:rFonts w:ascii="Arial" w:hAnsi="Arial" w:cs="Arial"/>
        </w:rPr>
        <w:t xml:space="preserve"> </w:t>
      </w:r>
      <w:proofErr w:type="spellStart"/>
      <w:r w:rsidR="009E4F42" w:rsidRPr="00B70785">
        <w:rPr>
          <w:rFonts w:ascii="Arial" w:hAnsi="Arial" w:cs="Arial"/>
        </w:rPr>
        <w:t>daerah</w:t>
      </w:r>
      <w:proofErr w:type="spellEnd"/>
      <w:r w:rsidR="009E4F42" w:rsidRPr="00B70785">
        <w:rPr>
          <w:rFonts w:ascii="Arial" w:hAnsi="Arial" w:cs="Arial"/>
        </w:rPr>
        <w:t xml:space="preserve"> yang </w:t>
      </w:r>
      <w:proofErr w:type="spellStart"/>
      <w:r w:rsidR="009E4F42" w:rsidRPr="00B70785">
        <w:rPr>
          <w:rFonts w:ascii="Arial" w:hAnsi="Arial" w:cs="Arial"/>
        </w:rPr>
        <w:t>bersifat</w:t>
      </w:r>
      <w:proofErr w:type="spellEnd"/>
      <w:r w:rsidR="009E4F42" w:rsidRPr="00B70785">
        <w:rPr>
          <w:rFonts w:ascii="Arial" w:hAnsi="Arial" w:cs="Arial"/>
        </w:rPr>
        <w:t xml:space="preserve"> </w:t>
      </w:r>
      <w:proofErr w:type="spellStart"/>
      <w:r w:rsidR="009E4F42" w:rsidRPr="00B70785">
        <w:rPr>
          <w:rFonts w:ascii="Arial" w:hAnsi="Arial" w:cs="Arial"/>
        </w:rPr>
        <w:t>strategis</w:t>
      </w:r>
      <w:proofErr w:type="spellEnd"/>
      <w:r w:rsidR="009E4F42" w:rsidRPr="00B70785">
        <w:rPr>
          <w:rFonts w:ascii="Arial" w:hAnsi="Arial" w:cs="Arial"/>
        </w:rPr>
        <w:t xml:space="preserve"> dan </w:t>
      </w:r>
      <w:proofErr w:type="spellStart"/>
      <w:r w:rsidR="009E4F42" w:rsidRPr="00B70785">
        <w:rPr>
          <w:rFonts w:ascii="Arial" w:hAnsi="Arial" w:cs="Arial"/>
        </w:rPr>
        <w:t>diperkirakan</w:t>
      </w:r>
      <w:proofErr w:type="spellEnd"/>
      <w:r w:rsidR="009E4F42" w:rsidRPr="00B70785">
        <w:rPr>
          <w:rFonts w:ascii="Arial" w:hAnsi="Arial" w:cs="Arial"/>
        </w:rPr>
        <w:t xml:space="preserve"> </w:t>
      </w:r>
      <w:proofErr w:type="spellStart"/>
      <w:r w:rsidR="009E4F42" w:rsidRPr="00B70785">
        <w:rPr>
          <w:rFonts w:ascii="Arial" w:hAnsi="Arial" w:cs="Arial"/>
        </w:rPr>
        <w:t>dapat</w:t>
      </w:r>
      <w:proofErr w:type="spellEnd"/>
      <w:r w:rsidR="009E4F42" w:rsidRPr="00B70785">
        <w:rPr>
          <w:rFonts w:ascii="Arial" w:hAnsi="Arial" w:cs="Arial"/>
        </w:rPr>
        <w:t xml:space="preserve"> </w:t>
      </w:r>
      <w:proofErr w:type="spellStart"/>
      <w:r w:rsidR="009E4F42" w:rsidRPr="00B70785">
        <w:rPr>
          <w:rFonts w:ascii="Arial" w:hAnsi="Arial" w:cs="Arial"/>
        </w:rPr>
        <w:t>mempengaruhi</w:t>
      </w:r>
      <w:proofErr w:type="spellEnd"/>
      <w:r w:rsidR="009E4F42" w:rsidRPr="00B70785">
        <w:rPr>
          <w:rFonts w:ascii="Arial" w:hAnsi="Arial" w:cs="Arial"/>
        </w:rPr>
        <w:t xml:space="preserve"> agenda </w:t>
      </w:r>
      <w:proofErr w:type="spellStart"/>
      <w:r w:rsidR="009E4F42" w:rsidRPr="00B70785">
        <w:rPr>
          <w:rFonts w:ascii="Arial" w:hAnsi="Arial" w:cs="Arial"/>
        </w:rPr>
        <w:t>pembangunan</w:t>
      </w:r>
      <w:proofErr w:type="spellEnd"/>
      <w:r w:rsidR="009E4F42" w:rsidRPr="00B70785">
        <w:rPr>
          <w:rFonts w:ascii="Arial" w:hAnsi="Arial" w:cs="Arial"/>
        </w:rPr>
        <w:t xml:space="preserve"> </w:t>
      </w:r>
      <w:proofErr w:type="spellStart"/>
      <w:r w:rsidR="009E4F42" w:rsidRPr="00B70785">
        <w:rPr>
          <w:rFonts w:ascii="Arial" w:hAnsi="Arial" w:cs="Arial"/>
        </w:rPr>
        <w:t>dalam</w:t>
      </w:r>
      <w:proofErr w:type="spellEnd"/>
      <w:r w:rsidR="009E4F42" w:rsidRPr="00B70785">
        <w:rPr>
          <w:rFonts w:ascii="Arial" w:hAnsi="Arial" w:cs="Arial"/>
        </w:rPr>
        <w:t xml:space="preserve"> lima </w:t>
      </w:r>
      <w:proofErr w:type="spellStart"/>
      <w:r w:rsidR="009E4F42" w:rsidRPr="00B70785">
        <w:rPr>
          <w:rFonts w:ascii="Arial" w:hAnsi="Arial" w:cs="Arial"/>
        </w:rPr>
        <w:t>tahun</w:t>
      </w:r>
      <w:proofErr w:type="spellEnd"/>
      <w:r w:rsidR="009E4F42" w:rsidRPr="00B70785">
        <w:rPr>
          <w:rFonts w:ascii="Arial" w:hAnsi="Arial" w:cs="Arial"/>
        </w:rPr>
        <w:t xml:space="preserve"> </w:t>
      </w:r>
      <w:proofErr w:type="spellStart"/>
      <w:r w:rsidR="009E4F42" w:rsidRPr="00B70785">
        <w:rPr>
          <w:rFonts w:ascii="Arial" w:hAnsi="Arial" w:cs="Arial"/>
        </w:rPr>
        <w:t>ke</w:t>
      </w:r>
      <w:proofErr w:type="spellEnd"/>
      <w:r w:rsidR="009E4F42" w:rsidRPr="00B70785">
        <w:rPr>
          <w:rFonts w:ascii="Arial" w:hAnsi="Arial" w:cs="Arial"/>
        </w:rPr>
        <w:t xml:space="preserve"> </w:t>
      </w:r>
      <w:proofErr w:type="spellStart"/>
      <w:r w:rsidR="009E4F42" w:rsidRPr="00B70785">
        <w:rPr>
          <w:rFonts w:ascii="Arial" w:hAnsi="Arial" w:cs="Arial"/>
        </w:rPr>
        <w:t>depan</w:t>
      </w:r>
      <w:proofErr w:type="spellEnd"/>
      <w:r w:rsidR="009E4F42" w:rsidRPr="00B70785">
        <w:rPr>
          <w:rFonts w:ascii="Arial" w:hAnsi="Arial" w:cs="Arial"/>
        </w:rPr>
        <w:t xml:space="preserve">. Di </w:t>
      </w:r>
      <w:proofErr w:type="spellStart"/>
      <w:r w:rsidR="009E4F42" w:rsidRPr="00B70785">
        <w:rPr>
          <w:rFonts w:ascii="Arial" w:hAnsi="Arial" w:cs="Arial"/>
        </w:rPr>
        <w:t>samping</w:t>
      </w:r>
      <w:proofErr w:type="spellEnd"/>
      <w:r w:rsidR="009E4F42" w:rsidRPr="00B70785">
        <w:rPr>
          <w:rFonts w:ascii="Arial" w:hAnsi="Arial" w:cs="Arial"/>
        </w:rPr>
        <w:t xml:space="preserve"> </w:t>
      </w:r>
      <w:proofErr w:type="spellStart"/>
      <w:r w:rsidR="009E4F42" w:rsidRPr="00B70785">
        <w:rPr>
          <w:rFonts w:ascii="Arial" w:hAnsi="Arial" w:cs="Arial"/>
        </w:rPr>
        <w:t>itu</w:t>
      </w:r>
      <w:proofErr w:type="spellEnd"/>
      <w:r w:rsidR="009E4F42" w:rsidRPr="00B70785">
        <w:rPr>
          <w:rFonts w:ascii="Arial" w:hAnsi="Arial" w:cs="Arial"/>
        </w:rPr>
        <w:t xml:space="preserve">, </w:t>
      </w:r>
      <w:proofErr w:type="spellStart"/>
      <w:r w:rsidR="009E4F42" w:rsidRPr="00B70785">
        <w:rPr>
          <w:rFonts w:ascii="Arial" w:hAnsi="Arial" w:cs="Arial"/>
        </w:rPr>
        <w:t>isu</w:t>
      </w:r>
      <w:proofErr w:type="spellEnd"/>
      <w:r w:rsidR="009E4F42" w:rsidRPr="00B70785">
        <w:rPr>
          <w:rFonts w:ascii="Arial" w:hAnsi="Arial" w:cs="Arial"/>
        </w:rPr>
        <w:t xml:space="preserve"> </w:t>
      </w:r>
      <w:proofErr w:type="spellStart"/>
      <w:r w:rsidR="009E4F42" w:rsidRPr="00B70785">
        <w:rPr>
          <w:rFonts w:ascii="Arial" w:hAnsi="Arial" w:cs="Arial"/>
        </w:rPr>
        <w:t>strategis</w:t>
      </w:r>
      <w:proofErr w:type="spellEnd"/>
      <w:r w:rsidR="009E4F42" w:rsidRPr="00B70785">
        <w:rPr>
          <w:rFonts w:ascii="Arial" w:hAnsi="Arial" w:cs="Arial"/>
        </w:rPr>
        <w:t xml:space="preserve"> </w:t>
      </w:r>
      <w:proofErr w:type="spellStart"/>
      <w:r w:rsidR="009E4F42" w:rsidRPr="00B70785">
        <w:rPr>
          <w:rFonts w:ascii="Arial" w:hAnsi="Arial" w:cs="Arial"/>
        </w:rPr>
        <w:t>mengacu</w:t>
      </w:r>
      <w:proofErr w:type="spellEnd"/>
      <w:r w:rsidR="009E4F42" w:rsidRPr="00B70785">
        <w:rPr>
          <w:rFonts w:ascii="Arial" w:hAnsi="Arial" w:cs="Arial"/>
        </w:rPr>
        <w:t xml:space="preserve"> pada </w:t>
      </w:r>
      <w:proofErr w:type="spellStart"/>
      <w:r w:rsidR="009E4F42" w:rsidRPr="00B70785">
        <w:rPr>
          <w:rFonts w:ascii="Arial" w:hAnsi="Arial" w:cs="Arial"/>
        </w:rPr>
        <w:t>capaian</w:t>
      </w:r>
      <w:proofErr w:type="spellEnd"/>
      <w:r w:rsidR="009E4F42" w:rsidRPr="00B70785">
        <w:rPr>
          <w:rFonts w:ascii="Arial" w:hAnsi="Arial" w:cs="Arial"/>
        </w:rPr>
        <w:t xml:space="preserve"> </w:t>
      </w:r>
      <w:proofErr w:type="spellStart"/>
      <w:r w:rsidR="009E4F42" w:rsidRPr="00B70785">
        <w:rPr>
          <w:rFonts w:ascii="Arial" w:hAnsi="Arial" w:cs="Arial"/>
        </w:rPr>
        <w:t>kinerja</w:t>
      </w:r>
      <w:proofErr w:type="spellEnd"/>
      <w:r w:rsidR="009E4F42" w:rsidRPr="00B70785">
        <w:rPr>
          <w:rFonts w:ascii="Arial" w:hAnsi="Arial" w:cs="Arial"/>
        </w:rPr>
        <w:t xml:space="preserve"> </w:t>
      </w:r>
      <w:proofErr w:type="spellStart"/>
      <w:r w:rsidR="009E4F42" w:rsidRPr="00B70785">
        <w:rPr>
          <w:rFonts w:ascii="Arial" w:hAnsi="Arial" w:cs="Arial"/>
        </w:rPr>
        <w:t>daerah</w:t>
      </w:r>
      <w:proofErr w:type="spellEnd"/>
      <w:r w:rsidR="009E4F42" w:rsidRPr="00B70785">
        <w:rPr>
          <w:rFonts w:ascii="Arial" w:hAnsi="Arial" w:cs="Arial"/>
        </w:rPr>
        <w:t xml:space="preserve"> 5 </w:t>
      </w:r>
      <w:proofErr w:type="spellStart"/>
      <w:r w:rsidR="009E4F42" w:rsidRPr="00B70785">
        <w:rPr>
          <w:rFonts w:ascii="Arial" w:hAnsi="Arial" w:cs="Arial"/>
        </w:rPr>
        <w:t>tahun</w:t>
      </w:r>
      <w:proofErr w:type="spellEnd"/>
      <w:r w:rsidR="009E4F42" w:rsidRPr="00B70785">
        <w:rPr>
          <w:rFonts w:ascii="Arial" w:hAnsi="Arial" w:cs="Arial"/>
        </w:rPr>
        <w:t xml:space="preserve"> </w:t>
      </w:r>
      <w:proofErr w:type="spellStart"/>
      <w:r w:rsidR="009E4F42" w:rsidRPr="00B70785">
        <w:rPr>
          <w:rFonts w:ascii="Arial" w:hAnsi="Arial" w:cs="Arial"/>
        </w:rPr>
        <w:t>sebelumnya</w:t>
      </w:r>
      <w:proofErr w:type="spellEnd"/>
      <w:r w:rsidR="009E4F42" w:rsidRPr="00B70785">
        <w:rPr>
          <w:rFonts w:ascii="Arial" w:hAnsi="Arial" w:cs="Arial"/>
        </w:rPr>
        <w:t xml:space="preserve">, </w:t>
      </w:r>
      <w:proofErr w:type="spellStart"/>
      <w:r w:rsidR="009E4F42" w:rsidRPr="00B70785">
        <w:rPr>
          <w:rFonts w:ascii="Arial" w:hAnsi="Arial" w:cs="Arial"/>
        </w:rPr>
        <w:t>Rencana</w:t>
      </w:r>
      <w:proofErr w:type="spellEnd"/>
      <w:r w:rsidR="009E4F42" w:rsidRPr="00B70785">
        <w:rPr>
          <w:rFonts w:ascii="Arial" w:hAnsi="Arial" w:cs="Arial"/>
        </w:rPr>
        <w:t xml:space="preserve"> Tata </w:t>
      </w:r>
      <w:proofErr w:type="spellStart"/>
      <w:r w:rsidR="009E4F42" w:rsidRPr="00B70785">
        <w:rPr>
          <w:rFonts w:ascii="Arial" w:hAnsi="Arial" w:cs="Arial"/>
        </w:rPr>
        <w:t>Ruang</w:t>
      </w:r>
      <w:proofErr w:type="spellEnd"/>
      <w:r w:rsidR="009E4F42" w:rsidRPr="00B70785">
        <w:rPr>
          <w:rFonts w:ascii="Arial" w:hAnsi="Arial" w:cs="Arial"/>
        </w:rPr>
        <w:t xml:space="preserve"> Wilayah, Kajian </w:t>
      </w:r>
      <w:proofErr w:type="spellStart"/>
      <w:r w:rsidR="009E4F42" w:rsidRPr="00B70785">
        <w:rPr>
          <w:rFonts w:ascii="Arial" w:hAnsi="Arial" w:cs="Arial"/>
        </w:rPr>
        <w:t>Lingkungan</w:t>
      </w:r>
      <w:proofErr w:type="spellEnd"/>
      <w:r w:rsidR="009E4F42" w:rsidRPr="00B70785">
        <w:rPr>
          <w:rFonts w:ascii="Arial" w:hAnsi="Arial" w:cs="Arial"/>
        </w:rPr>
        <w:t xml:space="preserve"> </w:t>
      </w:r>
      <w:proofErr w:type="spellStart"/>
      <w:r w:rsidR="009E4F42" w:rsidRPr="00B70785">
        <w:rPr>
          <w:rFonts w:ascii="Arial" w:hAnsi="Arial" w:cs="Arial"/>
        </w:rPr>
        <w:t>Hidup</w:t>
      </w:r>
      <w:proofErr w:type="spellEnd"/>
      <w:r w:rsidR="009E4F42" w:rsidRPr="00B70785">
        <w:rPr>
          <w:rFonts w:ascii="Arial" w:hAnsi="Arial" w:cs="Arial"/>
        </w:rPr>
        <w:t xml:space="preserve"> </w:t>
      </w:r>
      <w:proofErr w:type="spellStart"/>
      <w:r w:rsidR="009E4F42" w:rsidRPr="00B70785">
        <w:rPr>
          <w:rFonts w:ascii="Arial" w:hAnsi="Arial" w:cs="Arial"/>
        </w:rPr>
        <w:t>Strategis</w:t>
      </w:r>
      <w:proofErr w:type="spellEnd"/>
      <w:r w:rsidR="009E4F42" w:rsidRPr="00B70785">
        <w:rPr>
          <w:rFonts w:ascii="Arial" w:hAnsi="Arial" w:cs="Arial"/>
        </w:rPr>
        <w:t xml:space="preserve">, </w:t>
      </w:r>
      <w:proofErr w:type="spellStart"/>
      <w:r w:rsidR="009E4F42" w:rsidRPr="00B70785">
        <w:rPr>
          <w:rFonts w:ascii="Arial" w:hAnsi="Arial" w:cs="Arial"/>
        </w:rPr>
        <w:t>Kebijakan</w:t>
      </w:r>
      <w:proofErr w:type="spellEnd"/>
      <w:r w:rsidR="009E4F42" w:rsidRPr="00B70785">
        <w:rPr>
          <w:rFonts w:ascii="Arial" w:hAnsi="Arial" w:cs="Arial"/>
        </w:rPr>
        <w:t xml:space="preserve"> </w:t>
      </w:r>
      <w:proofErr w:type="gramStart"/>
      <w:r w:rsidR="009E4F42" w:rsidRPr="00B70785">
        <w:rPr>
          <w:rFonts w:ascii="Arial" w:hAnsi="Arial" w:cs="Arial"/>
        </w:rPr>
        <w:t>Pembangunan  Nasional</w:t>
      </w:r>
      <w:proofErr w:type="gramEnd"/>
      <w:r w:rsidR="009E4F42" w:rsidRPr="00B70785">
        <w:rPr>
          <w:rFonts w:ascii="Arial" w:hAnsi="Arial" w:cs="Arial"/>
        </w:rPr>
        <w:t xml:space="preserve"> dan </w:t>
      </w:r>
      <w:proofErr w:type="spellStart"/>
      <w:r w:rsidR="009E4F42" w:rsidRPr="00B70785">
        <w:rPr>
          <w:rFonts w:ascii="Arial" w:hAnsi="Arial" w:cs="Arial"/>
        </w:rPr>
        <w:t>Isu</w:t>
      </w:r>
      <w:proofErr w:type="spellEnd"/>
      <w:r w:rsidR="009E4F42" w:rsidRPr="00B70785">
        <w:rPr>
          <w:rFonts w:ascii="Arial" w:hAnsi="Arial" w:cs="Arial"/>
        </w:rPr>
        <w:t xml:space="preserve"> </w:t>
      </w:r>
      <w:proofErr w:type="spellStart"/>
      <w:r w:rsidR="009E4F42" w:rsidRPr="00B70785">
        <w:rPr>
          <w:rFonts w:ascii="Arial" w:hAnsi="Arial" w:cs="Arial"/>
        </w:rPr>
        <w:t>Internasional</w:t>
      </w:r>
      <w:proofErr w:type="spellEnd"/>
      <w:r w:rsidR="009E4F42" w:rsidRPr="00B70785">
        <w:rPr>
          <w:rFonts w:ascii="Arial" w:hAnsi="Arial" w:cs="Arial"/>
        </w:rPr>
        <w:t xml:space="preserve"> yang </w:t>
      </w:r>
      <w:proofErr w:type="spellStart"/>
      <w:r w:rsidR="009E4F42" w:rsidRPr="00B70785">
        <w:rPr>
          <w:rFonts w:ascii="Arial" w:hAnsi="Arial" w:cs="Arial"/>
        </w:rPr>
        <w:t>relevan</w:t>
      </w:r>
      <w:proofErr w:type="spellEnd"/>
      <w:r w:rsidR="009E4F42" w:rsidRPr="00B70785">
        <w:rPr>
          <w:rFonts w:ascii="Arial" w:hAnsi="Arial" w:cs="Arial"/>
        </w:rPr>
        <w:t>.</w:t>
      </w:r>
    </w:p>
    <w:p w:rsidR="00537CE3" w:rsidRPr="00B70785" w:rsidRDefault="00537CE3" w:rsidP="000F6744">
      <w:pPr>
        <w:spacing w:after="0" w:line="360" w:lineRule="auto"/>
        <w:ind w:firstLine="720"/>
        <w:jc w:val="both"/>
        <w:rPr>
          <w:rFonts w:ascii="Arial" w:hAnsi="Arial" w:cs="Arial"/>
        </w:rPr>
      </w:pPr>
    </w:p>
    <w:p w:rsidR="009E4F42" w:rsidRDefault="000F6744" w:rsidP="00537CE3">
      <w:pPr>
        <w:spacing w:after="0" w:line="360" w:lineRule="auto"/>
        <w:rPr>
          <w:rFonts w:ascii="Arial" w:hAnsi="Arial" w:cs="Arial"/>
          <w:b/>
        </w:rPr>
      </w:pPr>
      <w:proofErr w:type="spellStart"/>
      <w:r>
        <w:rPr>
          <w:rFonts w:ascii="Arial" w:hAnsi="Arial" w:cs="Arial"/>
          <w:b/>
        </w:rPr>
        <w:t>Dinamika</w:t>
      </w:r>
      <w:proofErr w:type="spellEnd"/>
      <w:r>
        <w:rPr>
          <w:rFonts w:ascii="Arial" w:hAnsi="Arial" w:cs="Arial"/>
          <w:b/>
        </w:rPr>
        <w:t xml:space="preserve"> Pembangunan </w:t>
      </w:r>
      <w:proofErr w:type="spellStart"/>
      <w:r w:rsidR="00537CE3">
        <w:rPr>
          <w:rFonts w:ascii="Arial" w:hAnsi="Arial" w:cs="Arial"/>
          <w:b/>
        </w:rPr>
        <w:t>Berdasarkan</w:t>
      </w:r>
      <w:proofErr w:type="spellEnd"/>
      <w:r w:rsidR="00537CE3">
        <w:rPr>
          <w:rFonts w:ascii="Arial" w:hAnsi="Arial" w:cs="Arial"/>
          <w:b/>
        </w:rPr>
        <w:t xml:space="preserve"> </w:t>
      </w:r>
      <w:proofErr w:type="spellStart"/>
      <w:r w:rsidR="00537CE3">
        <w:rPr>
          <w:rFonts w:ascii="Arial" w:hAnsi="Arial" w:cs="Arial"/>
          <w:b/>
        </w:rPr>
        <w:t>Isu</w:t>
      </w:r>
      <w:proofErr w:type="spellEnd"/>
      <w:r w:rsidR="00537CE3">
        <w:rPr>
          <w:rFonts w:ascii="Arial" w:hAnsi="Arial" w:cs="Arial"/>
          <w:b/>
        </w:rPr>
        <w:t xml:space="preserve"> </w:t>
      </w:r>
      <w:proofErr w:type="spellStart"/>
      <w:r w:rsidR="00537CE3">
        <w:rPr>
          <w:rFonts w:ascii="Arial" w:hAnsi="Arial" w:cs="Arial"/>
          <w:b/>
        </w:rPr>
        <w:t>Internasional</w:t>
      </w:r>
      <w:proofErr w:type="spellEnd"/>
    </w:p>
    <w:p w:rsidR="00537CE3" w:rsidRPr="00B70785" w:rsidRDefault="00537CE3" w:rsidP="00537CE3">
      <w:pPr>
        <w:spacing w:after="0" w:line="360" w:lineRule="auto"/>
        <w:rPr>
          <w:rFonts w:ascii="Arial" w:hAnsi="Arial" w:cs="Arial"/>
          <w:b/>
        </w:rPr>
      </w:pPr>
    </w:p>
    <w:p w:rsidR="009E4F42" w:rsidRPr="00B70785" w:rsidRDefault="006C4D48" w:rsidP="00537CE3">
      <w:pPr>
        <w:spacing w:after="0" w:line="360" w:lineRule="auto"/>
        <w:jc w:val="both"/>
        <w:rPr>
          <w:rFonts w:ascii="Arial" w:hAnsi="Arial" w:cs="Arial"/>
        </w:rPr>
      </w:pPr>
      <w:proofErr w:type="spellStart"/>
      <w:r>
        <w:rPr>
          <w:rFonts w:ascii="Arial" w:hAnsi="Arial" w:cs="Arial"/>
        </w:rPr>
        <w:t>Dinamika</w:t>
      </w:r>
      <w:proofErr w:type="spellEnd"/>
      <w:r>
        <w:rPr>
          <w:rFonts w:ascii="Arial" w:hAnsi="Arial" w:cs="Arial"/>
        </w:rPr>
        <w:t xml:space="preserve"> </w:t>
      </w:r>
      <w:proofErr w:type="spellStart"/>
      <w:r>
        <w:rPr>
          <w:rFonts w:ascii="Arial" w:hAnsi="Arial" w:cs="Arial"/>
        </w:rPr>
        <w:t>pembangunan</w:t>
      </w:r>
      <w:proofErr w:type="spellEnd"/>
      <w:r>
        <w:rPr>
          <w:rFonts w:ascii="Arial" w:hAnsi="Arial" w:cs="Arial"/>
        </w:rPr>
        <w:t xml:space="preserve"> </w:t>
      </w:r>
      <w:proofErr w:type="spellStart"/>
      <w:r>
        <w:rPr>
          <w:rFonts w:ascii="Arial" w:hAnsi="Arial" w:cs="Arial"/>
        </w:rPr>
        <w:t>secara</w:t>
      </w:r>
      <w:proofErr w:type="spellEnd"/>
      <w:r>
        <w:rPr>
          <w:rFonts w:ascii="Arial" w:hAnsi="Arial" w:cs="Arial"/>
        </w:rPr>
        <w:t xml:space="preserve"> </w:t>
      </w:r>
      <w:proofErr w:type="spellStart"/>
      <w:r>
        <w:rPr>
          <w:rFonts w:ascii="Arial" w:hAnsi="Arial" w:cs="Arial"/>
        </w:rPr>
        <w:t>nasional</w:t>
      </w:r>
      <w:proofErr w:type="spellEnd"/>
      <w:r w:rsidR="009E4F42" w:rsidRPr="00B70785">
        <w:rPr>
          <w:rFonts w:ascii="Arial" w:hAnsi="Arial" w:cs="Arial"/>
        </w:rPr>
        <w:t xml:space="preserve"> </w:t>
      </w:r>
      <w:proofErr w:type="spellStart"/>
      <w:r w:rsidR="009E4F42" w:rsidRPr="00B70785">
        <w:rPr>
          <w:rFonts w:ascii="Arial" w:hAnsi="Arial" w:cs="Arial"/>
        </w:rPr>
        <w:t>diarahkan</w:t>
      </w:r>
      <w:proofErr w:type="spellEnd"/>
      <w:r w:rsidR="009E4F42" w:rsidRPr="00B70785">
        <w:rPr>
          <w:rFonts w:ascii="Arial" w:hAnsi="Arial" w:cs="Arial"/>
        </w:rPr>
        <w:t xml:space="preserve"> </w:t>
      </w:r>
      <w:proofErr w:type="spellStart"/>
      <w:r w:rsidR="009E4F42" w:rsidRPr="00B70785">
        <w:rPr>
          <w:rFonts w:ascii="Arial" w:hAnsi="Arial" w:cs="Arial"/>
        </w:rPr>
        <w:t>untuk</w:t>
      </w:r>
      <w:proofErr w:type="spellEnd"/>
      <w:r w:rsidR="009E4F42" w:rsidRPr="00B70785">
        <w:rPr>
          <w:rFonts w:ascii="Arial" w:hAnsi="Arial" w:cs="Arial"/>
        </w:rPr>
        <w:t xml:space="preserve"> </w:t>
      </w:r>
      <w:proofErr w:type="spellStart"/>
      <w:r w:rsidR="009E4F42" w:rsidRPr="00B70785">
        <w:rPr>
          <w:rFonts w:ascii="Arial" w:hAnsi="Arial" w:cs="Arial"/>
        </w:rPr>
        <w:t>mempertimbangkan</w:t>
      </w:r>
      <w:proofErr w:type="spellEnd"/>
      <w:r w:rsidR="009E4F42" w:rsidRPr="00B70785">
        <w:rPr>
          <w:rFonts w:ascii="Arial" w:hAnsi="Arial" w:cs="Arial"/>
        </w:rPr>
        <w:t xml:space="preserve"> </w:t>
      </w:r>
      <w:proofErr w:type="spellStart"/>
      <w:r w:rsidR="009E4F42" w:rsidRPr="00B70785">
        <w:rPr>
          <w:rFonts w:ascii="Arial" w:hAnsi="Arial" w:cs="Arial"/>
        </w:rPr>
        <w:t>dinamika</w:t>
      </w:r>
      <w:proofErr w:type="spellEnd"/>
      <w:r w:rsidR="009E4F42" w:rsidRPr="00B70785">
        <w:rPr>
          <w:rFonts w:ascii="Arial" w:hAnsi="Arial" w:cs="Arial"/>
        </w:rPr>
        <w:t xml:space="preserve"> </w:t>
      </w:r>
      <w:proofErr w:type="spellStart"/>
      <w:r w:rsidR="009E4F42" w:rsidRPr="00B70785">
        <w:rPr>
          <w:rFonts w:ascii="Arial" w:hAnsi="Arial" w:cs="Arial"/>
        </w:rPr>
        <w:t>internasional</w:t>
      </w:r>
      <w:proofErr w:type="spellEnd"/>
      <w:r w:rsidR="009E4F42" w:rsidRPr="00B70785">
        <w:rPr>
          <w:rFonts w:ascii="Arial" w:hAnsi="Arial" w:cs="Arial"/>
        </w:rPr>
        <w:t xml:space="preserve">. </w:t>
      </w:r>
      <w:proofErr w:type="spellStart"/>
      <w:r w:rsidR="009E4F42" w:rsidRPr="00B70785">
        <w:rPr>
          <w:rFonts w:ascii="Arial" w:hAnsi="Arial" w:cs="Arial"/>
        </w:rPr>
        <w:t>Meskipun</w:t>
      </w:r>
      <w:proofErr w:type="spellEnd"/>
      <w:r w:rsidR="009E4F42" w:rsidRPr="00B70785">
        <w:rPr>
          <w:rFonts w:ascii="Arial" w:hAnsi="Arial" w:cs="Arial"/>
        </w:rPr>
        <w:t xml:space="preserve"> </w:t>
      </w:r>
      <w:proofErr w:type="spellStart"/>
      <w:r w:rsidR="009E4F42" w:rsidRPr="00B70785">
        <w:rPr>
          <w:rFonts w:ascii="Arial" w:hAnsi="Arial" w:cs="Arial"/>
        </w:rPr>
        <w:t>berada</w:t>
      </w:r>
      <w:proofErr w:type="spellEnd"/>
      <w:r w:rsidR="009E4F42" w:rsidRPr="00B70785">
        <w:rPr>
          <w:rFonts w:ascii="Arial" w:hAnsi="Arial" w:cs="Arial"/>
        </w:rPr>
        <w:t xml:space="preserve"> </w:t>
      </w:r>
      <w:proofErr w:type="spellStart"/>
      <w:r w:rsidR="009E4F42" w:rsidRPr="00B70785">
        <w:rPr>
          <w:rFonts w:ascii="Arial" w:hAnsi="Arial" w:cs="Arial"/>
        </w:rPr>
        <w:t>dalam</w:t>
      </w:r>
      <w:proofErr w:type="spellEnd"/>
      <w:r w:rsidR="009E4F42" w:rsidRPr="00B70785">
        <w:rPr>
          <w:rFonts w:ascii="Arial" w:hAnsi="Arial" w:cs="Arial"/>
        </w:rPr>
        <w:t xml:space="preserve"> level </w:t>
      </w:r>
      <w:proofErr w:type="spellStart"/>
      <w:r w:rsidR="009E4F42" w:rsidRPr="00B70785">
        <w:rPr>
          <w:rFonts w:ascii="Arial" w:hAnsi="Arial" w:cs="Arial"/>
        </w:rPr>
        <w:t>provinsi</w:t>
      </w:r>
      <w:proofErr w:type="spellEnd"/>
      <w:r w:rsidR="009E4F42" w:rsidRPr="00B70785">
        <w:rPr>
          <w:rFonts w:ascii="Arial" w:hAnsi="Arial" w:cs="Arial"/>
        </w:rPr>
        <w:t xml:space="preserve">, </w:t>
      </w:r>
      <w:proofErr w:type="spellStart"/>
      <w:r w:rsidR="009E4F42" w:rsidRPr="00B70785">
        <w:rPr>
          <w:rFonts w:ascii="Arial" w:hAnsi="Arial" w:cs="Arial"/>
        </w:rPr>
        <w:t>perencanaan</w:t>
      </w:r>
      <w:proofErr w:type="spellEnd"/>
      <w:r w:rsidR="009E4F42" w:rsidRPr="00B70785">
        <w:rPr>
          <w:rFonts w:ascii="Arial" w:hAnsi="Arial" w:cs="Arial"/>
        </w:rPr>
        <w:t xml:space="preserve"> </w:t>
      </w:r>
      <w:proofErr w:type="spellStart"/>
      <w:r w:rsidR="009E4F42" w:rsidRPr="00B70785">
        <w:rPr>
          <w:rFonts w:ascii="Arial" w:hAnsi="Arial" w:cs="Arial"/>
        </w:rPr>
        <w:t>pembangunan</w:t>
      </w:r>
      <w:proofErr w:type="spellEnd"/>
      <w:r w:rsidR="009E4F42" w:rsidRPr="00B70785">
        <w:rPr>
          <w:rFonts w:ascii="Arial" w:hAnsi="Arial" w:cs="Arial"/>
        </w:rPr>
        <w:t xml:space="preserve"> </w:t>
      </w:r>
      <w:proofErr w:type="spellStart"/>
      <w:r w:rsidR="009E4F42" w:rsidRPr="00B70785">
        <w:rPr>
          <w:rFonts w:ascii="Arial" w:hAnsi="Arial" w:cs="Arial"/>
        </w:rPr>
        <w:t>tidak</w:t>
      </w:r>
      <w:proofErr w:type="spellEnd"/>
      <w:r w:rsidR="009E4F42" w:rsidRPr="00B70785">
        <w:rPr>
          <w:rFonts w:ascii="Arial" w:hAnsi="Arial" w:cs="Arial"/>
        </w:rPr>
        <w:t xml:space="preserve"> </w:t>
      </w:r>
      <w:proofErr w:type="spellStart"/>
      <w:r w:rsidR="009E4F42" w:rsidRPr="00B70785">
        <w:rPr>
          <w:rFonts w:ascii="Arial" w:hAnsi="Arial" w:cs="Arial"/>
        </w:rPr>
        <w:t>terlepas</w:t>
      </w:r>
      <w:proofErr w:type="spellEnd"/>
      <w:r w:rsidR="009E4F42" w:rsidRPr="00B70785">
        <w:rPr>
          <w:rFonts w:ascii="Arial" w:hAnsi="Arial" w:cs="Arial"/>
        </w:rPr>
        <w:t xml:space="preserve"> juga </w:t>
      </w:r>
      <w:proofErr w:type="spellStart"/>
      <w:r w:rsidR="009E4F42" w:rsidRPr="00B70785">
        <w:rPr>
          <w:rFonts w:ascii="Arial" w:hAnsi="Arial" w:cs="Arial"/>
        </w:rPr>
        <w:t>dari</w:t>
      </w:r>
      <w:proofErr w:type="spellEnd"/>
      <w:r w:rsidR="009E4F42" w:rsidRPr="00B70785">
        <w:rPr>
          <w:rFonts w:ascii="Arial" w:hAnsi="Arial" w:cs="Arial"/>
        </w:rPr>
        <w:t xml:space="preserve"> </w:t>
      </w:r>
      <w:proofErr w:type="spellStart"/>
      <w:r w:rsidR="009E4F42" w:rsidRPr="00B70785">
        <w:rPr>
          <w:rFonts w:ascii="Arial" w:hAnsi="Arial" w:cs="Arial"/>
        </w:rPr>
        <w:t>isu</w:t>
      </w:r>
      <w:proofErr w:type="spellEnd"/>
      <w:r w:rsidR="009E4F42" w:rsidRPr="00B70785">
        <w:rPr>
          <w:rFonts w:ascii="Arial" w:hAnsi="Arial" w:cs="Arial"/>
        </w:rPr>
        <w:t xml:space="preserve"> </w:t>
      </w:r>
      <w:proofErr w:type="spellStart"/>
      <w:r w:rsidR="009E4F42" w:rsidRPr="00B70785">
        <w:rPr>
          <w:rFonts w:ascii="Arial" w:hAnsi="Arial" w:cs="Arial"/>
        </w:rPr>
        <w:t>krusial</w:t>
      </w:r>
      <w:proofErr w:type="spellEnd"/>
      <w:r w:rsidR="009E4F42" w:rsidRPr="00B70785">
        <w:rPr>
          <w:rFonts w:ascii="Arial" w:hAnsi="Arial" w:cs="Arial"/>
        </w:rPr>
        <w:t xml:space="preserve"> di level </w:t>
      </w:r>
      <w:proofErr w:type="spellStart"/>
      <w:r w:rsidR="009E4F42" w:rsidRPr="00B70785">
        <w:rPr>
          <w:rFonts w:ascii="Arial" w:hAnsi="Arial" w:cs="Arial"/>
        </w:rPr>
        <w:t>internasional</w:t>
      </w:r>
      <w:proofErr w:type="spellEnd"/>
      <w:r w:rsidR="009E4F42" w:rsidRPr="00B70785">
        <w:rPr>
          <w:rFonts w:ascii="Arial" w:hAnsi="Arial" w:cs="Arial"/>
        </w:rPr>
        <w:t xml:space="preserve">. </w:t>
      </w:r>
      <w:proofErr w:type="spellStart"/>
      <w:r w:rsidR="009E4F42" w:rsidRPr="00B70785">
        <w:rPr>
          <w:rFonts w:ascii="Arial" w:hAnsi="Arial" w:cs="Arial"/>
        </w:rPr>
        <w:t>Beberapa</w:t>
      </w:r>
      <w:proofErr w:type="spellEnd"/>
      <w:r w:rsidR="009E4F42" w:rsidRPr="00B70785">
        <w:rPr>
          <w:rFonts w:ascii="Arial" w:hAnsi="Arial" w:cs="Arial"/>
        </w:rPr>
        <w:t xml:space="preserve"> </w:t>
      </w:r>
      <w:proofErr w:type="spellStart"/>
      <w:r w:rsidR="009E4F42" w:rsidRPr="00B70785">
        <w:rPr>
          <w:rFonts w:ascii="Arial" w:hAnsi="Arial" w:cs="Arial"/>
        </w:rPr>
        <w:t>isu</w:t>
      </w:r>
      <w:proofErr w:type="spellEnd"/>
      <w:r w:rsidR="009E4F42" w:rsidRPr="00B70785">
        <w:rPr>
          <w:rFonts w:ascii="Arial" w:hAnsi="Arial" w:cs="Arial"/>
        </w:rPr>
        <w:t xml:space="preserve"> </w:t>
      </w:r>
      <w:proofErr w:type="spellStart"/>
      <w:r w:rsidR="009E4F42" w:rsidRPr="00B70785">
        <w:rPr>
          <w:rFonts w:ascii="Arial" w:hAnsi="Arial" w:cs="Arial"/>
        </w:rPr>
        <w:t>strategis</w:t>
      </w:r>
      <w:proofErr w:type="spellEnd"/>
      <w:r w:rsidR="009E4F42" w:rsidRPr="00B70785">
        <w:rPr>
          <w:rFonts w:ascii="Arial" w:hAnsi="Arial" w:cs="Arial"/>
        </w:rPr>
        <w:t xml:space="preserve"> di </w:t>
      </w:r>
      <w:proofErr w:type="spellStart"/>
      <w:r w:rsidR="009E4F42" w:rsidRPr="00B70785">
        <w:rPr>
          <w:rFonts w:ascii="Arial" w:hAnsi="Arial" w:cs="Arial"/>
        </w:rPr>
        <w:t>bawah</w:t>
      </w:r>
      <w:proofErr w:type="spellEnd"/>
      <w:r w:rsidR="009E4F42" w:rsidRPr="00B70785">
        <w:rPr>
          <w:rFonts w:ascii="Arial" w:hAnsi="Arial" w:cs="Arial"/>
        </w:rPr>
        <w:t xml:space="preserve"> </w:t>
      </w:r>
      <w:proofErr w:type="spellStart"/>
      <w:r w:rsidR="009E4F42" w:rsidRPr="00B70785">
        <w:rPr>
          <w:rFonts w:ascii="Arial" w:hAnsi="Arial" w:cs="Arial"/>
        </w:rPr>
        <w:t>ini</w:t>
      </w:r>
      <w:proofErr w:type="spellEnd"/>
      <w:r w:rsidR="009E4F42" w:rsidRPr="00B70785">
        <w:rPr>
          <w:rFonts w:ascii="Arial" w:hAnsi="Arial" w:cs="Arial"/>
        </w:rPr>
        <w:t xml:space="preserve"> </w:t>
      </w:r>
      <w:proofErr w:type="spellStart"/>
      <w:r w:rsidR="009E4F42" w:rsidRPr="00B70785">
        <w:rPr>
          <w:rFonts w:ascii="Arial" w:hAnsi="Arial" w:cs="Arial"/>
        </w:rPr>
        <w:t>dipilih</w:t>
      </w:r>
      <w:proofErr w:type="spellEnd"/>
      <w:r w:rsidR="009E4F42" w:rsidRPr="00B70785">
        <w:rPr>
          <w:rFonts w:ascii="Arial" w:hAnsi="Arial" w:cs="Arial"/>
        </w:rPr>
        <w:t xml:space="preserve"> </w:t>
      </w:r>
      <w:proofErr w:type="spellStart"/>
      <w:r w:rsidR="009E4F42" w:rsidRPr="00B70785">
        <w:rPr>
          <w:rFonts w:ascii="Arial" w:hAnsi="Arial" w:cs="Arial"/>
        </w:rPr>
        <w:t>berdasarkan</w:t>
      </w:r>
      <w:proofErr w:type="spellEnd"/>
      <w:r w:rsidR="009E4F42" w:rsidRPr="00B70785">
        <w:rPr>
          <w:rFonts w:ascii="Arial" w:hAnsi="Arial" w:cs="Arial"/>
        </w:rPr>
        <w:t xml:space="preserve"> </w:t>
      </w:r>
      <w:proofErr w:type="spellStart"/>
      <w:r w:rsidR="009E4F42" w:rsidRPr="00B70785">
        <w:rPr>
          <w:rFonts w:ascii="Arial" w:hAnsi="Arial" w:cs="Arial"/>
        </w:rPr>
        <w:t>kesesuaiannya</w:t>
      </w:r>
      <w:proofErr w:type="spellEnd"/>
      <w:r w:rsidR="009E4F42" w:rsidRPr="00B70785">
        <w:rPr>
          <w:rFonts w:ascii="Arial" w:hAnsi="Arial" w:cs="Arial"/>
        </w:rPr>
        <w:t xml:space="preserve"> </w:t>
      </w:r>
      <w:proofErr w:type="spellStart"/>
      <w:r w:rsidR="009E4F42" w:rsidRPr="00B70785">
        <w:rPr>
          <w:rFonts w:ascii="Arial" w:hAnsi="Arial" w:cs="Arial"/>
        </w:rPr>
        <w:t>dengan</w:t>
      </w:r>
      <w:proofErr w:type="spellEnd"/>
      <w:r w:rsidR="009E4F42" w:rsidRPr="00B70785">
        <w:rPr>
          <w:rFonts w:ascii="Arial" w:hAnsi="Arial" w:cs="Arial"/>
        </w:rPr>
        <w:t xml:space="preserve"> </w:t>
      </w:r>
      <w:proofErr w:type="spellStart"/>
      <w:r w:rsidR="009E4F42" w:rsidRPr="00B70785">
        <w:rPr>
          <w:rFonts w:ascii="Arial" w:hAnsi="Arial" w:cs="Arial"/>
        </w:rPr>
        <w:t>konteks</w:t>
      </w:r>
      <w:proofErr w:type="spellEnd"/>
      <w:r w:rsidR="009E4F42" w:rsidRPr="00B70785">
        <w:rPr>
          <w:rFonts w:ascii="Arial" w:hAnsi="Arial" w:cs="Arial"/>
        </w:rPr>
        <w:t xml:space="preserve"> </w:t>
      </w:r>
      <w:proofErr w:type="spellStart"/>
      <w:r w:rsidR="009E4F42" w:rsidRPr="00B70785">
        <w:rPr>
          <w:rFonts w:ascii="Arial" w:hAnsi="Arial" w:cs="Arial"/>
        </w:rPr>
        <w:t>Provinsi</w:t>
      </w:r>
      <w:proofErr w:type="spellEnd"/>
      <w:r w:rsidR="009E4F42" w:rsidRPr="00B70785">
        <w:rPr>
          <w:rFonts w:ascii="Arial" w:hAnsi="Arial" w:cs="Arial"/>
        </w:rPr>
        <w:t xml:space="preserve"> Kalimantan Timur.</w:t>
      </w:r>
    </w:p>
    <w:p w:rsidR="009E4F42" w:rsidRPr="00537CE3" w:rsidRDefault="009E4F42" w:rsidP="00537CE3">
      <w:pPr>
        <w:pStyle w:val="ListParagraph"/>
        <w:numPr>
          <w:ilvl w:val="0"/>
          <w:numId w:val="31"/>
        </w:numPr>
        <w:tabs>
          <w:tab w:val="left" w:pos="426"/>
        </w:tabs>
        <w:spacing w:after="0" w:line="360" w:lineRule="auto"/>
        <w:ind w:left="426" w:hanging="426"/>
        <w:jc w:val="both"/>
        <w:rPr>
          <w:rFonts w:ascii="Arial" w:hAnsi="Arial" w:cs="Arial"/>
          <w:b/>
          <w:lang w:eastAsia="id-ID"/>
        </w:rPr>
      </w:pPr>
      <w:proofErr w:type="spellStart"/>
      <w:r w:rsidRPr="00537CE3">
        <w:rPr>
          <w:rFonts w:ascii="Arial" w:hAnsi="Arial" w:cs="Arial"/>
          <w:b/>
          <w:lang w:eastAsia="id-ID"/>
        </w:rPr>
        <w:t>Tujuan</w:t>
      </w:r>
      <w:proofErr w:type="spellEnd"/>
      <w:r w:rsidRPr="00537CE3">
        <w:rPr>
          <w:rFonts w:ascii="Arial" w:hAnsi="Arial" w:cs="Arial"/>
          <w:b/>
          <w:lang w:eastAsia="id-ID"/>
        </w:rPr>
        <w:t xml:space="preserve"> Pembangunan </w:t>
      </w:r>
      <w:proofErr w:type="spellStart"/>
      <w:r w:rsidRPr="00537CE3">
        <w:rPr>
          <w:rFonts w:ascii="Arial" w:hAnsi="Arial" w:cs="Arial"/>
          <w:b/>
          <w:lang w:eastAsia="id-ID"/>
        </w:rPr>
        <w:t>Berkelanjutan</w:t>
      </w:r>
      <w:proofErr w:type="spellEnd"/>
      <w:r w:rsidRPr="00537CE3">
        <w:rPr>
          <w:rFonts w:ascii="Arial" w:hAnsi="Arial" w:cs="Arial"/>
          <w:b/>
          <w:lang w:eastAsia="id-ID"/>
        </w:rPr>
        <w:t xml:space="preserve"> </w:t>
      </w:r>
      <w:r w:rsidRPr="00537CE3">
        <w:rPr>
          <w:rFonts w:ascii="Arial" w:hAnsi="Arial" w:cs="Arial"/>
          <w:b/>
          <w:i/>
          <w:lang w:eastAsia="id-ID"/>
        </w:rPr>
        <w:t>(Sustainable Development Goals)</w:t>
      </w:r>
      <w:r w:rsidRPr="00537CE3">
        <w:rPr>
          <w:rFonts w:ascii="Arial" w:hAnsi="Arial" w:cs="Arial"/>
          <w:b/>
          <w:lang w:eastAsia="id-ID"/>
        </w:rPr>
        <w:t xml:space="preserve"> </w:t>
      </w:r>
    </w:p>
    <w:p w:rsidR="009E4F42" w:rsidRPr="00B70785" w:rsidRDefault="009E4F42" w:rsidP="00537CE3">
      <w:pPr>
        <w:spacing w:after="0" w:line="360" w:lineRule="auto"/>
        <w:ind w:left="567" w:firstLine="567"/>
        <w:jc w:val="both"/>
        <w:rPr>
          <w:rFonts w:ascii="Arial" w:hAnsi="Arial" w:cs="Arial"/>
        </w:rPr>
      </w:pPr>
      <w:proofErr w:type="spellStart"/>
      <w:r w:rsidRPr="00B70785">
        <w:rPr>
          <w:rFonts w:ascii="Arial" w:hAnsi="Arial" w:cs="Arial"/>
        </w:rPr>
        <w:t>Tujuan-tujuan</w:t>
      </w:r>
      <w:proofErr w:type="spellEnd"/>
      <w:r w:rsidRPr="00B70785">
        <w:rPr>
          <w:rFonts w:ascii="Arial" w:hAnsi="Arial" w:cs="Arial"/>
        </w:rPr>
        <w:t xml:space="preserve"> yang </w:t>
      </w:r>
      <w:proofErr w:type="spellStart"/>
      <w:r w:rsidRPr="00B70785">
        <w:rPr>
          <w:rFonts w:ascii="Arial" w:hAnsi="Arial" w:cs="Arial"/>
        </w:rPr>
        <w:t>tertuang</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lang w:eastAsia="id-ID"/>
        </w:rPr>
        <w:t>Tujuan</w:t>
      </w:r>
      <w:proofErr w:type="spellEnd"/>
      <w:r w:rsidRPr="00B70785">
        <w:rPr>
          <w:rFonts w:ascii="Arial" w:hAnsi="Arial" w:cs="Arial"/>
          <w:lang w:eastAsia="id-ID"/>
        </w:rPr>
        <w:t xml:space="preserve"> Pembangunan </w:t>
      </w:r>
      <w:proofErr w:type="spellStart"/>
      <w:r w:rsidRPr="00B70785">
        <w:rPr>
          <w:rFonts w:ascii="Arial" w:hAnsi="Arial" w:cs="Arial"/>
          <w:lang w:eastAsia="id-ID"/>
        </w:rPr>
        <w:t>Berkelanjutan</w:t>
      </w:r>
      <w:proofErr w:type="spellEnd"/>
      <w:r w:rsidRPr="00B70785">
        <w:rPr>
          <w:rFonts w:ascii="Arial" w:hAnsi="Arial" w:cs="Arial"/>
          <w:lang w:eastAsia="id-ID"/>
        </w:rPr>
        <w:t xml:space="preserve"> </w:t>
      </w:r>
      <w:r w:rsidRPr="00B70785">
        <w:rPr>
          <w:rFonts w:ascii="Arial" w:hAnsi="Arial" w:cs="Arial"/>
          <w:i/>
          <w:lang w:eastAsia="id-ID"/>
        </w:rPr>
        <w:t>(Sustainable Development Goals)</w:t>
      </w:r>
      <w:r w:rsidRPr="00B70785">
        <w:rPr>
          <w:rFonts w:ascii="Arial" w:hAnsi="Arial" w:cs="Arial"/>
        </w:rPr>
        <w:t xml:space="preserve">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penyempurnaan</w:t>
      </w:r>
      <w:proofErr w:type="spellEnd"/>
      <w:r w:rsidRPr="00B70785">
        <w:rPr>
          <w:rFonts w:ascii="Arial" w:hAnsi="Arial" w:cs="Arial"/>
        </w:rPr>
        <w:t xml:space="preserve"> </w:t>
      </w:r>
      <w:proofErr w:type="spellStart"/>
      <w:r w:rsidRPr="00B70785">
        <w:rPr>
          <w:rFonts w:ascii="Arial" w:hAnsi="Arial" w:cs="Arial"/>
        </w:rPr>
        <w:t>tujuan</w:t>
      </w:r>
      <w:proofErr w:type="spellEnd"/>
      <w:r w:rsidRPr="00B70785">
        <w:rPr>
          <w:rFonts w:ascii="Arial" w:hAnsi="Arial" w:cs="Arial"/>
        </w:rPr>
        <w:t xml:space="preserve"> </w:t>
      </w:r>
      <w:proofErr w:type="spellStart"/>
      <w:r w:rsidRPr="00B70785">
        <w:rPr>
          <w:rFonts w:ascii="Arial" w:hAnsi="Arial" w:cs="Arial"/>
        </w:rPr>
        <w:lastRenderedPageBreak/>
        <w:t>pembangunan</w:t>
      </w:r>
      <w:proofErr w:type="spellEnd"/>
      <w:r w:rsidRPr="00B70785">
        <w:rPr>
          <w:rFonts w:ascii="Arial" w:hAnsi="Arial" w:cs="Arial"/>
        </w:rPr>
        <w:t xml:space="preserve"> </w:t>
      </w:r>
      <w:proofErr w:type="spellStart"/>
      <w:r w:rsidRPr="00B70785">
        <w:rPr>
          <w:rFonts w:ascii="Arial" w:hAnsi="Arial" w:cs="Arial"/>
          <w:i/>
        </w:rPr>
        <w:t>Millenium</w:t>
      </w:r>
      <w:proofErr w:type="spellEnd"/>
      <w:r w:rsidRPr="00B70785">
        <w:rPr>
          <w:rFonts w:ascii="Arial" w:hAnsi="Arial" w:cs="Arial"/>
          <w:i/>
        </w:rPr>
        <w:t xml:space="preserve"> </w:t>
      </w:r>
      <w:r w:rsidRPr="00B70785">
        <w:rPr>
          <w:rFonts w:ascii="Arial" w:hAnsi="Arial" w:cs="Arial"/>
          <w:i/>
          <w:lang w:eastAsia="id-ID"/>
        </w:rPr>
        <w:t>Development Goals</w:t>
      </w:r>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mandat</w:t>
      </w:r>
      <w:proofErr w:type="spellEnd"/>
      <w:r w:rsidRPr="00B70785">
        <w:rPr>
          <w:rFonts w:ascii="Arial" w:hAnsi="Arial" w:cs="Arial"/>
        </w:rPr>
        <w:t xml:space="preserve"> </w:t>
      </w:r>
      <w:proofErr w:type="spellStart"/>
      <w:r w:rsidRPr="00B70785">
        <w:rPr>
          <w:rFonts w:ascii="Arial" w:hAnsi="Arial" w:cs="Arial"/>
          <w:lang w:eastAsia="id-ID"/>
        </w:rPr>
        <w:t>Tujuan</w:t>
      </w:r>
      <w:proofErr w:type="spellEnd"/>
      <w:r w:rsidRPr="00B70785">
        <w:rPr>
          <w:rFonts w:ascii="Arial" w:hAnsi="Arial" w:cs="Arial"/>
          <w:lang w:eastAsia="id-ID"/>
        </w:rPr>
        <w:t xml:space="preserve"> Pembangunan </w:t>
      </w:r>
      <w:proofErr w:type="spellStart"/>
      <w:r w:rsidRPr="00B70785">
        <w:rPr>
          <w:rFonts w:ascii="Arial" w:hAnsi="Arial" w:cs="Arial"/>
          <w:lang w:eastAsia="id-ID"/>
        </w:rPr>
        <w:t>Berkelanjutan</w:t>
      </w:r>
      <w:proofErr w:type="spellEnd"/>
      <w:r w:rsidRPr="00B70785">
        <w:rPr>
          <w:rFonts w:ascii="Arial" w:hAnsi="Arial" w:cs="Arial"/>
        </w:rPr>
        <w:t xml:space="preserve">, Negara-negara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organisasi</w:t>
      </w:r>
      <w:proofErr w:type="spellEnd"/>
      <w:r w:rsidRPr="00B70785">
        <w:rPr>
          <w:rFonts w:ascii="Arial" w:hAnsi="Arial" w:cs="Arial"/>
        </w:rPr>
        <w:t xml:space="preserve"> PBB </w:t>
      </w:r>
      <w:proofErr w:type="spellStart"/>
      <w:r w:rsidRPr="00B70785">
        <w:rPr>
          <w:rFonts w:ascii="Arial" w:hAnsi="Arial" w:cs="Arial"/>
        </w:rPr>
        <w:t>berkomitmen</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berupaya</w:t>
      </w:r>
      <w:proofErr w:type="spellEnd"/>
      <w:r w:rsidRPr="00B70785">
        <w:rPr>
          <w:rFonts w:ascii="Arial" w:hAnsi="Arial" w:cs="Arial"/>
        </w:rPr>
        <w:t xml:space="preserve"> </w:t>
      </w:r>
      <w:proofErr w:type="spellStart"/>
      <w:r w:rsidRPr="00B70785">
        <w:rPr>
          <w:rFonts w:ascii="Arial" w:hAnsi="Arial" w:cs="Arial"/>
        </w:rPr>
        <w:t>mewujudkan</w:t>
      </w:r>
      <w:proofErr w:type="spellEnd"/>
      <w:r w:rsidRPr="00B70785">
        <w:rPr>
          <w:rFonts w:ascii="Arial" w:hAnsi="Arial" w:cs="Arial"/>
        </w:rPr>
        <w:t xml:space="preserve"> </w:t>
      </w:r>
      <w:proofErr w:type="spellStart"/>
      <w:r w:rsidRPr="00B70785">
        <w:rPr>
          <w:rFonts w:ascii="Arial" w:hAnsi="Arial" w:cs="Arial"/>
        </w:rPr>
        <w:t>sumberdaya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global yang </w:t>
      </w:r>
      <w:proofErr w:type="spellStart"/>
      <w:r w:rsidRPr="00B70785">
        <w:rPr>
          <w:rFonts w:ascii="Arial" w:hAnsi="Arial" w:cs="Arial"/>
        </w:rPr>
        <w:t>berkualitas</w:t>
      </w:r>
      <w:proofErr w:type="spellEnd"/>
      <w:r w:rsidRPr="00B70785">
        <w:rPr>
          <w:rFonts w:ascii="Arial" w:hAnsi="Arial" w:cs="Arial"/>
        </w:rPr>
        <w:t xml:space="preserve">, </w:t>
      </w: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perekonomian</w:t>
      </w:r>
      <w:proofErr w:type="spellEnd"/>
      <w:r w:rsidRPr="00B70785">
        <w:rPr>
          <w:rFonts w:ascii="Arial" w:hAnsi="Arial" w:cs="Arial"/>
        </w:rPr>
        <w:t xml:space="preserve"> global yang </w:t>
      </w:r>
      <w:proofErr w:type="spellStart"/>
      <w:r w:rsidRPr="00B70785">
        <w:rPr>
          <w:rFonts w:ascii="Arial" w:hAnsi="Arial" w:cs="Arial"/>
        </w:rPr>
        <w:t>tidak</w:t>
      </w:r>
      <w:proofErr w:type="spellEnd"/>
      <w:r w:rsidRPr="00B70785">
        <w:rPr>
          <w:rFonts w:ascii="Arial" w:hAnsi="Arial" w:cs="Arial"/>
        </w:rPr>
        <w:t xml:space="preserve"> </w:t>
      </w:r>
      <w:proofErr w:type="spellStart"/>
      <w:r w:rsidRPr="00B70785">
        <w:rPr>
          <w:rFonts w:ascii="Arial" w:hAnsi="Arial" w:cs="Arial"/>
        </w:rPr>
        <w:t>mengesampingkan</w:t>
      </w:r>
      <w:proofErr w:type="spellEnd"/>
      <w:r w:rsidRPr="00B70785">
        <w:rPr>
          <w:rFonts w:ascii="Arial" w:hAnsi="Arial" w:cs="Arial"/>
        </w:rPr>
        <w:t xml:space="preserve"> </w:t>
      </w:r>
      <w:proofErr w:type="spellStart"/>
      <w:r w:rsidRPr="00B70785">
        <w:rPr>
          <w:rFonts w:ascii="Arial" w:hAnsi="Arial" w:cs="Arial"/>
        </w:rPr>
        <w:t>kelestarian</w:t>
      </w:r>
      <w:proofErr w:type="spellEnd"/>
      <w:r w:rsidRPr="00B70785">
        <w:rPr>
          <w:rFonts w:ascii="Arial" w:hAnsi="Arial" w:cs="Arial"/>
        </w:rPr>
        <w:t xml:space="preserve"> </w:t>
      </w:r>
      <w:proofErr w:type="spellStart"/>
      <w:r w:rsidRPr="00B70785">
        <w:rPr>
          <w:rFonts w:ascii="Arial" w:hAnsi="Arial" w:cs="Arial"/>
        </w:rPr>
        <w:t>lingkungan</w:t>
      </w:r>
      <w:proofErr w:type="spellEnd"/>
      <w:r w:rsidRPr="00B70785">
        <w:rPr>
          <w:rFonts w:ascii="Arial" w:hAnsi="Arial" w:cs="Arial"/>
        </w:rPr>
        <w:t xml:space="preserve"> dan </w:t>
      </w:r>
      <w:proofErr w:type="spellStart"/>
      <w:r w:rsidRPr="00B70785">
        <w:rPr>
          <w:rFonts w:ascii="Arial" w:hAnsi="Arial" w:cs="Arial"/>
        </w:rPr>
        <w:t>pembangunan</w:t>
      </w:r>
      <w:proofErr w:type="spellEnd"/>
      <w:r w:rsidRPr="00B70785">
        <w:rPr>
          <w:rFonts w:ascii="Arial" w:hAnsi="Arial" w:cs="Arial"/>
        </w:rPr>
        <w:t xml:space="preserve"> yang </w:t>
      </w:r>
      <w:proofErr w:type="spellStart"/>
      <w:r w:rsidRPr="00B70785">
        <w:rPr>
          <w:rFonts w:ascii="Arial" w:hAnsi="Arial" w:cs="Arial"/>
        </w:rPr>
        <w:t>berkelanjutan</w:t>
      </w:r>
      <w:proofErr w:type="spellEnd"/>
      <w:r w:rsidRPr="00B70785">
        <w:rPr>
          <w:rFonts w:ascii="Arial" w:hAnsi="Arial" w:cs="Arial"/>
        </w:rPr>
        <w:t xml:space="preserve">. </w:t>
      </w:r>
      <w:proofErr w:type="spellStart"/>
      <w:r w:rsidRPr="00B70785">
        <w:rPr>
          <w:rFonts w:ascii="Arial" w:hAnsi="Arial" w:cs="Arial"/>
        </w:rPr>
        <w:t>Tujuan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berkelanjutan</w:t>
      </w:r>
      <w:proofErr w:type="spellEnd"/>
      <w:r w:rsidRPr="00B70785">
        <w:rPr>
          <w:rFonts w:ascii="Arial" w:hAnsi="Arial" w:cs="Arial"/>
        </w:rPr>
        <w:t xml:space="preserve"> (SDGs) </w:t>
      </w:r>
      <w:proofErr w:type="spellStart"/>
      <w:r w:rsidRPr="00B70785">
        <w:rPr>
          <w:rFonts w:ascii="Arial" w:hAnsi="Arial" w:cs="Arial"/>
        </w:rPr>
        <w:t>untuk</w:t>
      </w:r>
      <w:proofErr w:type="spellEnd"/>
      <w:r w:rsidRPr="00B70785">
        <w:rPr>
          <w:rFonts w:ascii="Arial" w:hAnsi="Arial" w:cs="Arial"/>
        </w:rPr>
        <w:t xml:space="preserve"> 2016-2030 </w:t>
      </w:r>
      <w:proofErr w:type="spellStart"/>
      <w:proofErr w:type="gramStart"/>
      <w:r w:rsidRPr="00B70785">
        <w:rPr>
          <w:rFonts w:ascii="Arial" w:hAnsi="Arial" w:cs="Arial"/>
        </w:rPr>
        <w:t>meliputi</w:t>
      </w:r>
      <w:proofErr w:type="spellEnd"/>
      <w:r w:rsidRPr="00B70785">
        <w:rPr>
          <w:rFonts w:ascii="Arial" w:hAnsi="Arial" w:cs="Arial"/>
        </w:rPr>
        <w:t xml:space="preserve"> :</w:t>
      </w:r>
      <w:proofErr w:type="gramEnd"/>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Mengakhiri</w:t>
      </w:r>
      <w:proofErr w:type="spellEnd"/>
      <w:r w:rsidRPr="00B70785">
        <w:rPr>
          <w:rFonts w:ascii="Arial" w:hAnsi="Arial" w:cs="Arial"/>
          <w:lang w:eastAsia="id-ID"/>
        </w:rPr>
        <w:t xml:space="preserve"> </w:t>
      </w:r>
      <w:proofErr w:type="spellStart"/>
      <w:r w:rsidRPr="00B70785">
        <w:rPr>
          <w:rFonts w:ascii="Arial" w:hAnsi="Arial" w:cs="Arial"/>
          <w:lang w:eastAsia="id-ID"/>
        </w:rPr>
        <w:t>kemiskinan</w:t>
      </w:r>
      <w:proofErr w:type="spellEnd"/>
      <w:r w:rsidRPr="00B70785">
        <w:rPr>
          <w:rFonts w:ascii="Arial" w:hAnsi="Arial" w:cs="Arial"/>
          <w:lang w:eastAsia="id-ID"/>
        </w:rPr>
        <w:t xml:space="preserve"> </w:t>
      </w:r>
      <w:proofErr w:type="spellStart"/>
      <w:r w:rsidRPr="00B70785">
        <w:rPr>
          <w:rFonts w:ascii="Arial" w:hAnsi="Arial" w:cs="Arial"/>
          <w:lang w:eastAsia="id-ID"/>
        </w:rPr>
        <w:t>dalam</w:t>
      </w:r>
      <w:proofErr w:type="spellEnd"/>
      <w:r w:rsidRPr="00B70785">
        <w:rPr>
          <w:rFonts w:ascii="Arial" w:hAnsi="Arial" w:cs="Arial"/>
          <w:lang w:eastAsia="id-ID"/>
        </w:rPr>
        <w:t xml:space="preserve"> </w:t>
      </w:r>
      <w:proofErr w:type="spellStart"/>
      <w:r w:rsidRPr="00B70785">
        <w:rPr>
          <w:rFonts w:ascii="Arial" w:hAnsi="Arial" w:cs="Arial"/>
          <w:lang w:eastAsia="id-ID"/>
        </w:rPr>
        <w:t>segala</w:t>
      </w:r>
      <w:proofErr w:type="spellEnd"/>
      <w:r w:rsidRPr="00B70785">
        <w:rPr>
          <w:rFonts w:ascii="Arial" w:hAnsi="Arial" w:cs="Arial"/>
          <w:lang w:eastAsia="id-ID"/>
        </w:rPr>
        <w:t xml:space="preserve"> </w:t>
      </w:r>
      <w:proofErr w:type="spellStart"/>
      <w:r w:rsidRPr="00B70785">
        <w:rPr>
          <w:rFonts w:ascii="Arial" w:hAnsi="Arial" w:cs="Arial"/>
          <w:lang w:eastAsia="id-ID"/>
        </w:rPr>
        <w:t>bentuknya</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Mengakhiri</w:t>
      </w:r>
      <w:proofErr w:type="spellEnd"/>
      <w:r w:rsidRPr="00B70785">
        <w:rPr>
          <w:rFonts w:ascii="Arial" w:hAnsi="Arial" w:cs="Arial"/>
          <w:lang w:eastAsia="id-ID"/>
        </w:rPr>
        <w:t xml:space="preserve"> </w:t>
      </w:r>
      <w:proofErr w:type="spellStart"/>
      <w:r w:rsidRPr="00B70785">
        <w:rPr>
          <w:rFonts w:ascii="Arial" w:hAnsi="Arial" w:cs="Arial"/>
          <w:lang w:eastAsia="id-ID"/>
        </w:rPr>
        <w:t>kelaparan</w:t>
      </w:r>
      <w:proofErr w:type="spellEnd"/>
      <w:r w:rsidRPr="00B70785">
        <w:rPr>
          <w:rFonts w:ascii="Arial" w:hAnsi="Arial" w:cs="Arial"/>
          <w:lang w:eastAsia="id-ID"/>
        </w:rPr>
        <w:t xml:space="preserve">, </w:t>
      </w:r>
      <w:proofErr w:type="spellStart"/>
      <w:r w:rsidRPr="00B70785">
        <w:rPr>
          <w:rFonts w:ascii="Arial" w:hAnsi="Arial" w:cs="Arial"/>
          <w:lang w:eastAsia="id-ID"/>
        </w:rPr>
        <w:t>mencapai</w:t>
      </w:r>
      <w:proofErr w:type="spellEnd"/>
      <w:r w:rsidRPr="00B70785">
        <w:rPr>
          <w:rFonts w:ascii="Arial" w:hAnsi="Arial" w:cs="Arial"/>
          <w:lang w:eastAsia="id-ID"/>
        </w:rPr>
        <w:t xml:space="preserve"> </w:t>
      </w:r>
      <w:proofErr w:type="spellStart"/>
      <w:r w:rsidRPr="00B70785">
        <w:rPr>
          <w:rFonts w:ascii="Arial" w:hAnsi="Arial" w:cs="Arial"/>
          <w:lang w:eastAsia="id-ID"/>
        </w:rPr>
        <w:t>ketahanan</w:t>
      </w:r>
      <w:proofErr w:type="spellEnd"/>
      <w:r w:rsidRPr="00B70785">
        <w:rPr>
          <w:rFonts w:ascii="Arial" w:hAnsi="Arial" w:cs="Arial"/>
          <w:lang w:eastAsia="id-ID"/>
        </w:rPr>
        <w:t xml:space="preserve"> </w:t>
      </w:r>
      <w:proofErr w:type="spellStart"/>
      <w:r w:rsidRPr="00B70785">
        <w:rPr>
          <w:rFonts w:ascii="Arial" w:hAnsi="Arial" w:cs="Arial"/>
          <w:lang w:eastAsia="id-ID"/>
        </w:rPr>
        <w:t>pangan</w:t>
      </w:r>
      <w:proofErr w:type="spellEnd"/>
      <w:r w:rsidRPr="00B70785">
        <w:rPr>
          <w:rFonts w:ascii="Arial" w:hAnsi="Arial" w:cs="Arial"/>
          <w:lang w:eastAsia="id-ID"/>
        </w:rPr>
        <w:t xml:space="preserve"> dan </w:t>
      </w:r>
      <w:proofErr w:type="spellStart"/>
      <w:r w:rsidRPr="00B70785">
        <w:rPr>
          <w:rFonts w:ascii="Arial" w:hAnsi="Arial" w:cs="Arial"/>
          <w:lang w:eastAsia="id-ID"/>
        </w:rPr>
        <w:t>peningkatan</w:t>
      </w:r>
      <w:proofErr w:type="spellEnd"/>
      <w:r w:rsidRPr="00B70785">
        <w:rPr>
          <w:rFonts w:ascii="Arial" w:hAnsi="Arial" w:cs="Arial"/>
          <w:lang w:eastAsia="id-ID"/>
        </w:rPr>
        <w:t xml:space="preserve"> </w:t>
      </w:r>
      <w:proofErr w:type="spellStart"/>
      <w:r w:rsidRPr="00B70785">
        <w:rPr>
          <w:rFonts w:ascii="Arial" w:hAnsi="Arial" w:cs="Arial"/>
          <w:lang w:eastAsia="id-ID"/>
        </w:rPr>
        <w:t>gizi</w:t>
      </w:r>
      <w:proofErr w:type="spellEnd"/>
      <w:r w:rsidRPr="00B70785">
        <w:rPr>
          <w:rFonts w:ascii="Arial" w:hAnsi="Arial" w:cs="Arial"/>
          <w:lang w:eastAsia="id-ID"/>
        </w:rPr>
        <w:t xml:space="preserve">, dan </w:t>
      </w:r>
      <w:proofErr w:type="spellStart"/>
      <w:r w:rsidRPr="00B70785">
        <w:rPr>
          <w:rFonts w:ascii="Arial" w:hAnsi="Arial" w:cs="Arial"/>
          <w:lang w:eastAsia="id-ID"/>
        </w:rPr>
        <w:t>mempromosikan</w:t>
      </w:r>
      <w:proofErr w:type="spellEnd"/>
      <w:r w:rsidRPr="00B70785">
        <w:rPr>
          <w:rFonts w:ascii="Arial" w:hAnsi="Arial" w:cs="Arial"/>
          <w:lang w:eastAsia="id-ID"/>
        </w:rPr>
        <w:t xml:space="preserve"> </w:t>
      </w:r>
      <w:proofErr w:type="spellStart"/>
      <w:r w:rsidRPr="00B70785">
        <w:rPr>
          <w:rFonts w:ascii="Arial" w:hAnsi="Arial" w:cs="Arial"/>
          <w:lang w:eastAsia="id-ID"/>
        </w:rPr>
        <w:t>pertanian</w:t>
      </w:r>
      <w:proofErr w:type="spellEnd"/>
      <w:r w:rsidRPr="00B70785">
        <w:rPr>
          <w:rFonts w:ascii="Arial" w:hAnsi="Arial" w:cs="Arial"/>
          <w:lang w:eastAsia="id-ID"/>
        </w:rPr>
        <w:t xml:space="preserve"> </w:t>
      </w:r>
      <w:proofErr w:type="spellStart"/>
      <w:r w:rsidRPr="00B70785">
        <w:rPr>
          <w:rFonts w:ascii="Arial" w:hAnsi="Arial" w:cs="Arial"/>
          <w:lang w:eastAsia="id-ID"/>
        </w:rPr>
        <w:t>berkelanjutan</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Memastikan</w:t>
      </w:r>
      <w:proofErr w:type="spellEnd"/>
      <w:r w:rsidRPr="00B70785">
        <w:rPr>
          <w:rFonts w:ascii="Arial" w:hAnsi="Arial" w:cs="Arial"/>
          <w:lang w:eastAsia="id-ID"/>
        </w:rPr>
        <w:t xml:space="preserve"> </w:t>
      </w:r>
      <w:proofErr w:type="spellStart"/>
      <w:r w:rsidRPr="00B70785">
        <w:rPr>
          <w:rFonts w:ascii="Arial" w:hAnsi="Arial" w:cs="Arial"/>
          <w:lang w:eastAsia="id-ID"/>
        </w:rPr>
        <w:t>hidup</w:t>
      </w:r>
      <w:proofErr w:type="spellEnd"/>
      <w:r w:rsidRPr="00B70785">
        <w:rPr>
          <w:rFonts w:ascii="Arial" w:hAnsi="Arial" w:cs="Arial"/>
          <w:lang w:eastAsia="id-ID"/>
        </w:rPr>
        <w:t xml:space="preserve"> </w:t>
      </w:r>
      <w:proofErr w:type="spellStart"/>
      <w:r w:rsidRPr="00B70785">
        <w:rPr>
          <w:rFonts w:ascii="Arial" w:hAnsi="Arial" w:cs="Arial"/>
          <w:lang w:eastAsia="id-ID"/>
        </w:rPr>
        <w:t>sehat</w:t>
      </w:r>
      <w:proofErr w:type="spellEnd"/>
      <w:r w:rsidRPr="00B70785">
        <w:rPr>
          <w:rFonts w:ascii="Arial" w:hAnsi="Arial" w:cs="Arial"/>
          <w:lang w:eastAsia="id-ID"/>
        </w:rPr>
        <w:t xml:space="preserve"> dan </w:t>
      </w:r>
      <w:proofErr w:type="spellStart"/>
      <w:r w:rsidRPr="00B70785">
        <w:rPr>
          <w:rFonts w:ascii="Arial" w:hAnsi="Arial" w:cs="Arial"/>
          <w:lang w:eastAsia="id-ID"/>
        </w:rPr>
        <w:t>mempromosikan</w:t>
      </w:r>
      <w:proofErr w:type="spellEnd"/>
      <w:r w:rsidRPr="00B70785">
        <w:rPr>
          <w:rFonts w:ascii="Arial" w:hAnsi="Arial" w:cs="Arial"/>
          <w:lang w:eastAsia="id-ID"/>
        </w:rPr>
        <w:t xml:space="preserve"> </w:t>
      </w:r>
      <w:proofErr w:type="spellStart"/>
      <w:r w:rsidRPr="00B70785">
        <w:rPr>
          <w:rFonts w:ascii="Arial" w:hAnsi="Arial" w:cs="Arial"/>
          <w:lang w:eastAsia="id-ID"/>
        </w:rPr>
        <w:t>kesejahteraan</w:t>
      </w:r>
      <w:proofErr w:type="spellEnd"/>
      <w:r w:rsidRPr="00B70785">
        <w:rPr>
          <w:rFonts w:ascii="Arial" w:hAnsi="Arial" w:cs="Arial"/>
          <w:lang w:eastAsia="id-ID"/>
        </w:rPr>
        <w:t xml:space="preserve"> </w:t>
      </w:r>
      <w:proofErr w:type="spellStart"/>
      <w:r w:rsidRPr="00B70785">
        <w:rPr>
          <w:rFonts w:ascii="Arial" w:hAnsi="Arial" w:cs="Arial"/>
          <w:lang w:eastAsia="id-ID"/>
        </w:rPr>
        <w:t>bagi</w:t>
      </w:r>
      <w:proofErr w:type="spellEnd"/>
      <w:r w:rsidRPr="00B70785">
        <w:rPr>
          <w:rFonts w:ascii="Arial" w:hAnsi="Arial" w:cs="Arial"/>
          <w:lang w:eastAsia="id-ID"/>
        </w:rPr>
        <w:t xml:space="preserve"> </w:t>
      </w:r>
      <w:proofErr w:type="spellStart"/>
      <w:r w:rsidRPr="00B70785">
        <w:rPr>
          <w:rFonts w:ascii="Arial" w:hAnsi="Arial" w:cs="Arial"/>
          <w:lang w:eastAsia="id-ID"/>
        </w:rPr>
        <w:t>semua</w:t>
      </w:r>
      <w:proofErr w:type="spellEnd"/>
      <w:r w:rsidRPr="00B70785">
        <w:rPr>
          <w:rFonts w:ascii="Arial" w:hAnsi="Arial" w:cs="Arial"/>
          <w:lang w:eastAsia="id-ID"/>
        </w:rPr>
        <w:t xml:space="preserve"> pada </w:t>
      </w:r>
      <w:proofErr w:type="spellStart"/>
      <w:r w:rsidRPr="00B70785">
        <w:rPr>
          <w:rFonts w:ascii="Arial" w:hAnsi="Arial" w:cs="Arial"/>
          <w:lang w:eastAsia="id-ID"/>
        </w:rPr>
        <w:t>segala</w:t>
      </w:r>
      <w:proofErr w:type="spellEnd"/>
      <w:r w:rsidRPr="00B70785">
        <w:rPr>
          <w:rFonts w:ascii="Arial" w:hAnsi="Arial" w:cs="Arial"/>
          <w:lang w:eastAsia="id-ID"/>
        </w:rPr>
        <w:t xml:space="preserve"> </w:t>
      </w:r>
      <w:proofErr w:type="spellStart"/>
      <w:r w:rsidRPr="00B70785">
        <w:rPr>
          <w:rFonts w:ascii="Arial" w:hAnsi="Arial" w:cs="Arial"/>
          <w:lang w:eastAsia="id-ID"/>
        </w:rPr>
        <w:t>usia</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Menjamin</w:t>
      </w:r>
      <w:proofErr w:type="spellEnd"/>
      <w:r w:rsidRPr="00B70785">
        <w:rPr>
          <w:rFonts w:ascii="Arial" w:hAnsi="Arial" w:cs="Arial"/>
          <w:lang w:eastAsia="id-ID"/>
        </w:rPr>
        <w:t xml:space="preserve"> </w:t>
      </w:r>
      <w:proofErr w:type="spellStart"/>
      <w:r w:rsidRPr="00B70785">
        <w:rPr>
          <w:rFonts w:ascii="Arial" w:hAnsi="Arial" w:cs="Arial"/>
          <w:lang w:eastAsia="id-ID"/>
        </w:rPr>
        <w:t>kualitas</w:t>
      </w:r>
      <w:proofErr w:type="spellEnd"/>
      <w:r w:rsidRPr="00B70785">
        <w:rPr>
          <w:rFonts w:ascii="Arial" w:hAnsi="Arial" w:cs="Arial"/>
          <w:lang w:eastAsia="id-ID"/>
        </w:rPr>
        <w:t xml:space="preserve"> </w:t>
      </w:r>
      <w:proofErr w:type="spellStart"/>
      <w:r w:rsidRPr="00B70785">
        <w:rPr>
          <w:rFonts w:ascii="Arial" w:hAnsi="Arial" w:cs="Arial"/>
          <w:lang w:eastAsia="id-ID"/>
        </w:rPr>
        <w:t>pendidikan</w:t>
      </w:r>
      <w:proofErr w:type="spellEnd"/>
      <w:r w:rsidRPr="00B70785">
        <w:rPr>
          <w:rFonts w:ascii="Arial" w:hAnsi="Arial" w:cs="Arial"/>
          <w:lang w:eastAsia="id-ID"/>
        </w:rPr>
        <w:t xml:space="preserve"> </w:t>
      </w:r>
      <w:proofErr w:type="spellStart"/>
      <w:r w:rsidRPr="00B70785">
        <w:rPr>
          <w:rFonts w:ascii="Arial" w:hAnsi="Arial" w:cs="Arial"/>
          <w:lang w:eastAsia="id-ID"/>
        </w:rPr>
        <w:t>inklusif</w:t>
      </w:r>
      <w:proofErr w:type="spellEnd"/>
      <w:r w:rsidRPr="00B70785">
        <w:rPr>
          <w:rFonts w:ascii="Arial" w:hAnsi="Arial" w:cs="Arial"/>
          <w:lang w:eastAsia="id-ID"/>
        </w:rPr>
        <w:t xml:space="preserve"> dan </w:t>
      </w:r>
      <w:proofErr w:type="spellStart"/>
      <w:r w:rsidRPr="00B70785">
        <w:rPr>
          <w:rFonts w:ascii="Arial" w:hAnsi="Arial" w:cs="Arial"/>
          <w:lang w:eastAsia="id-ID"/>
        </w:rPr>
        <w:t>adil</w:t>
      </w:r>
      <w:proofErr w:type="spellEnd"/>
      <w:r w:rsidRPr="00B70785">
        <w:rPr>
          <w:rFonts w:ascii="Arial" w:hAnsi="Arial" w:cs="Arial"/>
          <w:lang w:eastAsia="id-ID"/>
        </w:rPr>
        <w:t xml:space="preserve"> dan </w:t>
      </w:r>
      <w:proofErr w:type="spellStart"/>
      <w:r w:rsidRPr="00B70785">
        <w:rPr>
          <w:rFonts w:ascii="Arial" w:hAnsi="Arial" w:cs="Arial"/>
          <w:lang w:eastAsia="id-ID"/>
        </w:rPr>
        <w:t>mempromosikan</w:t>
      </w:r>
      <w:proofErr w:type="spellEnd"/>
      <w:r w:rsidRPr="00B70785">
        <w:rPr>
          <w:rFonts w:ascii="Arial" w:hAnsi="Arial" w:cs="Arial"/>
          <w:lang w:eastAsia="id-ID"/>
        </w:rPr>
        <w:t xml:space="preserve"> </w:t>
      </w:r>
      <w:proofErr w:type="spellStart"/>
      <w:r w:rsidRPr="00B70785">
        <w:rPr>
          <w:rFonts w:ascii="Arial" w:hAnsi="Arial" w:cs="Arial"/>
          <w:lang w:eastAsia="id-ID"/>
        </w:rPr>
        <w:t>kesempatan</w:t>
      </w:r>
      <w:proofErr w:type="spellEnd"/>
      <w:r w:rsidRPr="00B70785">
        <w:rPr>
          <w:rFonts w:ascii="Arial" w:hAnsi="Arial" w:cs="Arial"/>
          <w:lang w:eastAsia="id-ID"/>
        </w:rPr>
        <w:t xml:space="preserve"> </w:t>
      </w:r>
      <w:proofErr w:type="spellStart"/>
      <w:r w:rsidRPr="00B70785">
        <w:rPr>
          <w:rFonts w:ascii="Arial" w:hAnsi="Arial" w:cs="Arial"/>
          <w:lang w:eastAsia="id-ID"/>
        </w:rPr>
        <w:t>belajar</w:t>
      </w:r>
      <w:proofErr w:type="spellEnd"/>
      <w:r w:rsidRPr="00B70785">
        <w:rPr>
          <w:rFonts w:ascii="Arial" w:hAnsi="Arial" w:cs="Arial"/>
          <w:lang w:eastAsia="id-ID"/>
        </w:rPr>
        <w:t xml:space="preserve"> </w:t>
      </w:r>
      <w:proofErr w:type="spellStart"/>
      <w:r w:rsidRPr="00B70785">
        <w:rPr>
          <w:rFonts w:ascii="Arial" w:hAnsi="Arial" w:cs="Arial"/>
          <w:lang w:eastAsia="id-ID"/>
        </w:rPr>
        <w:t>seumur</w:t>
      </w:r>
      <w:proofErr w:type="spellEnd"/>
      <w:r w:rsidRPr="00B70785">
        <w:rPr>
          <w:rFonts w:ascii="Arial" w:hAnsi="Arial" w:cs="Arial"/>
          <w:lang w:eastAsia="id-ID"/>
        </w:rPr>
        <w:t xml:space="preserve"> </w:t>
      </w:r>
      <w:proofErr w:type="spellStart"/>
      <w:r w:rsidRPr="00B70785">
        <w:rPr>
          <w:rFonts w:ascii="Arial" w:hAnsi="Arial" w:cs="Arial"/>
          <w:lang w:eastAsia="id-ID"/>
        </w:rPr>
        <w:t>hidup</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semua</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Mencapai</w:t>
      </w:r>
      <w:proofErr w:type="spellEnd"/>
      <w:r w:rsidRPr="00B70785">
        <w:rPr>
          <w:rFonts w:ascii="Arial" w:hAnsi="Arial" w:cs="Arial"/>
          <w:lang w:eastAsia="id-ID"/>
        </w:rPr>
        <w:t xml:space="preserve"> </w:t>
      </w:r>
      <w:proofErr w:type="spellStart"/>
      <w:r w:rsidRPr="00B70785">
        <w:rPr>
          <w:rFonts w:ascii="Arial" w:hAnsi="Arial" w:cs="Arial"/>
          <w:lang w:eastAsia="id-ID"/>
        </w:rPr>
        <w:t>kesetaraan</w:t>
      </w:r>
      <w:proofErr w:type="spellEnd"/>
      <w:r w:rsidRPr="00B70785">
        <w:rPr>
          <w:rFonts w:ascii="Arial" w:hAnsi="Arial" w:cs="Arial"/>
          <w:lang w:eastAsia="id-ID"/>
        </w:rPr>
        <w:t xml:space="preserve"> gender dan </w:t>
      </w:r>
      <w:proofErr w:type="spellStart"/>
      <w:r w:rsidRPr="00B70785">
        <w:rPr>
          <w:rFonts w:ascii="Arial" w:hAnsi="Arial" w:cs="Arial"/>
          <w:lang w:eastAsia="id-ID"/>
        </w:rPr>
        <w:t>memberdayakan</w:t>
      </w:r>
      <w:proofErr w:type="spellEnd"/>
      <w:r w:rsidRPr="00B70785">
        <w:rPr>
          <w:rFonts w:ascii="Arial" w:hAnsi="Arial" w:cs="Arial"/>
          <w:lang w:eastAsia="id-ID"/>
        </w:rPr>
        <w:t xml:space="preserve"> </w:t>
      </w:r>
      <w:proofErr w:type="spellStart"/>
      <w:r w:rsidRPr="00B70785">
        <w:rPr>
          <w:rFonts w:ascii="Arial" w:hAnsi="Arial" w:cs="Arial"/>
          <w:lang w:eastAsia="id-ID"/>
        </w:rPr>
        <w:t>semua</w:t>
      </w:r>
      <w:proofErr w:type="spellEnd"/>
      <w:r w:rsidRPr="00B70785">
        <w:rPr>
          <w:rFonts w:ascii="Arial" w:hAnsi="Arial" w:cs="Arial"/>
          <w:lang w:eastAsia="id-ID"/>
        </w:rPr>
        <w:t xml:space="preserve"> </w:t>
      </w:r>
      <w:proofErr w:type="spellStart"/>
      <w:r w:rsidRPr="00B70785">
        <w:rPr>
          <w:rFonts w:ascii="Arial" w:hAnsi="Arial" w:cs="Arial"/>
          <w:lang w:eastAsia="id-ID"/>
        </w:rPr>
        <w:t>perempuan</w:t>
      </w:r>
      <w:proofErr w:type="spellEnd"/>
      <w:r w:rsidRPr="00B70785">
        <w:rPr>
          <w:rFonts w:ascii="Arial" w:hAnsi="Arial" w:cs="Arial"/>
          <w:lang w:eastAsia="id-ID"/>
        </w:rPr>
        <w:t xml:space="preserve"> dan </w:t>
      </w:r>
      <w:proofErr w:type="spellStart"/>
      <w:r w:rsidRPr="00B70785">
        <w:rPr>
          <w:rFonts w:ascii="Arial" w:hAnsi="Arial" w:cs="Arial"/>
          <w:lang w:eastAsia="id-ID"/>
        </w:rPr>
        <w:t>anak</w:t>
      </w:r>
      <w:proofErr w:type="spellEnd"/>
      <w:r w:rsidRPr="00B70785">
        <w:rPr>
          <w:rFonts w:ascii="Arial" w:hAnsi="Arial" w:cs="Arial"/>
          <w:lang w:eastAsia="id-ID"/>
        </w:rPr>
        <w:t xml:space="preserve"> </w:t>
      </w:r>
      <w:proofErr w:type="spellStart"/>
      <w:r w:rsidRPr="00B70785">
        <w:rPr>
          <w:rFonts w:ascii="Arial" w:hAnsi="Arial" w:cs="Arial"/>
          <w:lang w:eastAsia="id-ID"/>
        </w:rPr>
        <w:t>perempuan</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Memastikan</w:t>
      </w:r>
      <w:proofErr w:type="spellEnd"/>
      <w:r w:rsidRPr="00B70785">
        <w:rPr>
          <w:rFonts w:ascii="Arial" w:hAnsi="Arial" w:cs="Arial"/>
          <w:lang w:eastAsia="id-ID"/>
        </w:rPr>
        <w:t xml:space="preserve"> </w:t>
      </w:r>
      <w:proofErr w:type="spellStart"/>
      <w:r w:rsidRPr="00B70785">
        <w:rPr>
          <w:rFonts w:ascii="Arial" w:hAnsi="Arial" w:cs="Arial"/>
          <w:lang w:eastAsia="id-ID"/>
        </w:rPr>
        <w:t>ketersediaan</w:t>
      </w:r>
      <w:proofErr w:type="spellEnd"/>
      <w:r w:rsidRPr="00B70785">
        <w:rPr>
          <w:rFonts w:ascii="Arial" w:hAnsi="Arial" w:cs="Arial"/>
          <w:lang w:eastAsia="id-ID"/>
        </w:rPr>
        <w:t xml:space="preserve"> dan </w:t>
      </w:r>
      <w:proofErr w:type="spellStart"/>
      <w:r w:rsidRPr="00B70785">
        <w:rPr>
          <w:rFonts w:ascii="Arial" w:hAnsi="Arial" w:cs="Arial"/>
          <w:lang w:eastAsia="id-ID"/>
        </w:rPr>
        <w:t>pengelolaan</w:t>
      </w:r>
      <w:proofErr w:type="spellEnd"/>
      <w:r w:rsidRPr="00B70785">
        <w:rPr>
          <w:rFonts w:ascii="Arial" w:hAnsi="Arial" w:cs="Arial"/>
          <w:lang w:eastAsia="id-ID"/>
        </w:rPr>
        <w:t xml:space="preserve"> air dan </w:t>
      </w:r>
      <w:proofErr w:type="spellStart"/>
      <w:r w:rsidRPr="00B70785">
        <w:rPr>
          <w:rFonts w:ascii="Arial" w:hAnsi="Arial" w:cs="Arial"/>
          <w:lang w:eastAsia="id-ID"/>
        </w:rPr>
        <w:t>sanitasi</w:t>
      </w:r>
      <w:proofErr w:type="spellEnd"/>
      <w:r w:rsidRPr="00B70785">
        <w:rPr>
          <w:rFonts w:ascii="Arial" w:hAnsi="Arial" w:cs="Arial"/>
          <w:lang w:eastAsia="id-ID"/>
        </w:rPr>
        <w:t xml:space="preserve"> yang </w:t>
      </w:r>
      <w:proofErr w:type="spellStart"/>
      <w:r w:rsidRPr="00B70785">
        <w:rPr>
          <w:rFonts w:ascii="Arial" w:hAnsi="Arial" w:cs="Arial"/>
          <w:lang w:eastAsia="id-ID"/>
        </w:rPr>
        <w:t>berkelanjutan</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Menjamin</w:t>
      </w:r>
      <w:proofErr w:type="spellEnd"/>
      <w:r w:rsidRPr="00B70785">
        <w:rPr>
          <w:rFonts w:ascii="Arial" w:hAnsi="Arial" w:cs="Arial"/>
          <w:lang w:eastAsia="id-ID"/>
        </w:rPr>
        <w:t xml:space="preserve"> </w:t>
      </w:r>
      <w:proofErr w:type="spellStart"/>
      <w:r w:rsidRPr="00B70785">
        <w:rPr>
          <w:rFonts w:ascii="Arial" w:hAnsi="Arial" w:cs="Arial"/>
          <w:lang w:eastAsia="id-ID"/>
        </w:rPr>
        <w:t>akses</w:t>
      </w:r>
      <w:proofErr w:type="spellEnd"/>
      <w:r w:rsidRPr="00B70785">
        <w:rPr>
          <w:rFonts w:ascii="Arial" w:hAnsi="Arial" w:cs="Arial"/>
          <w:lang w:eastAsia="id-ID"/>
        </w:rPr>
        <w:t xml:space="preserve"> </w:t>
      </w:r>
      <w:proofErr w:type="spellStart"/>
      <w:r w:rsidRPr="00B70785">
        <w:rPr>
          <w:rFonts w:ascii="Arial" w:hAnsi="Arial" w:cs="Arial"/>
          <w:lang w:eastAsia="id-ID"/>
        </w:rPr>
        <w:t>energi</w:t>
      </w:r>
      <w:proofErr w:type="spellEnd"/>
      <w:r w:rsidRPr="00B70785">
        <w:rPr>
          <w:rFonts w:ascii="Arial" w:hAnsi="Arial" w:cs="Arial"/>
          <w:lang w:eastAsia="id-ID"/>
        </w:rPr>
        <w:t xml:space="preserve"> modern yang </w:t>
      </w:r>
      <w:proofErr w:type="spellStart"/>
      <w:r w:rsidRPr="00B70785">
        <w:rPr>
          <w:rFonts w:ascii="Arial" w:hAnsi="Arial" w:cs="Arial"/>
          <w:lang w:eastAsia="id-ID"/>
        </w:rPr>
        <w:t>terjangkau</w:t>
      </w:r>
      <w:proofErr w:type="spellEnd"/>
      <w:r w:rsidRPr="00B70785">
        <w:rPr>
          <w:rFonts w:ascii="Arial" w:hAnsi="Arial" w:cs="Arial"/>
          <w:lang w:eastAsia="id-ID"/>
        </w:rPr>
        <w:t xml:space="preserve">, </w:t>
      </w:r>
      <w:proofErr w:type="spellStart"/>
      <w:r w:rsidRPr="00B70785">
        <w:rPr>
          <w:rFonts w:ascii="Arial" w:hAnsi="Arial" w:cs="Arial"/>
          <w:lang w:eastAsia="id-ID"/>
        </w:rPr>
        <w:t>dapat</w:t>
      </w:r>
      <w:proofErr w:type="spellEnd"/>
      <w:r w:rsidRPr="00B70785">
        <w:rPr>
          <w:rFonts w:ascii="Arial" w:hAnsi="Arial" w:cs="Arial"/>
          <w:lang w:eastAsia="id-ID"/>
        </w:rPr>
        <w:t xml:space="preserve"> </w:t>
      </w:r>
      <w:proofErr w:type="spellStart"/>
      <w:r w:rsidRPr="00B70785">
        <w:rPr>
          <w:rFonts w:ascii="Arial" w:hAnsi="Arial" w:cs="Arial"/>
          <w:lang w:eastAsia="id-ID"/>
        </w:rPr>
        <w:t>diandalkan</w:t>
      </w:r>
      <w:proofErr w:type="spellEnd"/>
      <w:r w:rsidRPr="00B70785">
        <w:rPr>
          <w:rFonts w:ascii="Arial" w:hAnsi="Arial" w:cs="Arial"/>
          <w:lang w:eastAsia="id-ID"/>
        </w:rPr>
        <w:t xml:space="preserve">, dan </w:t>
      </w:r>
      <w:proofErr w:type="spellStart"/>
      <w:r w:rsidRPr="00B70785">
        <w:rPr>
          <w:rFonts w:ascii="Arial" w:hAnsi="Arial" w:cs="Arial"/>
          <w:lang w:eastAsia="id-ID"/>
        </w:rPr>
        <w:t>berkelanjutan</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semua</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Mempromosikan</w:t>
      </w:r>
      <w:proofErr w:type="spellEnd"/>
      <w:r w:rsidRPr="00B70785">
        <w:rPr>
          <w:rFonts w:ascii="Arial" w:hAnsi="Arial" w:cs="Arial"/>
          <w:lang w:eastAsia="id-ID"/>
        </w:rPr>
        <w:t xml:space="preserve"> </w:t>
      </w:r>
      <w:proofErr w:type="spellStart"/>
      <w:r w:rsidRPr="00B70785">
        <w:rPr>
          <w:rFonts w:ascii="Arial" w:hAnsi="Arial" w:cs="Arial"/>
          <w:lang w:eastAsia="id-ID"/>
        </w:rPr>
        <w:t>pertumbuhan</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yang </w:t>
      </w:r>
      <w:proofErr w:type="spellStart"/>
      <w:r w:rsidRPr="00B70785">
        <w:rPr>
          <w:rFonts w:ascii="Arial" w:hAnsi="Arial" w:cs="Arial"/>
          <w:lang w:eastAsia="id-ID"/>
        </w:rPr>
        <w:t>inklusif</w:t>
      </w:r>
      <w:proofErr w:type="spellEnd"/>
      <w:r w:rsidRPr="00B70785">
        <w:rPr>
          <w:rFonts w:ascii="Arial" w:hAnsi="Arial" w:cs="Arial"/>
          <w:lang w:eastAsia="id-ID"/>
        </w:rPr>
        <w:t xml:space="preserve"> dan </w:t>
      </w:r>
      <w:proofErr w:type="spellStart"/>
      <w:r w:rsidRPr="00B70785">
        <w:rPr>
          <w:rFonts w:ascii="Arial" w:hAnsi="Arial" w:cs="Arial"/>
          <w:lang w:eastAsia="id-ID"/>
        </w:rPr>
        <w:t>berkelanjutan</w:t>
      </w:r>
      <w:proofErr w:type="spellEnd"/>
      <w:r w:rsidRPr="00B70785">
        <w:rPr>
          <w:rFonts w:ascii="Arial" w:hAnsi="Arial" w:cs="Arial"/>
          <w:lang w:eastAsia="id-ID"/>
        </w:rPr>
        <w:t xml:space="preserve">, </w:t>
      </w:r>
      <w:proofErr w:type="spellStart"/>
      <w:r w:rsidRPr="00B70785">
        <w:rPr>
          <w:rFonts w:ascii="Arial" w:hAnsi="Arial" w:cs="Arial"/>
          <w:lang w:eastAsia="id-ID"/>
        </w:rPr>
        <w:t>kesempatan</w:t>
      </w:r>
      <w:proofErr w:type="spellEnd"/>
      <w:r w:rsidRPr="00B70785">
        <w:rPr>
          <w:rFonts w:ascii="Arial" w:hAnsi="Arial" w:cs="Arial"/>
          <w:lang w:eastAsia="id-ID"/>
        </w:rPr>
        <w:t xml:space="preserve"> </w:t>
      </w:r>
      <w:proofErr w:type="spellStart"/>
      <w:r w:rsidRPr="00B70785">
        <w:rPr>
          <w:rFonts w:ascii="Arial" w:hAnsi="Arial" w:cs="Arial"/>
          <w:lang w:eastAsia="id-ID"/>
        </w:rPr>
        <w:t>kerja</w:t>
      </w:r>
      <w:proofErr w:type="spellEnd"/>
      <w:r w:rsidRPr="00B70785">
        <w:rPr>
          <w:rFonts w:ascii="Arial" w:hAnsi="Arial" w:cs="Arial"/>
          <w:lang w:eastAsia="id-ID"/>
        </w:rPr>
        <w:t xml:space="preserve"> </w:t>
      </w:r>
      <w:proofErr w:type="spellStart"/>
      <w:r w:rsidRPr="00B70785">
        <w:rPr>
          <w:rFonts w:ascii="Arial" w:hAnsi="Arial" w:cs="Arial"/>
          <w:lang w:eastAsia="id-ID"/>
        </w:rPr>
        <w:t>penuh</w:t>
      </w:r>
      <w:proofErr w:type="spellEnd"/>
      <w:r w:rsidRPr="00B70785">
        <w:rPr>
          <w:rFonts w:ascii="Arial" w:hAnsi="Arial" w:cs="Arial"/>
          <w:lang w:eastAsia="id-ID"/>
        </w:rPr>
        <w:t xml:space="preserve"> dan </w:t>
      </w:r>
      <w:proofErr w:type="spellStart"/>
      <w:r w:rsidRPr="00B70785">
        <w:rPr>
          <w:rFonts w:ascii="Arial" w:hAnsi="Arial" w:cs="Arial"/>
          <w:lang w:eastAsia="id-ID"/>
        </w:rPr>
        <w:t>produktif</w:t>
      </w:r>
      <w:proofErr w:type="spellEnd"/>
      <w:r w:rsidRPr="00B70785">
        <w:rPr>
          <w:rFonts w:ascii="Arial" w:hAnsi="Arial" w:cs="Arial"/>
          <w:lang w:eastAsia="id-ID"/>
        </w:rPr>
        <w:t xml:space="preserve"> dan </w:t>
      </w:r>
      <w:proofErr w:type="spellStart"/>
      <w:r w:rsidRPr="00B70785">
        <w:rPr>
          <w:rFonts w:ascii="Arial" w:hAnsi="Arial" w:cs="Arial"/>
          <w:lang w:eastAsia="id-ID"/>
        </w:rPr>
        <w:t>pekerjaan</w:t>
      </w:r>
      <w:proofErr w:type="spellEnd"/>
      <w:r w:rsidRPr="00B70785">
        <w:rPr>
          <w:rFonts w:ascii="Arial" w:hAnsi="Arial" w:cs="Arial"/>
          <w:lang w:eastAsia="id-ID"/>
        </w:rPr>
        <w:t xml:space="preserve"> yang </w:t>
      </w:r>
      <w:proofErr w:type="spellStart"/>
      <w:r w:rsidRPr="00B70785">
        <w:rPr>
          <w:rFonts w:ascii="Arial" w:hAnsi="Arial" w:cs="Arial"/>
          <w:lang w:eastAsia="id-ID"/>
        </w:rPr>
        <w:t>layak</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semua</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Membangun</w:t>
      </w:r>
      <w:proofErr w:type="spellEnd"/>
      <w:r w:rsidRPr="00B70785">
        <w:rPr>
          <w:rFonts w:ascii="Arial" w:hAnsi="Arial" w:cs="Arial"/>
          <w:lang w:eastAsia="id-ID"/>
        </w:rPr>
        <w:t xml:space="preserve"> </w:t>
      </w:r>
      <w:proofErr w:type="spellStart"/>
      <w:r w:rsidRPr="00B70785">
        <w:rPr>
          <w:rFonts w:ascii="Arial" w:hAnsi="Arial" w:cs="Arial"/>
          <w:lang w:eastAsia="id-ID"/>
        </w:rPr>
        <w:t>infrastruktur</w:t>
      </w:r>
      <w:proofErr w:type="spellEnd"/>
      <w:r w:rsidRPr="00B70785">
        <w:rPr>
          <w:rFonts w:ascii="Arial" w:hAnsi="Arial" w:cs="Arial"/>
          <w:lang w:eastAsia="id-ID"/>
        </w:rPr>
        <w:t xml:space="preserve"> </w:t>
      </w:r>
      <w:proofErr w:type="spellStart"/>
      <w:r w:rsidRPr="00B70785">
        <w:rPr>
          <w:rFonts w:ascii="Arial" w:hAnsi="Arial" w:cs="Arial"/>
          <w:lang w:eastAsia="id-ID"/>
        </w:rPr>
        <w:t>tangguh</w:t>
      </w:r>
      <w:proofErr w:type="spellEnd"/>
      <w:r w:rsidRPr="00B70785">
        <w:rPr>
          <w:rFonts w:ascii="Arial" w:hAnsi="Arial" w:cs="Arial"/>
          <w:lang w:eastAsia="id-ID"/>
        </w:rPr>
        <w:t xml:space="preserve">, </w:t>
      </w:r>
      <w:proofErr w:type="spellStart"/>
      <w:r w:rsidRPr="00B70785">
        <w:rPr>
          <w:rFonts w:ascii="Arial" w:hAnsi="Arial" w:cs="Arial"/>
          <w:lang w:eastAsia="id-ID"/>
        </w:rPr>
        <w:t>mempromosikan</w:t>
      </w:r>
      <w:proofErr w:type="spellEnd"/>
      <w:r w:rsidRPr="00B70785">
        <w:rPr>
          <w:rFonts w:ascii="Arial" w:hAnsi="Arial" w:cs="Arial"/>
          <w:lang w:eastAsia="id-ID"/>
        </w:rPr>
        <w:t xml:space="preserve"> </w:t>
      </w:r>
      <w:proofErr w:type="spellStart"/>
      <w:r w:rsidRPr="00B70785">
        <w:rPr>
          <w:rFonts w:ascii="Arial" w:hAnsi="Arial" w:cs="Arial"/>
          <w:lang w:eastAsia="id-ID"/>
        </w:rPr>
        <w:t>industrialisasi</w:t>
      </w:r>
      <w:proofErr w:type="spellEnd"/>
      <w:r w:rsidRPr="00B70785">
        <w:rPr>
          <w:rFonts w:ascii="Arial" w:hAnsi="Arial" w:cs="Arial"/>
          <w:lang w:eastAsia="id-ID"/>
        </w:rPr>
        <w:t xml:space="preserve"> </w:t>
      </w:r>
      <w:proofErr w:type="spellStart"/>
      <w:r w:rsidRPr="00B70785">
        <w:rPr>
          <w:rFonts w:ascii="Arial" w:hAnsi="Arial" w:cs="Arial"/>
          <w:lang w:eastAsia="id-ID"/>
        </w:rPr>
        <w:t>inklusif</w:t>
      </w:r>
      <w:proofErr w:type="spellEnd"/>
      <w:r w:rsidRPr="00B70785">
        <w:rPr>
          <w:rFonts w:ascii="Arial" w:hAnsi="Arial" w:cs="Arial"/>
          <w:lang w:eastAsia="id-ID"/>
        </w:rPr>
        <w:t xml:space="preserve"> dan </w:t>
      </w:r>
      <w:proofErr w:type="spellStart"/>
      <w:r w:rsidRPr="00B70785">
        <w:rPr>
          <w:rFonts w:ascii="Arial" w:hAnsi="Arial" w:cs="Arial"/>
          <w:lang w:eastAsia="id-ID"/>
        </w:rPr>
        <w:t>berkelanjutan</w:t>
      </w:r>
      <w:proofErr w:type="spellEnd"/>
      <w:r w:rsidRPr="00B70785">
        <w:rPr>
          <w:rFonts w:ascii="Arial" w:hAnsi="Arial" w:cs="Arial"/>
          <w:lang w:eastAsia="id-ID"/>
        </w:rPr>
        <w:t xml:space="preserve"> dan </w:t>
      </w:r>
      <w:proofErr w:type="spellStart"/>
      <w:r w:rsidRPr="00B70785">
        <w:rPr>
          <w:rFonts w:ascii="Arial" w:hAnsi="Arial" w:cs="Arial"/>
          <w:lang w:eastAsia="id-ID"/>
        </w:rPr>
        <w:t>mendorong</w:t>
      </w:r>
      <w:proofErr w:type="spellEnd"/>
      <w:r w:rsidRPr="00B70785">
        <w:rPr>
          <w:rFonts w:ascii="Arial" w:hAnsi="Arial" w:cs="Arial"/>
          <w:lang w:eastAsia="id-ID"/>
        </w:rPr>
        <w:t xml:space="preserve"> </w:t>
      </w:r>
      <w:proofErr w:type="spellStart"/>
      <w:r w:rsidRPr="00B70785">
        <w:rPr>
          <w:rFonts w:ascii="Arial" w:hAnsi="Arial" w:cs="Arial"/>
          <w:lang w:eastAsia="id-ID"/>
        </w:rPr>
        <w:t>inovasi</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Mengurangi</w:t>
      </w:r>
      <w:proofErr w:type="spellEnd"/>
      <w:r w:rsidRPr="00B70785">
        <w:rPr>
          <w:rFonts w:ascii="Arial" w:hAnsi="Arial" w:cs="Arial"/>
          <w:lang w:eastAsia="id-ID"/>
        </w:rPr>
        <w:t xml:space="preserve"> </w:t>
      </w:r>
      <w:proofErr w:type="spellStart"/>
      <w:r w:rsidRPr="00B70785">
        <w:rPr>
          <w:rFonts w:ascii="Arial" w:hAnsi="Arial" w:cs="Arial"/>
          <w:lang w:eastAsia="id-ID"/>
        </w:rPr>
        <w:t>ketimpangan</w:t>
      </w:r>
      <w:proofErr w:type="spellEnd"/>
      <w:r w:rsidRPr="00B70785">
        <w:rPr>
          <w:rFonts w:ascii="Arial" w:hAnsi="Arial" w:cs="Arial"/>
          <w:lang w:eastAsia="id-ID"/>
        </w:rPr>
        <w:t xml:space="preserve"> </w:t>
      </w:r>
      <w:proofErr w:type="spellStart"/>
      <w:r w:rsidRPr="00B70785">
        <w:rPr>
          <w:rFonts w:ascii="Arial" w:hAnsi="Arial" w:cs="Arial"/>
          <w:lang w:eastAsia="id-ID"/>
        </w:rPr>
        <w:t>dalam</w:t>
      </w:r>
      <w:proofErr w:type="spellEnd"/>
      <w:r w:rsidRPr="00B70785">
        <w:rPr>
          <w:rFonts w:ascii="Arial" w:hAnsi="Arial" w:cs="Arial"/>
          <w:lang w:eastAsia="id-ID"/>
        </w:rPr>
        <w:t xml:space="preserve"> dan di </w:t>
      </w:r>
      <w:proofErr w:type="spellStart"/>
      <w:r w:rsidRPr="00B70785">
        <w:rPr>
          <w:rFonts w:ascii="Arial" w:hAnsi="Arial" w:cs="Arial"/>
          <w:lang w:eastAsia="id-ID"/>
        </w:rPr>
        <w:t>antara</w:t>
      </w:r>
      <w:proofErr w:type="spellEnd"/>
      <w:r w:rsidRPr="00B70785">
        <w:rPr>
          <w:rFonts w:ascii="Arial" w:hAnsi="Arial" w:cs="Arial"/>
          <w:lang w:eastAsia="id-ID"/>
        </w:rPr>
        <w:t xml:space="preserve"> negara-negara;</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Membuat</w:t>
      </w:r>
      <w:proofErr w:type="spellEnd"/>
      <w:r w:rsidRPr="00B70785">
        <w:rPr>
          <w:rFonts w:ascii="Arial" w:hAnsi="Arial" w:cs="Arial"/>
          <w:lang w:eastAsia="id-ID"/>
        </w:rPr>
        <w:t xml:space="preserve"> </w:t>
      </w:r>
      <w:proofErr w:type="spellStart"/>
      <w:r w:rsidRPr="00B70785">
        <w:rPr>
          <w:rFonts w:ascii="Arial" w:hAnsi="Arial" w:cs="Arial"/>
          <w:lang w:eastAsia="id-ID"/>
        </w:rPr>
        <w:t>kota-kota</w:t>
      </w:r>
      <w:proofErr w:type="spellEnd"/>
      <w:r w:rsidRPr="00B70785">
        <w:rPr>
          <w:rFonts w:ascii="Arial" w:hAnsi="Arial" w:cs="Arial"/>
          <w:lang w:eastAsia="id-ID"/>
        </w:rPr>
        <w:t xml:space="preserve"> dan </w:t>
      </w:r>
      <w:proofErr w:type="spellStart"/>
      <w:r w:rsidRPr="00B70785">
        <w:rPr>
          <w:rFonts w:ascii="Arial" w:hAnsi="Arial" w:cs="Arial"/>
          <w:lang w:eastAsia="id-ID"/>
        </w:rPr>
        <w:t>pemukiman</w:t>
      </w:r>
      <w:proofErr w:type="spellEnd"/>
      <w:r w:rsidRPr="00B70785">
        <w:rPr>
          <w:rFonts w:ascii="Arial" w:hAnsi="Arial" w:cs="Arial"/>
          <w:lang w:eastAsia="id-ID"/>
        </w:rPr>
        <w:t xml:space="preserve"> </w:t>
      </w:r>
      <w:proofErr w:type="spellStart"/>
      <w:r w:rsidRPr="00B70785">
        <w:rPr>
          <w:rFonts w:ascii="Arial" w:hAnsi="Arial" w:cs="Arial"/>
          <w:lang w:eastAsia="id-ID"/>
        </w:rPr>
        <w:t>manusia</w:t>
      </w:r>
      <w:proofErr w:type="spellEnd"/>
      <w:r w:rsidRPr="00B70785">
        <w:rPr>
          <w:rFonts w:ascii="Arial" w:hAnsi="Arial" w:cs="Arial"/>
          <w:lang w:eastAsia="id-ID"/>
        </w:rPr>
        <w:t xml:space="preserve"> </w:t>
      </w:r>
      <w:proofErr w:type="spellStart"/>
      <w:r w:rsidRPr="00B70785">
        <w:rPr>
          <w:rFonts w:ascii="Arial" w:hAnsi="Arial" w:cs="Arial"/>
          <w:lang w:eastAsia="id-ID"/>
        </w:rPr>
        <w:t>inklusif</w:t>
      </w:r>
      <w:proofErr w:type="spellEnd"/>
      <w:r w:rsidRPr="00B70785">
        <w:rPr>
          <w:rFonts w:ascii="Arial" w:hAnsi="Arial" w:cs="Arial"/>
          <w:lang w:eastAsia="id-ID"/>
        </w:rPr>
        <w:t xml:space="preserve">, </w:t>
      </w:r>
      <w:proofErr w:type="spellStart"/>
      <w:r w:rsidRPr="00B70785">
        <w:rPr>
          <w:rFonts w:ascii="Arial" w:hAnsi="Arial" w:cs="Arial"/>
          <w:lang w:eastAsia="id-ID"/>
        </w:rPr>
        <w:t>aman</w:t>
      </w:r>
      <w:proofErr w:type="spellEnd"/>
      <w:r w:rsidRPr="00B70785">
        <w:rPr>
          <w:rFonts w:ascii="Arial" w:hAnsi="Arial" w:cs="Arial"/>
          <w:lang w:eastAsia="id-ID"/>
        </w:rPr>
        <w:t xml:space="preserve">, </w:t>
      </w:r>
      <w:proofErr w:type="spellStart"/>
      <w:r w:rsidRPr="00B70785">
        <w:rPr>
          <w:rFonts w:ascii="Arial" w:hAnsi="Arial" w:cs="Arial"/>
          <w:lang w:eastAsia="id-ID"/>
        </w:rPr>
        <w:t>tangguh</w:t>
      </w:r>
      <w:proofErr w:type="spellEnd"/>
      <w:r w:rsidRPr="00B70785">
        <w:rPr>
          <w:rFonts w:ascii="Arial" w:hAnsi="Arial" w:cs="Arial"/>
          <w:lang w:eastAsia="id-ID"/>
        </w:rPr>
        <w:t xml:space="preserve"> dan </w:t>
      </w:r>
      <w:proofErr w:type="spellStart"/>
      <w:r w:rsidRPr="00B70785">
        <w:rPr>
          <w:rFonts w:ascii="Arial" w:hAnsi="Arial" w:cs="Arial"/>
          <w:lang w:eastAsia="id-ID"/>
        </w:rPr>
        <w:t>berkelanjutan</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Memastikan</w:t>
      </w:r>
      <w:proofErr w:type="spellEnd"/>
      <w:r w:rsidRPr="00B70785">
        <w:rPr>
          <w:rFonts w:ascii="Arial" w:hAnsi="Arial" w:cs="Arial"/>
          <w:lang w:eastAsia="id-ID"/>
        </w:rPr>
        <w:t xml:space="preserve"> </w:t>
      </w:r>
      <w:proofErr w:type="spellStart"/>
      <w:r w:rsidRPr="00B70785">
        <w:rPr>
          <w:rFonts w:ascii="Arial" w:hAnsi="Arial" w:cs="Arial"/>
          <w:lang w:eastAsia="id-ID"/>
        </w:rPr>
        <w:t>pola-pola</w:t>
      </w:r>
      <w:proofErr w:type="spellEnd"/>
      <w:r w:rsidRPr="00B70785">
        <w:rPr>
          <w:rFonts w:ascii="Arial" w:hAnsi="Arial" w:cs="Arial"/>
          <w:lang w:eastAsia="id-ID"/>
        </w:rPr>
        <w:t xml:space="preserve"> </w:t>
      </w:r>
      <w:proofErr w:type="spellStart"/>
      <w:r w:rsidRPr="00B70785">
        <w:rPr>
          <w:rFonts w:ascii="Arial" w:hAnsi="Arial" w:cs="Arial"/>
          <w:lang w:eastAsia="id-ID"/>
        </w:rPr>
        <w:t>konsumsi</w:t>
      </w:r>
      <w:proofErr w:type="spellEnd"/>
      <w:r w:rsidRPr="00B70785">
        <w:rPr>
          <w:rFonts w:ascii="Arial" w:hAnsi="Arial" w:cs="Arial"/>
          <w:lang w:eastAsia="id-ID"/>
        </w:rPr>
        <w:t xml:space="preserve"> dan </w:t>
      </w:r>
      <w:proofErr w:type="spellStart"/>
      <w:r w:rsidRPr="00B70785">
        <w:rPr>
          <w:rFonts w:ascii="Arial" w:hAnsi="Arial" w:cs="Arial"/>
          <w:lang w:eastAsia="id-ID"/>
        </w:rPr>
        <w:t>produksi</w:t>
      </w:r>
      <w:proofErr w:type="spellEnd"/>
      <w:r w:rsidRPr="00B70785">
        <w:rPr>
          <w:rFonts w:ascii="Arial" w:hAnsi="Arial" w:cs="Arial"/>
          <w:lang w:eastAsia="id-ID"/>
        </w:rPr>
        <w:t xml:space="preserve"> </w:t>
      </w:r>
      <w:proofErr w:type="spellStart"/>
      <w:r w:rsidRPr="00B70785">
        <w:rPr>
          <w:rFonts w:ascii="Arial" w:hAnsi="Arial" w:cs="Arial"/>
          <w:lang w:eastAsia="id-ID"/>
        </w:rPr>
        <w:t>berkelanjutan</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Mengambil</w:t>
      </w:r>
      <w:proofErr w:type="spellEnd"/>
      <w:r w:rsidRPr="00B70785">
        <w:rPr>
          <w:rFonts w:ascii="Arial" w:hAnsi="Arial" w:cs="Arial"/>
          <w:lang w:eastAsia="id-ID"/>
        </w:rPr>
        <w:t xml:space="preserve"> </w:t>
      </w:r>
      <w:proofErr w:type="spellStart"/>
      <w:r w:rsidRPr="00B70785">
        <w:rPr>
          <w:rFonts w:ascii="Arial" w:hAnsi="Arial" w:cs="Arial"/>
          <w:lang w:eastAsia="id-ID"/>
        </w:rPr>
        <w:t>tindakan</w:t>
      </w:r>
      <w:proofErr w:type="spellEnd"/>
      <w:r w:rsidRPr="00B70785">
        <w:rPr>
          <w:rFonts w:ascii="Arial" w:hAnsi="Arial" w:cs="Arial"/>
          <w:lang w:eastAsia="id-ID"/>
        </w:rPr>
        <w:t xml:space="preserve"> </w:t>
      </w:r>
      <w:proofErr w:type="spellStart"/>
      <w:r w:rsidRPr="00B70785">
        <w:rPr>
          <w:rFonts w:ascii="Arial" w:hAnsi="Arial" w:cs="Arial"/>
          <w:lang w:eastAsia="id-ID"/>
        </w:rPr>
        <w:t>segera</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memerangi</w:t>
      </w:r>
      <w:proofErr w:type="spellEnd"/>
      <w:r w:rsidRPr="00B70785">
        <w:rPr>
          <w:rFonts w:ascii="Arial" w:hAnsi="Arial" w:cs="Arial"/>
          <w:lang w:eastAsia="id-ID"/>
        </w:rPr>
        <w:t xml:space="preserve"> </w:t>
      </w:r>
      <w:proofErr w:type="spellStart"/>
      <w:r w:rsidRPr="00B70785">
        <w:rPr>
          <w:rFonts w:ascii="Arial" w:hAnsi="Arial" w:cs="Arial"/>
          <w:lang w:eastAsia="id-ID"/>
        </w:rPr>
        <w:t>perubahan</w:t>
      </w:r>
      <w:proofErr w:type="spellEnd"/>
      <w:r w:rsidRPr="00B70785">
        <w:rPr>
          <w:rFonts w:ascii="Arial" w:hAnsi="Arial" w:cs="Arial"/>
          <w:lang w:eastAsia="id-ID"/>
        </w:rPr>
        <w:t xml:space="preserve"> </w:t>
      </w:r>
      <w:proofErr w:type="spellStart"/>
      <w:r w:rsidRPr="00B70785">
        <w:rPr>
          <w:rFonts w:ascii="Arial" w:hAnsi="Arial" w:cs="Arial"/>
          <w:lang w:eastAsia="id-ID"/>
        </w:rPr>
        <w:t>iklim</w:t>
      </w:r>
      <w:proofErr w:type="spellEnd"/>
      <w:r w:rsidRPr="00B70785">
        <w:rPr>
          <w:rFonts w:ascii="Arial" w:hAnsi="Arial" w:cs="Arial"/>
          <w:lang w:eastAsia="id-ID"/>
        </w:rPr>
        <w:t xml:space="preserve"> dan </w:t>
      </w:r>
      <w:proofErr w:type="spellStart"/>
      <w:r w:rsidRPr="00B70785">
        <w:rPr>
          <w:rFonts w:ascii="Arial" w:hAnsi="Arial" w:cs="Arial"/>
          <w:lang w:eastAsia="id-ID"/>
        </w:rPr>
        <w:t>dampaknya</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Melestarikan</w:t>
      </w:r>
      <w:proofErr w:type="spellEnd"/>
      <w:r w:rsidRPr="00B70785">
        <w:rPr>
          <w:rFonts w:ascii="Arial" w:hAnsi="Arial" w:cs="Arial"/>
          <w:lang w:eastAsia="id-ID"/>
        </w:rPr>
        <w:t xml:space="preserve"> dan </w:t>
      </w:r>
      <w:proofErr w:type="spellStart"/>
      <w:r w:rsidRPr="00B70785">
        <w:rPr>
          <w:rFonts w:ascii="Arial" w:hAnsi="Arial" w:cs="Arial"/>
          <w:lang w:eastAsia="id-ID"/>
        </w:rPr>
        <w:t>memanfaatkan</w:t>
      </w:r>
      <w:proofErr w:type="spellEnd"/>
      <w:r w:rsidRPr="00B70785">
        <w:rPr>
          <w:rFonts w:ascii="Arial" w:hAnsi="Arial" w:cs="Arial"/>
          <w:lang w:eastAsia="id-ID"/>
        </w:rPr>
        <w:t xml:space="preserve"> </w:t>
      </w:r>
      <w:proofErr w:type="spellStart"/>
      <w:r w:rsidRPr="00B70785">
        <w:rPr>
          <w:rFonts w:ascii="Arial" w:hAnsi="Arial" w:cs="Arial"/>
          <w:lang w:eastAsia="id-ID"/>
        </w:rPr>
        <w:t>samudera</w:t>
      </w:r>
      <w:proofErr w:type="spellEnd"/>
      <w:r w:rsidRPr="00B70785">
        <w:rPr>
          <w:rFonts w:ascii="Arial" w:hAnsi="Arial" w:cs="Arial"/>
          <w:lang w:eastAsia="id-ID"/>
        </w:rPr>
        <w:t xml:space="preserve">, </w:t>
      </w:r>
      <w:proofErr w:type="spellStart"/>
      <w:r w:rsidRPr="00B70785">
        <w:rPr>
          <w:rFonts w:ascii="Arial" w:hAnsi="Arial" w:cs="Arial"/>
          <w:lang w:eastAsia="id-ID"/>
        </w:rPr>
        <w:t>laut</w:t>
      </w:r>
      <w:proofErr w:type="spellEnd"/>
      <w:r w:rsidRPr="00B70785">
        <w:rPr>
          <w:rFonts w:ascii="Arial" w:hAnsi="Arial" w:cs="Arial"/>
          <w:lang w:eastAsia="id-ID"/>
        </w:rPr>
        <w:t xml:space="preserve"> dan </w:t>
      </w:r>
      <w:proofErr w:type="spellStart"/>
      <w:r w:rsidRPr="00B70785">
        <w:rPr>
          <w:rFonts w:ascii="Arial" w:hAnsi="Arial" w:cs="Arial"/>
          <w:lang w:eastAsia="id-ID"/>
        </w:rPr>
        <w:t>sumberdaya</w:t>
      </w:r>
      <w:proofErr w:type="spellEnd"/>
      <w:r w:rsidRPr="00B70785">
        <w:rPr>
          <w:rFonts w:ascii="Arial" w:hAnsi="Arial" w:cs="Arial"/>
          <w:lang w:eastAsia="id-ID"/>
        </w:rPr>
        <w:t xml:space="preserve"> </w:t>
      </w:r>
      <w:proofErr w:type="spellStart"/>
      <w:r w:rsidRPr="00B70785">
        <w:rPr>
          <w:rFonts w:ascii="Arial" w:hAnsi="Arial" w:cs="Arial"/>
          <w:lang w:eastAsia="id-ID"/>
        </w:rPr>
        <w:t>kelautan</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pembangunan</w:t>
      </w:r>
      <w:proofErr w:type="spellEnd"/>
      <w:r w:rsidRPr="00B70785">
        <w:rPr>
          <w:rFonts w:ascii="Arial" w:hAnsi="Arial" w:cs="Arial"/>
          <w:lang w:eastAsia="id-ID"/>
        </w:rPr>
        <w:t xml:space="preserve"> </w:t>
      </w:r>
      <w:proofErr w:type="spellStart"/>
      <w:r w:rsidRPr="00B70785">
        <w:rPr>
          <w:rFonts w:ascii="Arial" w:hAnsi="Arial" w:cs="Arial"/>
          <w:lang w:eastAsia="id-ID"/>
        </w:rPr>
        <w:t>berkelanjutan</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Melindungi</w:t>
      </w:r>
      <w:proofErr w:type="spellEnd"/>
      <w:r w:rsidRPr="00B70785">
        <w:rPr>
          <w:rFonts w:ascii="Arial" w:hAnsi="Arial" w:cs="Arial"/>
          <w:lang w:eastAsia="id-ID"/>
        </w:rPr>
        <w:t xml:space="preserve">, </w:t>
      </w:r>
      <w:proofErr w:type="spellStart"/>
      <w:r w:rsidRPr="00B70785">
        <w:rPr>
          <w:rFonts w:ascii="Arial" w:hAnsi="Arial" w:cs="Arial"/>
          <w:lang w:eastAsia="id-ID"/>
        </w:rPr>
        <w:t>memulihkan</w:t>
      </w:r>
      <w:proofErr w:type="spellEnd"/>
      <w:r w:rsidRPr="00B70785">
        <w:rPr>
          <w:rFonts w:ascii="Arial" w:hAnsi="Arial" w:cs="Arial"/>
          <w:lang w:eastAsia="id-ID"/>
        </w:rPr>
        <w:t xml:space="preserve"> dan </w:t>
      </w:r>
      <w:proofErr w:type="spellStart"/>
      <w:r w:rsidRPr="00B70785">
        <w:rPr>
          <w:rFonts w:ascii="Arial" w:hAnsi="Arial" w:cs="Arial"/>
          <w:lang w:eastAsia="id-ID"/>
        </w:rPr>
        <w:t>meningkatkan</w:t>
      </w:r>
      <w:proofErr w:type="spellEnd"/>
      <w:r w:rsidRPr="00B70785">
        <w:rPr>
          <w:rFonts w:ascii="Arial" w:hAnsi="Arial" w:cs="Arial"/>
          <w:lang w:eastAsia="id-ID"/>
        </w:rPr>
        <w:t xml:space="preserve"> </w:t>
      </w:r>
      <w:proofErr w:type="spellStart"/>
      <w:r w:rsidRPr="00B70785">
        <w:rPr>
          <w:rFonts w:ascii="Arial" w:hAnsi="Arial" w:cs="Arial"/>
          <w:lang w:eastAsia="id-ID"/>
        </w:rPr>
        <w:t>pemanfaatan</w:t>
      </w:r>
      <w:proofErr w:type="spellEnd"/>
      <w:r w:rsidRPr="00B70785">
        <w:rPr>
          <w:rFonts w:ascii="Arial" w:hAnsi="Arial" w:cs="Arial"/>
          <w:lang w:eastAsia="id-ID"/>
        </w:rPr>
        <w:t xml:space="preserve"> </w:t>
      </w:r>
      <w:proofErr w:type="spellStart"/>
      <w:r w:rsidRPr="00B70785">
        <w:rPr>
          <w:rFonts w:ascii="Arial" w:hAnsi="Arial" w:cs="Arial"/>
          <w:lang w:eastAsia="id-ID"/>
        </w:rPr>
        <w:t>ekosistem</w:t>
      </w:r>
      <w:proofErr w:type="spellEnd"/>
      <w:r w:rsidRPr="00B70785">
        <w:rPr>
          <w:rFonts w:ascii="Arial" w:hAnsi="Arial" w:cs="Arial"/>
          <w:lang w:eastAsia="id-ID"/>
        </w:rPr>
        <w:t xml:space="preserve"> </w:t>
      </w:r>
      <w:proofErr w:type="spellStart"/>
      <w:r w:rsidRPr="00B70785">
        <w:rPr>
          <w:rFonts w:ascii="Arial" w:hAnsi="Arial" w:cs="Arial"/>
          <w:lang w:eastAsia="id-ID"/>
        </w:rPr>
        <w:t>darat</w:t>
      </w:r>
      <w:proofErr w:type="spellEnd"/>
      <w:r w:rsidRPr="00B70785">
        <w:rPr>
          <w:rFonts w:ascii="Arial" w:hAnsi="Arial" w:cs="Arial"/>
          <w:lang w:eastAsia="id-ID"/>
        </w:rPr>
        <w:t xml:space="preserve"> dan </w:t>
      </w:r>
      <w:proofErr w:type="spellStart"/>
      <w:r w:rsidRPr="00B70785">
        <w:rPr>
          <w:rFonts w:ascii="Arial" w:hAnsi="Arial" w:cs="Arial"/>
          <w:lang w:eastAsia="id-ID"/>
        </w:rPr>
        <w:t>pengelolaan</w:t>
      </w:r>
      <w:proofErr w:type="spellEnd"/>
      <w:r w:rsidRPr="00B70785">
        <w:rPr>
          <w:rFonts w:ascii="Arial" w:hAnsi="Arial" w:cs="Arial"/>
          <w:lang w:eastAsia="id-ID"/>
        </w:rPr>
        <w:t xml:space="preserve"> </w:t>
      </w:r>
      <w:proofErr w:type="spellStart"/>
      <w:r w:rsidRPr="00B70785">
        <w:rPr>
          <w:rFonts w:ascii="Arial" w:hAnsi="Arial" w:cs="Arial"/>
          <w:lang w:eastAsia="id-ID"/>
        </w:rPr>
        <w:t>hutan</w:t>
      </w:r>
      <w:proofErr w:type="spellEnd"/>
      <w:r w:rsidRPr="00B70785">
        <w:rPr>
          <w:rFonts w:ascii="Arial" w:hAnsi="Arial" w:cs="Arial"/>
          <w:lang w:eastAsia="id-ID"/>
        </w:rPr>
        <w:t xml:space="preserve"> yang </w:t>
      </w:r>
      <w:proofErr w:type="spellStart"/>
      <w:r w:rsidRPr="00B70785">
        <w:rPr>
          <w:rFonts w:ascii="Arial" w:hAnsi="Arial" w:cs="Arial"/>
          <w:lang w:eastAsia="id-ID"/>
        </w:rPr>
        <w:t>berkelanjutan</w:t>
      </w:r>
      <w:proofErr w:type="spellEnd"/>
      <w:r w:rsidRPr="00B70785">
        <w:rPr>
          <w:rFonts w:ascii="Arial" w:hAnsi="Arial" w:cs="Arial"/>
          <w:lang w:eastAsia="id-ID"/>
        </w:rPr>
        <w:t xml:space="preserve">, </w:t>
      </w:r>
      <w:proofErr w:type="spellStart"/>
      <w:r w:rsidRPr="00B70785">
        <w:rPr>
          <w:rFonts w:ascii="Arial" w:hAnsi="Arial" w:cs="Arial"/>
          <w:lang w:eastAsia="id-ID"/>
        </w:rPr>
        <w:t>memerangi</w:t>
      </w:r>
      <w:proofErr w:type="spellEnd"/>
      <w:r w:rsidRPr="00B70785">
        <w:rPr>
          <w:rFonts w:ascii="Arial" w:hAnsi="Arial" w:cs="Arial"/>
          <w:lang w:eastAsia="id-ID"/>
        </w:rPr>
        <w:t xml:space="preserve"> </w:t>
      </w:r>
      <w:proofErr w:type="spellStart"/>
      <w:r w:rsidRPr="00B70785">
        <w:rPr>
          <w:rFonts w:ascii="Arial" w:hAnsi="Arial" w:cs="Arial"/>
          <w:lang w:eastAsia="id-ID"/>
        </w:rPr>
        <w:lastRenderedPageBreak/>
        <w:t>desertifikasi</w:t>
      </w:r>
      <w:proofErr w:type="spellEnd"/>
      <w:r w:rsidRPr="00B70785">
        <w:rPr>
          <w:rFonts w:ascii="Arial" w:hAnsi="Arial" w:cs="Arial"/>
          <w:lang w:eastAsia="id-ID"/>
        </w:rPr>
        <w:t xml:space="preserve">, dan </w:t>
      </w:r>
      <w:proofErr w:type="spellStart"/>
      <w:r w:rsidRPr="00B70785">
        <w:rPr>
          <w:rFonts w:ascii="Arial" w:hAnsi="Arial" w:cs="Arial"/>
          <w:lang w:eastAsia="id-ID"/>
        </w:rPr>
        <w:t>menghentikan</w:t>
      </w:r>
      <w:proofErr w:type="spellEnd"/>
      <w:r w:rsidRPr="00B70785">
        <w:rPr>
          <w:rFonts w:ascii="Arial" w:hAnsi="Arial" w:cs="Arial"/>
          <w:lang w:eastAsia="id-ID"/>
        </w:rPr>
        <w:t xml:space="preserve"> dan </w:t>
      </w:r>
      <w:proofErr w:type="spellStart"/>
      <w:r w:rsidRPr="00B70785">
        <w:rPr>
          <w:rFonts w:ascii="Arial" w:hAnsi="Arial" w:cs="Arial"/>
          <w:lang w:eastAsia="id-ID"/>
        </w:rPr>
        <w:t>membalikkan</w:t>
      </w:r>
      <w:proofErr w:type="spellEnd"/>
      <w:r w:rsidRPr="00B70785">
        <w:rPr>
          <w:rFonts w:ascii="Arial" w:hAnsi="Arial" w:cs="Arial"/>
          <w:lang w:eastAsia="id-ID"/>
        </w:rPr>
        <w:t xml:space="preserve"> </w:t>
      </w:r>
      <w:proofErr w:type="spellStart"/>
      <w:r w:rsidRPr="00B70785">
        <w:rPr>
          <w:rFonts w:ascii="Arial" w:hAnsi="Arial" w:cs="Arial"/>
          <w:lang w:eastAsia="id-ID"/>
        </w:rPr>
        <w:t>degradasi</w:t>
      </w:r>
      <w:proofErr w:type="spellEnd"/>
      <w:r w:rsidRPr="00B70785">
        <w:rPr>
          <w:rFonts w:ascii="Arial" w:hAnsi="Arial" w:cs="Arial"/>
          <w:lang w:eastAsia="id-ID"/>
        </w:rPr>
        <w:t xml:space="preserve"> </w:t>
      </w:r>
      <w:proofErr w:type="spellStart"/>
      <w:r w:rsidRPr="00B70785">
        <w:rPr>
          <w:rFonts w:ascii="Arial" w:hAnsi="Arial" w:cs="Arial"/>
          <w:lang w:eastAsia="id-ID"/>
        </w:rPr>
        <w:t>lahan</w:t>
      </w:r>
      <w:proofErr w:type="spellEnd"/>
      <w:r w:rsidRPr="00B70785">
        <w:rPr>
          <w:rFonts w:ascii="Arial" w:hAnsi="Arial" w:cs="Arial"/>
          <w:lang w:eastAsia="id-ID"/>
        </w:rPr>
        <w:t xml:space="preserve"> dan </w:t>
      </w:r>
      <w:proofErr w:type="spellStart"/>
      <w:r w:rsidRPr="00B70785">
        <w:rPr>
          <w:rFonts w:ascii="Arial" w:hAnsi="Arial" w:cs="Arial"/>
          <w:lang w:eastAsia="id-ID"/>
        </w:rPr>
        <w:t>menghentikan</w:t>
      </w:r>
      <w:proofErr w:type="spellEnd"/>
      <w:r w:rsidRPr="00B70785">
        <w:rPr>
          <w:rFonts w:ascii="Arial" w:hAnsi="Arial" w:cs="Arial"/>
          <w:lang w:eastAsia="id-ID"/>
        </w:rPr>
        <w:t xml:space="preserve"> </w:t>
      </w:r>
      <w:proofErr w:type="spellStart"/>
      <w:r w:rsidRPr="00B70785">
        <w:rPr>
          <w:rFonts w:ascii="Arial" w:hAnsi="Arial" w:cs="Arial"/>
          <w:lang w:eastAsia="id-ID"/>
        </w:rPr>
        <w:t>hilangnya</w:t>
      </w:r>
      <w:proofErr w:type="spellEnd"/>
      <w:r w:rsidRPr="00B70785">
        <w:rPr>
          <w:rFonts w:ascii="Arial" w:hAnsi="Arial" w:cs="Arial"/>
          <w:lang w:eastAsia="id-ID"/>
        </w:rPr>
        <w:t xml:space="preserve"> </w:t>
      </w:r>
      <w:proofErr w:type="spellStart"/>
      <w:r w:rsidRPr="00B70785">
        <w:rPr>
          <w:rFonts w:ascii="Arial" w:hAnsi="Arial" w:cs="Arial"/>
          <w:lang w:eastAsia="id-ID"/>
        </w:rPr>
        <w:t>keanekaragaman</w:t>
      </w:r>
      <w:proofErr w:type="spellEnd"/>
      <w:r w:rsidRPr="00B70785">
        <w:rPr>
          <w:rFonts w:ascii="Arial" w:hAnsi="Arial" w:cs="Arial"/>
          <w:lang w:eastAsia="id-ID"/>
        </w:rPr>
        <w:t xml:space="preserve"> </w:t>
      </w:r>
      <w:proofErr w:type="spellStart"/>
      <w:r w:rsidRPr="00B70785">
        <w:rPr>
          <w:rFonts w:ascii="Arial" w:hAnsi="Arial" w:cs="Arial"/>
          <w:lang w:eastAsia="id-ID"/>
        </w:rPr>
        <w:t>hayati</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Mempromosikan</w:t>
      </w:r>
      <w:proofErr w:type="spellEnd"/>
      <w:r w:rsidRPr="00B70785">
        <w:rPr>
          <w:rFonts w:ascii="Arial" w:hAnsi="Arial" w:cs="Arial"/>
          <w:lang w:eastAsia="id-ID"/>
        </w:rPr>
        <w:t xml:space="preserve"> </w:t>
      </w:r>
      <w:proofErr w:type="spellStart"/>
      <w:r w:rsidRPr="00B70785">
        <w:rPr>
          <w:rFonts w:ascii="Arial" w:hAnsi="Arial" w:cs="Arial"/>
          <w:lang w:eastAsia="id-ID"/>
        </w:rPr>
        <w:t>masyarakat</w:t>
      </w:r>
      <w:proofErr w:type="spellEnd"/>
      <w:r w:rsidRPr="00B70785">
        <w:rPr>
          <w:rFonts w:ascii="Arial" w:hAnsi="Arial" w:cs="Arial"/>
          <w:lang w:eastAsia="id-ID"/>
        </w:rPr>
        <w:t xml:space="preserve"> yang </w:t>
      </w:r>
      <w:proofErr w:type="spellStart"/>
      <w:r w:rsidRPr="00B70785">
        <w:rPr>
          <w:rFonts w:ascii="Arial" w:hAnsi="Arial" w:cs="Arial"/>
          <w:lang w:eastAsia="id-ID"/>
        </w:rPr>
        <w:t>damai</w:t>
      </w:r>
      <w:proofErr w:type="spellEnd"/>
      <w:r w:rsidRPr="00B70785">
        <w:rPr>
          <w:rFonts w:ascii="Arial" w:hAnsi="Arial" w:cs="Arial"/>
          <w:lang w:eastAsia="id-ID"/>
        </w:rPr>
        <w:t xml:space="preserve"> dan </w:t>
      </w:r>
      <w:proofErr w:type="spellStart"/>
      <w:r w:rsidRPr="00B70785">
        <w:rPr>
          <w:rFonts w:ascii="Arial" w:hAnsi="Arial" w:cs="Arial"/>
          <w:lang w:eastAsia="id-ID"/>
        </w:rPr>
        <w:t>inklusif</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pembangunan</w:t>
      </w:r>
      <w:proofErr w:type="spellEnd"/>
      <w:r w:rsidRPr="00B70785">
        <w:rPr>
          <w:rFonts w:ascii="Arial" w:hAnsi="Arial" w:cs="Arial"/>
          <w:lang w:eastAsia="id-ID"/>
        </w:rPr>
        <w:t xml:space="preserve"> </w:t>
      </w:r>
      <w:proofErr w:type="spellStart"/>
      <w:r w:rsidRPr="00B70785">
        <w:rPr>
          <w:rFonts w:ascii="Arial" w:hAnsi="Arial" w:cs="Arial"/>
          <w:lang w:eastAsia="id-ID"/>
        </w:rPr>
        <w:t>berkelanjutan</w:t>
      </w:r>
      <w:proofErr w:type="spellEnd"/>
      <w:r w:rsidRPr="00B70785">
        <w:rPr>
          <w:rFonts w:ascii="Arial" w:hAnsi="Arial" w:cs="Arial"/>
          <w:lang w:eastAsia="id-ID"/>
        </w:rPr>
        <w:t xml:space="preserve">, </w:t>
      </w:r>
      <w:proofErr w:type="spellStart"/>
      <w:r w:rsidRPr="00B70785">
        <w:rPr>
          <w:rFonts w:ascii="Arial" w:hAnsi="Arial" w:cs="Arial"/>
          <w:lang w:eastAsia="id-ID"/>
        </w:rPr>
        <w:t>menyediakan</w:t>
      </w:r>
      <w:proofErr w:type="spellEnd"/>
      <w:r w:rsidRPr="00B70785">
        <w:rPr>
          <w:rFonts w:ascii="Arial" w:hAnsi="Arial" w:cs="Arial"/>
          <w:lang w:eastAsia="id-ID"/>
        </w:rPr>
        <w:t xml:space="preserve"> </w:t>
      </w:r>
      <w:proofErr w:type="spellStart"/>
      <w:r w:rsidRPr="00B70785">
        <w:rPr>
          <w:rFonts w:ascii="Arial" w:hAnsi="Arial" w:cs="Arial"/>
          <w:lang w:eastAsia="id-ID"/>
        </w:rPr>
        <w:t>akses</w:t>
      </w:r>
      <w:proofErr w:type="spellEnd"/>
      <w:r w:rsidRPr="00B70785">
        <w:rPr>
          <w:rFonts w:ascii="Arial" w:hAnsi="Arial" w:cs="Arial"/>
          <w:lang w:eastAsia="id-ID"/>
        </w:rPr>
        <w:t xml:space="preserve"> </w:t>
      </w:r>
      <w:proofErr w:type="spellStart"/>
      <w:r w:rsidRPr="00B70785">
        <w:rPr>
          <w:rFonts w:ascii="Arial" w:hAnsi="Arial" w:cs="Arial"/>
          <w:lang w:eastAsia="id-ID"/>
        </w:rPr>
        <w:t>terhadap</w:t>
      </w:r>
      <w:proofErr w:type="spellEnd"/>
      <w:r w:rsidRPr="00B70785">
        <w:rPr>
          <w:rFonts w:ascii="Arial" w:hAnsi="Arial" w:cs="Arial"/>
          <w:lang w:eastAsia="id-ID"/>
        </w:rPr>
        <w:t xml:space="preserve"> </w:t>
      </w:r>
      <w:proofErr w:type="spellStart"/>
      <w:r w:rsidRPr="00B70785">
        <w:rPr>
          <w:rFonts w:ascii="Arial" w:hAnsi="Arial" w:cs="Arial"/>
          <w:lang w:eastAsia="id-ID"/>
        </w:rPr>
        <w:t>keadilan</w:t>
      </w:r>
      <w:proofErr w:type="spellEnd"/>
      <w:r w:rsidRPr="00B70785">
        <w:rPr>
          <w:rFonts w:ascii="Arial" w:hAnsi="Arial" w:cs="Arial"/>
          <w:lang w:eastAsia="id-ID"/>
        </w:rPr>
        <w:t xml:space="preserve"> </w:t>
      </w:r>
      <w:proofErr w:type="spellStart"/>
      <w:r w:rsidRPr="00B70785">
        <w:rPr>
          <w:rFonts w:ascii="Arial" w:hAnsi="Arial" w:cs="Arial"/>
          <w:lang w:eastAsia="id-ID"/>
        </w:rPr>
        <w:t>bagi</w:t>
      </w:r>
      <w:proofErr w:type="spellEnd"/>
      <w:r w:rsidRPr="00B70785">
        <w:rPr>
          <w:rFonts w:ascii="Arial" w:hAnsi="Arial" w:cs="Arial"/>
          <w:lang w:eastAsia="id-ID"/>
        </w:rPr>
        <w:t xml:space="preserve"> </w:t>
      </w:r>
      <w:proofErr w:type="spellStart"/>
      <w:r w:rsidRPr="00B70785">
        <w:rPr>
          <w:rFonts w:ascii="Arial" w:hAnsi="Arial" w:cs="Arial"/>
          <w:lang w:eastAsia="id-ID"/>
        </w:rPr>
        <w:t>semua</w:t>
      </w:r>
      <w:proofErr w:type="spellEnd"/>
      <w:r w:rsidRPr="00B70785">
        <w:rPr>
          <w:rFonts w:ascii="Arial" w:hAnsi="Arial" w:cs="Arial"/>
          <w:lang w:eastAsia="id-ID"/>
        </w:rPr>
        <w:t xml:space="preserve"> dan </w:t>
      </w:r>
      <w:proofErr w:type="spellStart"/>
      <w:r w:rsidRPr="00B70785">
        <w:rPr>
          <w:rFonts w:ascii="Arial" w:hAnsi="Arial" w:cs="Arial"/>
          <w:lang w:eastAsia="id-ID"/>
        </w:rPr>
        <w:t>membangun</w:t>
      </w:r>
      <w:proofErr w:type="spellEnd"/>
      <w:r w:rsidRPr="00B70785">
        <w:rPr>
          <w:rFonts w:ascii="Arial" w:hAnsi="Arial" w:cs="Arial"/>
          <w:lang w:eastAsia="id-ID"/>
        </w:rPr>
        <w:t xml:space="preserve"> </w:t>
      </w:r>
      <w:proofErr w:type="spellStart"/>
      <w:r w:rsidRPr="00B70785">
        <w:rPr>
          <w:rFonts w:ascii="Arial" w:hAnsi="Arial" w:cs="Arial"/>
          <w:lang w:eastAsia="id-ID"/>
        </w:rPr>
        <w:t>institusi</w:t>
      </w:r>
      <w:proofErr w:type="spellEnd"/>
      <w:r w:rsidRPr="00B70785">
        <w:rPr>
          <w:rFonts w:ascii="Arial" w:hAnsi="Arial" w:cs="Arial"/>
          <w:lang w:eastAsia="id-ID"/>
        </w:rPr>
        <w:t xml:space="preserve"> yang </w:t>
      </w:r>
      <w:proofErr w:type="spellStart"/>
      <w:r w:rsidRPr="00B70785">
        <w:rPr>
          <w:rFonts w:ascii="Arial" w:hAnsi="Arial" w:cs="Arial"/>
          <w:lang w:eastAsia="id-ID"/>
        </w:rPr>
        <w:t>efektif</w:t>
      </w:r>
      <w:proofErr w:type="spellEnd"/>
      <w:r w:rsidRPr="00B70785">
        <w:rPr>
          <w:rFonts w:ascii="Arial" w:hAnsi="Arial" w:cs="Arial"/>
          <w:lang w:eastAsia="id-ID"/>
        </w:rPr>
        <w:t xml:space="preserve">, </w:t>
      </w:r>
      <w:proofErr w:type="spellStart"/>
      <w:r w:rsidRPr="00B70785">
        <w:rPr>
          <w:rFonts w:ascii="Arial" w:hAnsi="Arial" w:cs="Arial"/>
          <w:lang w:eastAsia="id-ID"/>
        </w:rPr>
        <w:t>akuntabel</w:t>
      </w:r>
      <w:proofErr w:type="spellEnd"/>
      <w:r w:rsidRPr="00B70785">
        <w:rPr>
          <w:rFonts w:ascii="Arial" w:hAnsi="Arial" w:cs="Arial"/>
          <w:lang w:eastAsia="id-ID"/>
        </w:rPr>
        <w:t xml:space="preserve"> dan </w:t>
      </w:r>
      <w:proofErr w:type="spellStart"/>
      <w:r w:rsidRPr="00B70785">
        <w:rPr>
          <w:rFonts w:ascii="Arial" w:hAnsi="Arial" w:cs="Arial"/>
          <w:lang w:eastAsia="id-ID"/>
        </w:rPr>
        <w:t>inklusif</w:t>
      </w:r>
      <w:proofErr w:type="spellEnd"/>
      <w:r w:rsidRPr="00B70785">
        <w:rPr>
          <w:rFonts w:ascii="Arial" w:hAnsi="Arial" w:cs="Arial"/>
          <w:lang w:eastAsia="id-ID"/>
        </w:rPr>
        <w:t xml:space="preserve"> di </w:t>
      </w:r>
      <w:proofErr w:type="spellStart"/>
      <w:r w:rsidRPr="00B70785">
        <w:rPr>
          <w:rFonts w:ascii="Arial" w:hAnsi="Arial" w:cs="Arial"/>
          <w:lang w:eastAsia="id-ID"/>
        </w:rPr>
        <w:t>semua</w:t>
      </w:r>
      <w:proofErr w:type="spellEnd"/>
      <w:r w:rsidRPr="00B70785">
        <w:rPr>
          <w:rFonts w:ascii="Arial" w:hAnsi="Arial" w:cs="Arial"/>
          <w:lang w:eastAsia="id-ID"/>
        </w:rPr>
        <w:t xml:space="preserve"> </w:t>
      </w:r>
      <w:proofErr w:type="spellStart"/>
      <w:r w:rsidRPr="00B70785">
        <w:rPr>
          <w:rFonts w:ascii="Arial" w:hAnsi="Arial" w:cs="Arial"/>
          <w:lang w:eastAsia="id-ID"/>
        </w:rPr>
        <w:t>tingkatan</w:t>
      </w:r>
      <w:proofErr w:type="spellEnd"/>
      <w:r w:rsidRPr="00B70785">
        <w:rPr>
          <w:rFonts w:ascii="Arial" w:hAnsi="Arial" w:cs="Arial"/>
          <w:lang w:eastAsia="id-ID"/>
        </w:rPr>
        <w:t>;</w:t>
      </w:r>
    </w:p>
    <w:p w:rsidR="009E4F42" w:rsidRPr="00B70785" w:rsidRDefault="009E4F42" w:rsidP="00537CE3">
      <w:pPr>
        <w:numPr>
          <w:ilvl w:val="0"/>
          <w:numId w:val="6"/>
        </w:numPr>
        <w:spacing w:after="0" w:line="360" w:lineRule="auto"/>
        <w:ind w:left="1560" w:hanging="426"/>
        <w:contextualSpacing/>
        <w:jc w:val="both"/>
        <w:rPr>
          <w:rFonts w:ascii="Arial" w:hAnsi="Arial" w:cs="Arial"/>
          <w:lang w:eastAsia="id-ID"/>
        </w:rPr>
      </w:pPr>
      <w:proofErr w:type="spellStart"/>
      <w:r w:rsidRPr="00B70785">
        <w:rPr>
          <w:rFonts w:ascii="Arial" w:hAnsi="Arial" w:cs="Arial"/>
          <w:lang w:eastAsia="id-ID"/>
        </w:rPr>
        <w:t>Memperkuat</w:t>
      </w:r>
      <w:proofErr w:type="spellEnd"/>
      <w:r w:rsidRPr="00B70785">
        <w:rPr>
          <w:rFonts w:ascii="Arial" w:hAnsi="Arial" w:cs="Arial"/>
          <w:lang w:eastAsia="id-ID"/>
        </w:rPr>
        <w:t xml:space="preserve"> </w:t>
      </w:r>
      <w:proofErr w:type="spellStart"/>
      <w:r w:rsidRPr="00B70785">
        <w:rPr>
          <w:rFonts w:ascii="Arial" w:hAnsi="Arial" w:cs="Arial"/>
          <w:lang w:eastAsia="id-ID"/>
        </w:rPr>
        <w:t>sarana</w:t>
      </w:r>
      <w:proofErr w:type="spellEnd"/>
      <w:r w:rsidRPr="00B70785">
        <w:rPr>
          <w:rFonts w:ascii="Arial" w:hAnsi="Arial" w:cs="Arial"/>
          <w:lang w:eastAsia="id-ID"/>
        </w:rPr>
        <w:t xml:space="preserve"> </w:t>
      </w:r>
      <w:proofErr w:type="spellStart"/>
      <w:r w:rsidRPr="00B70785">
        <w:rPr>
          <w:rFonts w:ascii="Arial" w:hAnsi="Arial" w:cs="Arial"/>
          <w:lang w:eastAsia="id-ID"/>
        </w:rPr>
        <w:t>pelaksanaan</w:t>
      </w:r>
      <w:proofErr w:type="spellEnd"/>
      <w:r w:rsidRPr="00B70785">
        <w:rPr>
          <w:rFonts w:ascii="Arial" w:hAnsi="Arial" w:cs="Arial"/>
          <w:lang w:eastAsia="id-ID"/>
        </w:rPr>
        <w:t xml:space="preserve"> dan </w:t>
      </w:r>
      <w:proofErr w:type="spellStart"/>
      <w:r w:rsidRPr="00B70785">
        <w:rPr>
          <w:rFonts w:ascii="Arial" w:hAnsi="Arial" w:cs="Arial"/>
          <w:lang w:eastAsia="id-ID"/>
        </w:rPr>
        <w:t>merevitalisasi</w:t>
      </w:r>
      <w:proofErr w:type="spellEnd"/>
      <w:r w:rsidRPr="00B70785">
        <w:rPr>
          <w:rFonts w:ascii="Arial" w:hAnsi="Arial" w:cs="Arial"/>
          <w:lang w:eastAsia="id-ID"/>
        </w:rPr>
        <w:t xml:space="preserve"> </w:t>
      </w:r>
      <w:proofErr w:type="spellStart"/>
      <w:r w:rsidRPr="00B70785">
        <w:rPr>
          <w:rFonts w:ascii="Arial" w:hAnsi="Arial" w:cs="Arial"/>
          <w:lang w:eastAsia="id-ID"/>
        </w:rPr>
        <w:t>kemitraan</w:t>
      </w:r>
      <w:proofErr w:type="spellEnd"/>
      <w:r w:rsidRPr="00B70785">
        <w:rPr>
          <w:rFonts w:ascii="Arial" w:hAnsi="Arial" w:cs="Arial"/>
          <w:lang w:eastAsia="id-ID"/>
        </w:rPr>
        <w:t xml:space="preserve"> global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pembangunan</w:t>
      </w:r>
      <w:proofErr w:type="spellEnd"/>
      <w:r w:rsidRPr="00B70785">
        <w:rPr>
          <w:rFonts w:ascii="Arial" w:hAnsi="Arial" w:cs="Arial"/>
          <w:lang w:eastAsia="id-ID"/>
        </w:rPr>
        <w:t xml:space="preserve"> </w:t>
      </w:r>
      <w:proofErr w:type="spellStart"/>
      <w:r w:rsidRPr="00B70785">
        <w:rPr>
          <w:rFonts w:ascii="Arial" w:hAnsi="Arial" w:cs="Arial"/>
          <w:lang w:eastAsia="id-ID"/>
        </w:rPr>
        <w:t>berkelanjutan</w:t>
      </w:r>
      <w:proofErr w:type="spellEnd"/>
      <w:r w:rsidRPr="00B70785">
        <w:rPr>
          <w:rFonts w:ascii="Arial" w:hAnsi="Arial" w:cs="Arial"/>
          <w:lang w:eastAsia="id-ID"/>
        </w:rPr>
        <w:t>.</w:t>
      </w:r>
    </w:p>
    <w:p w:rsidR="009E4F42" w:rsidRPr="00B70785" w:rsidRDefault="009E4F42" w:rsidP="00537CE3">
      <w:pPr>
        <w:spacing w:after="0" w:line="360" w:lineRule="auto"/>
        <w:ind w:left="567" w:firstLine="567"/>
        <w:jc w:val="both"/>
        <w:rPr>
          <w:rFonts w:ascii="Arial" w:hAnsi="Arial" w:cs="Arial"/>
        </w:rPr>
      </w:pPr>
      <w:proofErr w:type="spellStart"/>
      <w:r w:rsidRPr="00B70785">
        <w:rPr>
          <w:rFonts w:ascii="Arial" w:hAnsi="Arial" w:cs="Arial"/>
        </w:rPr>
        <w:t>Sebagai</w:t>
      </w:r>
      <w:proofErr w:type="spellEnd"/>
      <w:r w:rsidRPr="00B70785">
        <w:rPr>
          <w:rFonts w:ascii="Arial" w:hAnsi="Arial" w:cs="Arial"/>
        </w:rPr>
        <w:t xml:space="preserve"> </w:t>
      </w:r>
      <w:proofErr w:type="spellStart"/>
      <w:r w:rsidRPr="00B70785">
        <w:rPr>
          <w:rFonts w:ascii="Arial" w:hAnsi="Arial" w:cs="Arial"/>
        </w:rPr>
        <w:t>upaya</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mengakhiri</w:t>
      </w:r>
      <w:proofErr w:type="spellEnd"/>
      <w:r w:rsidRPr="00B70785">
        <w:rPr>
          <w:rFonts w:ascii="Arial" w:hAnsi="Arial" w:cs="Arial"/>
        </w:rPr>
        <w:t xml:space="preserve"> </w:t>
      </w:r>
      <w:proofErr w:type="spellStart"/>
      <w:r w:rsidRPr="00B70785">
        <w:rPr>
          <w:rFonts w:ascii="Arial" w:hAnsi="Arial" w:cs="Arial"/>
        </w:rPr>
        <w:t>kemiskinan</w:t>
      </w:r>
      <w:proofErr w:type="spellEnd"/>
      <w:r w:rsidRPr="00B70785">
        <w:rPr>
          <w:rFonts w:ascii="Arial" w:hAnsi="Arial" w:cs="Arial"/>
        </w:rPr>
        <w:t xml:space="preserve">, </w:t>
      </w:r>
      <w:proofErr w:type="spellStart"/>
      <w:r w:rsidRPr="00B70785">
        <w:rPr>
          <w:rFonts w:ascii="Arial" w:hAnsi="Arial" w:cs="Arial"/>
        </w:rPr>
        <w:t>menanggulangi</w:t>
      </w:r>
      <w:proofErr w:type="spellEnd"/>
      <w:r w:rsidRPr="00B70785">
        <w:rPr>
          <w:rFonts w:ascii="Arial" w:hAnsi="Arial" w:cs="Arial"/>
        </w:rPr>
        <w:t xml:space="preserve"> </w:t>
      </w:r>
      <w:proofErr w:type="spellStart"/>
      <w:r w:rsidRPr="00B70785">
        <w:rPr>
          <w:rFonts w:ascii="Arial" w:hAnsi="Arial" w:cs="Arial"/>
        </w:rPr>
        <w:t>ketidaksetaraan</w:t>
      </w:r>
      <w:proofErr w:type="spellEnd"/>
      <w:r w:rsidRPr="00B70785">
        <w:rPr>
          <w:rFonts w:ascii="Arial" w:hAnsi="Arial" w:cs="Arial"/>
        </w:rPr>
        <w:t xml:space="preserve">, </w:t>
      </w:r>
      <w:proofErr w:type="spellStart"/>
      <w:r w:rsidRPr="00B70785">
        <w:rPr>
          <w:rFonts w:ascii="Arial" w:hAnsi="Arial" w:cs="Arial"/>
        </w:rPr>
        <w:t>mendorong</w:t>
      </w:r>
      <w:proofErr w:type="spellEnd"/>
      <w:r w:rsidRPr="00B70785">
        <w:rPr>
          <w:rFonts w:ascii="Arial" w:hAnsi="Arial" w:cs="Arial"/>
        </w:rPr>
        <w:t xml:space="preserve"> </w:t>
      </w:r>
      <w:proofErr w:type="spellStart"/>
      <w:r w:rsidRPr="00B70785">
        <w:rPr>
          <w:rFonts w:ascii="Arial" w:hAnsi="Arial" w:cs="Arial"/>
        </w:rPr>
        <w:t>hak</w:t>
      </w:r>
      <w:proofErr w:type="spellEnd"/>
      <w:r w:rsidRPr="00B70785">
        <w:rPr>
          <w:rFonts w:ascii="Arial" w:hAnsi="Arial" w:cs="Arial"/>
        </w:rPr>
        <w:t xml:space="preserve"> </w:t>
      </w:r>
      <w:proofErr w:type="spellStart"/>
      <w:r w:rsidRPr="00B70785">
        <w:rPr>
          <w:rFonts w:ascii="Arial" w:hAnsi="Arial" w:cs="Arial"/>
        </w:rPr>
        <w:t>asasi</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dan </w:t>
      </w:r>
      <w:proofErr w:type="spellStart"/>
      <w:r w:rsidRPr="00B70785">
        <w:rPr>
          <w:rFonts w:ascii="Arial" w:hAnsi="Arial" w:cs="Arial"/>
        </w:rPr>
        <w:t>memberikan</w:t>
      </w:r>
      <w:proofErr w:type="spellEnd"/>
      <w:r w:rsidRPr="00B70785">
        <w:rPr>
          <w:rFonts w:ascii="Arial" w:hAnsi="Arial" w:cs="Arial"/>
        </w:rPr>
        <w:t xml:space="preserve"> </w:t>
      </w:r>
      <w:proofErr w:type="spellStart"/>
      <w:r w:rsidRPr="00B70785">
        <w:rPr>
          <w:rFonts w:ascii="Arial" w:hAnsi="Arial" w:cs="Arial"/>
        </w:rPr>
        <w:t>perhatian</w:t>
      </w:r>
      <w:proofErr w:type="spellEnd"/>
      <w:r w:rsidRPr="00B70785">
        <w:rPr>
          <w:rFonts w:ascii="Arial" w:hAnsi="Arial" w:cs="Arial"/>
        </w:rPr>
        <w:t xml:space="preserve"> </w:t>
      </w:r>
      <w:proofErr w:type="spellStart"/>
      <w:r w:rsidRPr="00B70785">
        <w:rPr>
          <w:rFonts w:ascii="Arial" w:hAnsi="Arial" w:cs="Arial"/>
        </w:rPr>
        <w:t>terhadap</w:t>
      </w:r>
      <w:proofErr w:type="spellEnd"/>
      <w:r w:rsidRPr="00B70785">
        <w:rPr>
          <w:rFonts w:ascii="Arial" w:hAnsi="Arial" w:cs="Arial"/>
        </w:rPr>
        <w:t xml:space="preserve"> </w:t>
      </w:r>
      <w:proofErr w:type="spellStart"/>
      <w:r w:rsidRPr="00B70785">
        <w:rPr>
          <w:rFonts w:ascii="Arial" w:hAnsi="Arial" w:cs="Arial"/>
        </w:rPr>
        <w:t>keterkaitan</w:t>
      </w:r>
      <w:proofErr w:type="spellEnd"/>
      <w:r w:rsidRPr="00B70785">
        <w:rPr>
          <w:rFonts w:ascii="Arial" w:hAnsi="Arial" w:cs="Arial"/>
        </w:rPr>
        <w:t xml:space="preserve"> </w:t>
      </w:r>
      <w:proofErr w:type="spellStart"/>
      <w:r w:rsidRPr="00B70785">
        <w:rPr>
          <w:rFonts w:ascii="Arial" w:hAnsi="Arial" w:cs="Arial"/>
        </w:rPr>
        <w:t>antara</w:t>
      </w:r>
      <w:proofErr w:type="spellEnd"/>
      <w:r w:rsidRPr="00B70785">
        <w:rPr>
          <w:rFonts w:ascii="Arial" w:hAnsi="Arial" w:cs="Arial"/>
        </w:rPr>
        <w:t xml:space="preserve"> </w:t>
      </w:r>
      <w:proofErr w:type="spellStart"/>
      <w:r w:rsidRPr="00B70785">
        <w:rPr>
          <w:rFonts w:ascii="Arial" w:hAnsi="Arial" w:cs="Arial"/>
        </w:rPr>
        <w:t>kemajuan</w:t>
      </w:r>
      <w:proofErr w:type="spellEnd"/>
      <w:r w:rsidRPr="00B70785">
        <w:rPr>
          <w:rFonts w:ascii="Arial" w:hAnsi="Arial" w:cs="Arial"/>
        </w:rPr>
        <w:t xml:space="preserve"> </w:t>
      </w:r>
      <w:proofErr w:type="spellStart"/>
      <w:r w:rsidRPr="00B70785">
        <w:rPr>
          <w:rFonts w:ascii="Arial" w:hAnsi="Arial" w:cs="Arial"/>
        </w:rPr>
        <w:t>sosial</w:t>
      </w:r>
      <w:proofErr w:type="spellEnd"/>
      <w:r w:rsidRPr="00B70785">
        <w:rPr>
          <w:rFonts w:ascii="Arial" w:hAnsi="Arial" w:cs="Arial"/>
        </w:rPr>
        <w:t xml:space="preserve"> dan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perlindungan</w:t>
      </w:r>
      <w:proofErr w:type="spellEnd"/>
      <w:r w:rsidRPr="00B70785">
        <w:rPr>
          <w:rFonts w:ascii="Arial" w:hAnsi="Arial" w:cs="Arial"/>
        </w:rPr>
        <w:t xml:space="preserve"> </w:t>
      </w:r>
      <w:proofErr w:type="spellStart"/>
      <w:r w:rsidRPr="00B70785">
        <w:rPr>
          <w:rFonts w:ascii="Arial" w:hAnsi="Arial" w:cs="Arial"/>
        </w:rPr>
        <w:t>lingkungan</w:t>
      </w:r>
      <w:proofErr w:type="spellEnd"/>
      <w:r w:rsidRPr="00B70785">
        <w:rPr>
          <w:rFonts w:ascii="Arial" w:hAnsi="Arial" w:cs="Arial"/>
        </w:rPr>
        <w:t xml:space="preserve"> </w:t>
      </w:r>
      <w:proofErr w:type="spellStart"/>
      <w:r w:rsidRPr="00B70785">
        <w:rPr>
          <w:rFonts w:ascii="Arial" w:hAnsi="Arial" w:cs="Arial"/>
        </w:rPr>
        <w:t>hidup</w:t>
      </w:r>
      <w:proofErr w:type="spellEnd"/>
      <w:r w:rsidRPr="00B70785">
        <w:rPr>
          <w:rFonts w:ascii="Arial" w:hAnsi="Arial" w:cs="Arial"/>
        </w:rPr>
        <w:t xml:space="preserve">, 17 </w:t>
      </w:r>
      <w:proofErr w:type="spellStart"/>
      <w:r w:rsidRPr="00B70785">
        <w:rPr>
          <w:rFonts w:ascii="Arial" w:hAnsi="Arial" w:cs="Arial"/>
        </w:rPr>
        <w:t>Tujuan</w:t>
      </w:r>
      <w:proofErr w:type="spellEnd"/>
      <w:r w:rsidRPr="00B70785">
        <w:rPr>
          <w:rFonts w:ascii="Arial" w:hAnsi="Arial" w:cs="Arial"/>
        </w:rPr>
        <w:t xml:space="preserve"> dan 169 target </w:t>
      </w:r>
      <w:proofErr w:type="spellStart"/>
      <w:r w:rsidRPr="00B70785">
        <w:rPr>
          <w:rFonts w:ascii="Arial" w:hAnsi="Arial" w:cs="Arial"/>
        </w:rPr>
        <w:t>sebagaimana</w:t>
      </w:r>
      <w:proofErr w:type="spellEnd"/>
      <w:r w:rsidRPr="00B70785">
        <w:rPr>
          <w:rFonts w:ascii="Arial" w:hAnsi="Arial" w:cs="Arial"/>
        </w:rPr>
        <w:t xml:space="preserve"> </w:t>
      </w:r>
      <w:proofErr w:type="spellStart"/>
      <w:r w:rsidRPr="00B70785">
        <w:rPr>
          <w:rFonts w:ascii="Arial" w:hAnsi="Arial" w:cs="Arial"/>
        </w:rPr>
        <w:t>tertuang</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agenda SDGs </w:t>
      </w:r>
      <w:proofErr w:type="spellStart"/>
      <w:r w:rsidRPr="00B70785">
        <w:rPr>
          <w:rFonts w:ascii="Arial" w:hAnsi="Arial" w:cs="Arial"/>
        </w:rPr>
        <w:t>dinilai</w:t>
      </w:r>
      <w:proofErr w:type="spellEnd"/>
      <w:r w:rsidRPr="00B70785">
        <w:rPr>
          <w:rFonts w:ascii="Arial" w:hAnsi="Arial" w:cs="Arial"/>
        </w:rPr>
        <w:t xml:space="preserve"> </w:t>
      </w:r>
      <w:proofErr w:type="spellStart"/>
      <w:r w:rsidRPr="00B70785">
        <w:rPr>
          <w:rFonts w:ascii="Arial" w:hAnsi="Arial" w:cs="Arial"/>
        </w:rPr>
        <w:t>sangat</w:t>
      </w:r>
      <w:proofErr w:type="spellEnd"/>
      <w:r w:rsidRPr="00B70785">
        <w:rPr>
          <w:rFonts w:ascii="Arial" w:hAnsi="Arial" w:cs="Arial"/>
        </w:rPr>
        <w:t xml:space="preserve"> </w:t>
      </w:r>
      <w:proofErr w:type="spellStart"/>
      <w:r w:rsidRPr="00B70785">
        <w:rPr>
          <w:rFonts w:ascii="Arial" w:hAnsi="Arial" w:cs="Arial"/>
        </w:rPr>
        <w:t>relevan</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konteks</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Kalimantan Timur.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Kalimantan Timur juga </w:t>
      </w:r>
      <w:proofErr w:type="spellStart"/>
      <w:r w:rsidRPr="00B70785">
        <w:rPr>
          <w:rFonts w:ascii="Arial" w:hAnsi="Arial" w:cs="Arial"/>
        </w:rPr>
        <w:t>berkomitmen</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melaksanakan</w:t>
      </w:r>
      <w:proofErr w:type="spellEnd"/>
      <w:r w:rsidRPr="00B70785">
        <w:rPr>
          <w:rFonts w:ascii="Arial" w:hAnsi="Arial" w:cs="Arial"/>
        </w:rPr>
        <w:t xml:space="preserve"> agenda-agenda SDGs yang </w:t>
      </w:r>
      <w:proofErr w:type="spellStart"/>
      <w:r w:rsidRPr="00B70785">
        <w:rPr>
          <w:rFonts w:ascii="Arial" w:hAnsi="Arial" w:cs="Arial"/>
        </w:rPr>
        <w:t>targetnya</w:t>
      </w:r>
      <w:proofErr w:type="spellEnd"/>
      <w:r w:rsidRPr="00B70785">
        <w:rPr>
          <w:rFonts w:ascii="Arial" w:hAnsi="Arial" w:cs="Arial"/>
        </w:rPr>
        <w:t xml:space="preserve"> </w:t>
      </w:r>
      <w:proofErr w:type="spellStart"/>
      <w:r w:rsidRPr="00B70785">
        <w:rPr>
          <w:rFonts w:ascii="Arial" w:hAnsi="Arial" w:cs="Arial"/>
        </w:rPr>
        <w:t>dapat</w:t>
      </w:r>
      <w:proofErr w:type="spellEnd"/>
      <w:r w:rsidRPr="00B70785">
        <w:rPr>
          <w:rFonts w:ascii="Arial" w:hAnsi="Arial" w:cs="Arial"/>
        </w:rPr>
        <w:t xml:space="preserve"> </w:t>
      </w:r>
      <w:proofErr w:type="spellStart"/>
      <w:r w:rsidRPr="00B70785">
        <w:rPr>
          <w:rFonts w:ascii="Arial" w:hAnsi="Arial" w:cs="Arial"/>
        </w:rPr>
        <w:t>tercapai</w:t>
      </w:r>
      <w:proofErr w:type="spellEnd"/>
      <w:r w:rsidRPr="00B70785">
        <w:rPr>
          <w:rFonts w:ascii="Arial" w:hAnsi="Arial" w:cs="Arial"/>
        </w:rPr>
        <w:t xml:space="preserve"> pada </w:t>
      </w:r>
      <w:proofErr w:type="spellStart"/>
      <w:r w:rsidRPr="00B70785">
        <w:rPr>
          <w:rFonts w:ascii="Arial" w:hAnsi="Arial" w:cs="Arial"/>
        </w:rPr>
        <w:t>tahun</w:t>
      </w:r>
      <w:proofErr w:type="spellEnd"/>
      <w:r w:rsidRPr="00B70785">
        <w:rPr>
          <w:rFonts w:ascii="Arial" w:hAnsi="Arial" w:cs="Arial"/>
        </w:rPr>
        <w:t xml:space="preserve"> 2030.  </w:t>
      </w:r>
    </w:p>
    <w:p w:rsidR="009E4F42" w:rsidRPr="00537CE3" w:rsidRDefault="009E4F42" w:rsidP="00537CE3">
      <w:pPr>
        <w:pStyle w:val="ListParagraph"/>
        <w:numPr>
          <w:ilvl w:val="0"/>
          <w:numId w:val="35"/>
        </w:numPr>
        <w:tabs>
          <w:tab w:val="left" w:pos="426"/>
        </w:tabs>
        <w:spacing w:after="0" w:line="360" w:lineRule="auto"/>
        <w:ind w:hanging="720"/>
        <w:jc w:val="both"/>
        <w:rPr>
          <w:rFonts w:ascii="Arial" w:hAnsi="Arial" w:cs="Arial"/>
          <w:b/>
          <w:lang w:eastAsia="id-ID"/>
        </w:rPr>
      </w:pPr>
      <w:proofErr w:type="spellStart"/>
      <w:r w:rsidRPr="00537CE3">
        <w:rPr>
          <w:rFonts w:ascii="Arial" w:hAnsi="Arial" w:cs="Arial"/>
          <w:b/>
          <w:lang w:eastAsia="id-ID"/>
        </w:rPr>
        <w:t>Perkembangan</w:t>
      </w:r>
      <w:proofErr w:type="spellEnd"/>
      <w:r w:rsidRPr="00537CE3">
        <w:rPr>
          <w:rFonts w:ascii="Arial" w:hAnsi="Arial" w:cs="Arial"/>
          <w:b/>
          <w:lang w:eastAsia="id-ID"/>
        </w:rPr>
        <w:t xml:space="preserve"> </w:t>
      </w:r>
      <w:proofErr w:type="spellStart"/>
      <w:r w:rsidRPr="00537CE3">
        <w:rPr>
          <w:rFonts w:ascii="Arial" w:hAnsi="Arial" w:cs="Arial"/>
          <w:b/>
          <w:lang w:eastAsia="id-ID"/>
        </w:rPr>
        <w:t>Teknologi</w:t>
      </w:r>
      <w:proofErr w:type="spellEnd"/>
      <w:r w:rsidRPr="00537CE3">
        <w:rPr>
          <w:rFonts w:ascii="Arial" w:hAnsi="Arial" w:cs="Arial"/>
          <w:b/>
          <w:lang w:eastAsia="id-ID"/>
        </w:rPr>
        <w:t xml:space="preserve"> </w:t>
      </w:r>
      <w:proofErr w:type="spellStart"/>
      <w:r w:rsidRPr="00537CE3">
        <w:rPr>
          <w:rFonts w:ascii="Arial" w:hAnsi="Arial" w:cs="Arial"/>
          <w:b/>
          <w:lang w:eastAsia="id-ID"/>
        </w:rPr>
        <w:t>Informasi</w:t>
      </w:r>
      <w:proofErr w:type="spellEnd"/>
      <w:r w:rsidRPr="00537CE3">
        <w:rPr>
          <w:rFonts w:ascii="Arial" w:hAnsi="Arial" w:cs="Arial"/>
          <w:b/>
          <w:lang w:eastAsia="id-ID"/>
        </w:rPr>
        <w:t xml:space="preserve"> dan </w:t>
      </w:r>
      <w:proofErr w:type="spellStart"/>
      <w:r w:rsidRPr="00537CE3">
        <w:rPr>
          <w:rFonts w:ascii="Arial" w:hAnsi="Arial" w:cs="Arial"/>
          <w:b/>
          <w:lang w:eastAsia="id-ID"/>
        </w:rPr>
        <w:t>Komunikasi</w:t>
      </w:r>
      <w:proofErr w:type="spellEnd"/>
    </w:p>
    <w:p w:rsidR="00E77E05" w:rsidRDefault="009E4F42" w:rsidP="00E77E05">
      <w:pPr>
        <w:spacing w:after="0" w:line="360" w:lineRule="auto"/>
        <w:ind w:left="567" w:firstLine="567"/>
        <w:jc w:val="both"/>
        <w:rPr>
          <w:rFonts w:ascii="Arial" w:hAnsi="Arial" w:cs="Arial"/>
          <w:lang w:eastAsia="id-ID"/>
        </w:rPr>
      </w:pPr>
      <w:proofErr w:type="spellStart"/>
      <w:r w:rsidRPr="00B70785">
        <w:rPr>
          <w:rFonts w:ascii="Arial" w:hAnsi="Arial" w:cs="Arial"/>
          <w:lang w:eastAsia="id-ID"/>
        </w:rPr>
        <w:t>Perkembangan</w:t>
      </w:r>
      <w:proofErr w:type="spellEnd"/>
      <w:r w:rsidRPr="00B70785">
        <w:rPr>
          <w:rFonts w:ascii="Arial" w:hAnsi="Arial" w:cs="Arial"/>
          <w:lang w:eastAsia="id-ID"/>
        </w:rPr>
        <w:t xml:space="preserve"> </w:t>
      </w:r>
      <w:proofErr w:type="spellStart"/>
      <w:r w:rsidRPr="00B70785">
        <w:rPr>
          <w:rFonts w:ascii="Arial" w:hAnsi="Arial" w:cs="Arial"/>
          <w:lang w:eastAsia="id-ID"/>
        </w:rPr>
        <w:t>teknologi</w:t>
      </w:r>
      <w:proofErr w:type="spellEnd"/>
      <w:r w:rsidRPr="00B70785">
        <w:rPr>
          <w:rFonts w:ascii="Arial" w:hAnsi="Arial" w:cs="Arial"/>
          <w:lang w:eastAsia="id-ID"/>
        </w:rPr>
        <w:t xml:space="preserve"> </w:t>
      </w:r>
      <w:proofErr w:type="spellStart"/>
      <w:r w:rsidRPr="00B70785">
        <w:rPr>
          <w:rFonts w:ascii="Arial" w:hAnsi="Arial" w:cs="Arial"/>
          <w:lang w:eastAsia="id-ID"/>
        </w:rPr>
        <w:t>komunikasi</w:t>
      </w:r>
      <w:proofErr w:type="spellEnd"/>
      <w:r w:rsidRPr="00B70785">
        <w:rPr>
          <w:rFonts w:ascii="Arial" w:hAnsi="Arial" w:cs="Arial"/>
          <w:lang w:eastAsia="id-ID"/>
        </w:rPr>
        <w:t xml:space="preserve"> dan </w:t>
      </w:r>
      <w:proofErr w:type="spellStart"/>
      <w:r w:rsidRPr="00B70785">
        <w:rPr>
          <w:rFonts w:ascii="Arial" w:hAnsi="Arial" w:cs="Arial"/>
          <w:lang w:eastAsia="id-ID"/>
        </w:rPr>
        <w:t>informasi</w:t>
      </w:r>
      <w:proofErr w:type="spellEnd"/>
      <w:r w:rsidRPr="00B70785">
        <w:rPr>
          <w:rFonts w:ascii="Arial" w:hAnsi="Arial" w:cs="Arial"/>
          <w:lang w:eastAsia="id-ID"/>
        </w:rPr>
        <w:t xml:space="preserve"> </w:t>
      </w:r>
      <w:proofErr w:type="spellStart"/>
      <w:r w:rsidRPr="00B70785">
        <w:rPr>
          <w:rFonts w:ascii="Arial" w:hAnsi="Arial" w:cs="Arial"/>
          <w:lang w:eastAsia="id-ID"/>
        </w:rPr>
        <w:t>saat</w:t>
      </w:r>
      <w:proofErr w:type="spellEnd"/>
      <w:r w:rsidRPr="00B70785">
        <w:rPr>
          <w:rFonts w:ascii="Arial" w:hAnsi="Arial" w:cs="Arial"/>
          <w:lang w:eastAsia="id-ID"/>
        </w:rPr>
        <w:t xml:space="preserve"> </w:t>
      </w:r>
      <w:proofErr w:type="spellStart"/>
      <w:r w:rsidRPr="00B70785">
        <w:rPr>
          <w:rFonts w:ascii="Arial" w:hAnsi="Arial" w:cs="Arial"/>
          <w:lang w:eastAsia="id-ID"/>
        </w:rPr>
        <w:t>ini</w:t>
      </w:r>
      <w:proofErr w:type="spellEnd"/>
      <w:r w:rsidRPr="00B70785">
        <w:rPr>
          <w:rFonts w:ascii="Arial" w:hAnsi="Arial" w:cs="Arial"/>
          <w:lang w:eastAsia="id-ID"/>
        </w:rPr>
        <w:t xml:space="preserve"> </w:t>
      </w:r>
      <w:proofErr w:type="spellStart"/>
      <w:r w:rsidRPr="00B70785">
        <w:rPr>
          <w:rFonts w:ascii="Arial" w:hAnsi="Arial" w:cs="Arial"/>
          <w:lang w:eastAsia="id-ID"/>
        </w:rPr>
        <w:t>telah</w:t>
      </w:r>
      <w:proofErr w:type="spellEnd"/>
      <w:r w:rsidRPr="00B70785">
        <w:rPr>
          <w:rFonts w:ascii="Arial" w:hAnsi="Arial" w:cs="Arial"/>
          <w:lang w:eastAsia="id-ID"/>
        </w:rPr>
        <w:t xml:space="preserve"> </w:t>
      </w:r>
      <w:proofErr w:type="spellStart"/>
      <w:r w:rsidRPr="00B70785">
        <w:rPr>
          <w:rFonts w:ascii="Arial" w:hAnsi="Arial" w:cs="Arial"/>
          <w:lang w:eastAsia="id-ID"/>
        </w:rPr>
        <w:t>memasuki</w:t>
      </w:r>
      <w:proofErr w:type="spellEnd"/>
      <w:r w:rsidRPr="00B70785">
        <w:rPr>
          <w:rFonts w:ascii="Arial" w:hAnsi="Arial" w:cs="Arial"/>
          <w:lang w:eastAsia="id-ID"/>
        </w:rPr>
        <w:t xml:space="preserve"> </w:t>
      </w:r>
      <w:proofErr w:type="spellStart"/>
      <w:r w:rsidRPr="00B70785">
        <w:rPr>
          <w:rFonts w:ascii="Arial" w:hAnsi="Arial" w:cs="Arial"/>
          <w:lang w:eastAsia="id-ID"/>
        </w:rPr>
        <w:t>dukungan</w:t>
      </w:r>
      <w:proofErr w:type="spellEnd"/>
      <w:r w:rsidRPr="00B70785">
        <w:rPr>
          <w:rFonts w:ascii="Arial" w:hAnsi="Arial" w:cs="Arial"/>
          <w:lang w:eastAsia="id-ID"/>
        </w:rPr>
        <w:t xml:space="preserve"> </w:t>
      </w:r>
      <w:proofErr w:type="spellStart"/>
      <w:r w:rsidRPr="00B70785">
        <w:rPr>
          <w:rFonts w:ascii="Arial" w:hAnsi="Arial" w:cs="Arial"/>
          <w:lang w:eastAsia="id-ID"/>
        </w:rPr>
        <w:t>terhadap</w:t>
      </w:r>
      <w:proofErr w:type="spellEnd"/>
      <w:r w:rsidRPr="00B70785">
        <w:rPr>
          <w:rFonts w:ascii="Arial" w:hAnsi="Arial" w:cs="Arial"/>
          <w:lang w:eastAsia="id-ID"/>
        </w:rPr>
        <w:t xml:space="preserve"> </w:t>
      </w:r>
      <w:proofErr w:type="spellStart"/>
      <w:r w:rsidRPr="00B70785">
        <w:rPr>
          <w:rFonts w:ascii="Arial" w:hAnsi="Arial" w:cs="Arial"/>
          <w:lang w:eastAsia="id-ID"/>
        </w:rPr>
        <w:t>implementasi</w:t>
      </w:r>
      <w:proofErr w:type="spellEnd"/>
      <w:r w:rsidRPr="00B70785">
        <w:rPr>
          <w:rFonts w:ascii="Arial" w:hAnsi="Arial" w:cs="Arial"/>
          <w:lang w:eastAsia="id-ID"/>
        </w:rPr>
        <w:t xml:space="preserve"> </w:t>
      </w:r>
      <w:proofErr w:type="spellStart"/>
      <w:r w:rsidRPr="00B70785">
        <w:rPr>
          <w:rFonts w:ascii="Arial" w:hAnsi="Arial" w:cs="Arial"/>
          <w:lang w:eastAsia="id-ID"/>
        </w:rPr>
        <w:t>industri</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ketersediaan</w:t>
      </w:r>
      <w:proofErr w:type="spellEnd"/>
      <w:r w:rsidRPr="00B70785">
        <w:rPr>
          <w:rFonts w:ascii="Arial" w:hAnsi="Arial" w:cs="Arial"/>
          <w:lang w:eastAsia="id-ID"/>
        </w:rPr>
        <w:t xml:space="preserve"> </w:t>
      </w:r>
      <w:proofErr w:type="spellStart"/>
      <w:r w:rsidRPr="00B70785">
        <w:rPr>
          <w:rFonts w:ascii="Arial" w:hAnsi="Arial" w:cs="Arial"/>
          <w:lang w:eastAsia="id-ID"/>
        </w:rPr>
        <w:t>teknologi</w:t>
      </w:r>
      <w:proofErr w:type="spellEnd"/>
      <w:r w:rsidRPr="00B70785">
        <w:rPr>
          <w:rFonts w:ascii="Arial" w:hAnsi="Arial" w:cs="Arial"/>
          <w:lang w:eastAsia="id-ID"/>
        </w:rPr>
        <w:t xml:space="preserve"> </w:t>
      </w:r>
      <w:proofErr w:type="spellStart"/>
      <w:r w:rsidRPr="00B70785">
        <w:rPr>
          <w:rFonts w:ascii="Arial" w:hAnsi="Arial" w:cs="Arial"/>
          <w:lang w:eastAsia="id-ID"/>
        </w:rPr>
        <w:t>tersebut</w:t>
      </w:r>
      <w:proofErr w:type="spellEnd"/>
      <w:r w:rsidRPr="00B70785">
        <w:rPr>
          <w:rFonts w:ascii="Arial" w:hAnsi="Arial" w:cs="Arial"/>
          <w:lang w:eastAsia="id-ID"/>
        </w:rPr>
        <w:t xml:space="preserve">, </w:t>
      </w:r>
      <w:proofErr w:type="spellStart"/>
      <w:r w:rsidRPr="00B70785">
        <w:rPr>
          <w:rFonts w:ascii="Arial" w:hAnsi="Arial" w:cs="Arial"/>
          <w:lang w:eastAsia="id-ID"/>
        </w:rPr>
        <w:t>kemanfaatan</w:t>
      </w:r>
      <w:proofErr w:type="spellEnd"/>
      <w:r w:rsidRPr="00B70785">
        <w:rPr>
          <w:rFonts w:ascii="Arial" w:hAnsi="Arial" w:cs="Arial"/>
          <w:lang w:eastAsia="id-ID"/>
        </w:rPr>
        <w:t xml:space="preserve"> </w:t>
      </w:r>
      <w:proofErr w:type="spellStart"/>
      <w:r w:rsidRPr="00B70785">
        <w:rPr>
          <w:rFonts w:ascii="Arial" w:hAnsi="Arial" w:cs="Arial"/>
          <w:lang w:eastAsia="id-ID"/>
        </w:rPr>
        <w:t>dapat</w:t>
      </w:r>
      <w:proofErr w:type="spellEnd"/>
      <w:r w:rsidRPr="00B70785">
        <w:rPr>
          <w:rFonts w:ascii="Arial" w:hAnsi="Arial" w:cs="Arial"/>
          <w:lang w:eastAsia="id-ID"/>
        </w:rPr>
        <w:t xml:space="preserve"> </w:t>
      </w:r>
      <w:proofErr w:type="spellStart"/>
      <w:r w:rsidRPr="00B70785">
        <w:rPr>
          <w:rFonts w:ascii="Arial" w:hAnsi="Arial" w:cs="Arial"/>
          <w:lang w:eastAsia="id-ID"/>
        </w:rPr>
        <w:t>diambil</w:t>
      </w:r>
      <w:proofErr w:type="spellEnd"/>
      <w:r w:rsidRPr="00B70785">
        <w:rPr>
          <w:rFonts w:ascii="Arial" w:hAnsi="Arial" w:cs="Arial"/>
          <w:lang w:eastAsia="id-ID"/>
        </w:rPr>
        <w:t xml:space="preserve"> oleh </w:t>
      </w:r>
      <w:proofErr w:type="spellStart"/>
      <w:r w:rsidRPr="00B70785">
        <w:rPr>
          <w:rFonts w:ascii="Arial" w:hAnsi="Arial" w:cs="Arial"/>
          <w:lang w:eastAsia="id-ID"/>
        </w:rPr>
        <w:t>pemerintah</w:t>
      </w:r>
      <w:proofErr w:type="spellEnd"/>
      <w:r w:rsidRPr="00B70785">
        <w:rPr>
          <w:rFonts w:ascii="Arial" w:hAnsi="Arial" w:cs="Arial"/>
          <w:lang w:eastAsia="id-ID"/>
        </w:rPr>
        <w:t xml:space="preserve">, </w:t>
      </w:r>
      <w:proofErr w:type="spellStart"/>
      <w:r w:rsidRPr="00B70785">
        <w:rPr>
          <w:rFonts w:ascii="Arial" w:hAnsi="Arial" w:cs="Arial"/>
          <w:lang w:eastAsia="id-ID"/>
        </w:rPr>
        <w:t>karena</w:t>
      </w:r>
      <w:proofErr w:type="spellEnd"/>
      <w:r w:rsidRPr="00B70785">
        <w:rPr>
          <w:rFonts w:ascii="Arial" w:hAnsi="Arial" w:cs="Arial"/>
          <w:lang w:eastAsia="id-ID"/>
        </w:rPr>
        <w:t xml:space="preserve"> </w:t>
      </w:r>
      <w:proofErr w:type="spellStart"/>
      <w:r w:rsidRPr="00B70785">
        <w:rPr>
          <w:rFonts w:ascii="Arial" w:hAnsi="Arial" w:cs="Arial"/>
          <w:lang w:eastAsia="id-ID"/>
        </w:rPr>
        <w:t>informasi</w:t>
      </w:r>
      <w:proofErr w:type="spellEnd"/>
      <w:r w:rsidRPr="00B70785">
        <w:rPr>
          <w:rFonts w:ascii="Arial" w:hAnsi="Arial" w:cs="Arial"/>
          <w:lang w:eastAsia="id-ID"/>
        </w:rPr>
        <w:t xml:space="preserve"> </w:t>
      </w:r>
      <w:proofErr w:type="spellStart"/>
      <w:r w:rsidRPr="00B70785">
        <w:rPr>
          <w:rFonts w:ascii="Arial" w:hAnsi="Arial" w:cs="Arial"/>
          <w:lang w:eastAsia="id-ID"/>
        </w:rPr>
        <w:t>dapat</w:t>
      </w:r>
      <w:proofErr w:type="spellEnd"/>
      <w:r w:rsidRPr="00B70785">
        <w:rPr>
          <w:rFonts w:ascii="Arial" w:hAnsi="Arial" w:cs="Arial"/>
          <w:lang w:eastAsia="id-ID"/>
        </w:rPr>
        <w:t xml:space="preserve"> </w:t>
      </w:r>
      <w:proofErr w:type="spellStart"/>
      <w:r w:rsidRPr="00B70785">
        <w:rPr>
          <w:rFonts w:ascii="Arial" w:hAnsi="Arial" w:cs="Arial"/>
          <w:lang w:eastAsia="id-ID"/>
        </w:rPr>
        <w:t>terdistribusi</w:t>
      </w:r>
      <w:proofErr w:type="spellEnd"/>
      <w:r w:rsidRPr="00B70785">
        <w:rPr>
          <w:rFonts w:ascii="Arial" w:hAnsi="Arial" w:cs="Arial"/>
          <w:lang w:eastAsia="id-ID"/>
        </w:rPr>
        <w:t xml:space="preserve"> dan </w:t>
      </w:r>
      <w:proofErr w:type="spellStart"/>
      <w:r w:rsidRPr="00B70785">
        <w:rPr>
          <w:rFonts w:ascii="Arial" w:hAnsi="Arial" w:cs="Arial"/>
          <w:lang w:eastAsia="id-ID"/>
        </w:rPr>
        <w:t>diterima</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lebih</w:t>
      </w:r>
      <w:proofErr w:type="spellEnd"/>
      <w:r w:rsidRPr="00B70785">
        <w:rPr>
          <w:rFonts w:ascii="Arial" w:hAnsi="Arial" w:cs="Arial"/>
          <w:lang w:eastAsia="id-ID"/>
        </w:rPr>
        <w:t xml:space="preserve"> </w:t>
      </w:r>
      <w:proofErr w:type="spellStart"/>
      <w:r w:rsidRPr="00B70785">
        <w:rPr>
          <w:rFonts w:ascii="Arial" w:hAnsi="Arial" w:cs="Arial"/>
          <w:lang w:eastAsia="id-ID"/>
        </w:rPr>
        <w:t>cepat</w:t>
      </w:r>
      <w:proofErr w:type="spellEnd"/>
      <w:r w:rsidRPr="00B70785">
        <w:rPr>
          <w:rFonts w:ascii="Arial" w:hAnsi="Arial" w:cs="Arial"/>
          <w:lang w:eastAsia="id-ID"/>
        </w:rPr>
        <w:t xml:space="preserve">. </w:t>
      </w:r>
      <w:proofErr w:type="spellStart"/>
      <w:r w:rsidRPr="00B70785">
        <w:rPr>
          <w:rFonts w:ascii="Arial" w:hAnsi="Arial" w:cs="Arial"/>
          <w:lang w:eastAsia="id-ID"/>
        </w:rPr>
        <w:t>Bagi</w:t>
      </w:r>
      <w:proofErr w:type="spellEnd"/>
      <w:r w:rsidRPr="00B70785">
        <w:rPr>
          <w:rFonts w:ascii="Arial" w:hAnsi="Arial" w:cs="Arial"/>
          <w:lang w:eastAsia="id-ID"/>
        </w:rPr>
        <w:t xml:space="preserve"> </w:t>
      </w:r>
      <w:proofErr w:type="spellStart"/>
      <w:r w:rsidRPr="00B70785">
        <w:rPr>
          <w:rFonts w:ascii="Arial" w:hAnsi="Arial" w:cs="Arial"/>
          <w:lang w:eastAsia="id-ID"/>
        </w:rPr>
        <w:t>Provinsi</w:t>
      </w:r>
      <w:proofErr w:type="spellEnd"/>
      <w:r w:rsidRPr="00B70785">
        <w:rPr>
          <w:rFonts w:ascii="Arial" w:hAnsi="Arial" w:cs="Arial"/>
          <w:lang w:eastAsia="id-ID"/>
        </w:rPr>
        <w:t xml:space="preserve"> Kalimantan Timur, </w:t>
      </w:r>
      <w:proofErr w:type="spellStart"/>
      <w:r w:rsidRPr="00B70785">
        <w:rPr>
          <w:rFonts w:ascii="Arial" w:hAnsi="Arial" w:cs="Arial"/>
          <w:lang w:eastAsia="id-ID"/>
        </w:rPr>
        <w:t>teknologi</w:t>
      </w:r>
      <w:proofErr w:type="spellEnd"/>
      <w:r w:rsidRPr="00B70785">
        <w:rPr>
          <w:rFonts w:ascii="Arial" w:hAnsi="Arial" w:cs="Arial"/>
          <w:lang w:eastAsia="id-ID"/>
        </w:rPr>
        <w:t xml:space="preserve"> </w:t>
      </w:r>
      <w:proofErr w:type="spellStart"/>
      <w:r w:rsidRPr="00B70785">
        <w:rPr>
          <w:rFonts w:ascii="Arial" w:hAnsi="Arial" w:cs="Arial"/>
          <w:lang w:eastAsia="id-ID"/>
        </w:rPr>
        <w:t>komunikasi</w:t>
      </w:r>
      <w:proofErr w:type="spellEnd"/>
      <w:r w:rsidRPr="00B70785">
        <w:rPr>
          <w:rFonts w:ascii="Arial" w:hAnsi="Arial" w:cs="Arial"/>
          <w:lang w:eastAsia="id-ID"/>
        </w:rPr>
        <w:t xml:space="preserve"> dan </w:t>
      </w:r>
      <w:proofErr w:type="spellStart"/>
      <w:r w:rsidRPr="00B70785">
        <w:rPr>
          <w:rFonts w:ascii="Arial" w:hAnsi="Arial" w:cs="Arial"/>
          <w:lang w:eastAsia="id-ID"/>
        </w:rPr>
        <w:t>informasi</w:t>
      </w:r>
      <w:proofErr w:type="spellEnd"/>
      <w:r w:rsidRPr="00B70785">
        <w:rPr>
          <w:rFonts w:ascii="Arial" w:hAnsi="Arial" w:cs="Arial"/>
          <w:lang w:eastAsia="id-ID"/>
        </w:rPr>
        <w:t xml:space="preserve"> (TIK) </w:t>
      </w:r>
      <w:proofErr w:type="spellStart"/>
      <w:r w:rsidRPr="00B70785">
        <w:rPr>
          <w:rFonts w:ascii="Arial" w:hAnsi="Arial" w:cs="Arial"/>
          <w:lang w:eastAsia="id-ID"/>
        </w:rPr>
        <w:t>penting</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mendukung</w:t>
      </w:r>
      <w:proofErr w:type="spellEnd"/>
      <w:r w:rsidRPr="00B70785">
        <w:rPr>
          <w:rFonts w:ascii="Arial" w:hAnsi="Arial" w:cs="Arial"/>
          <w:lang w:eastAsia="id-ID"/>
        </w:rPr>
        <w:t xml:space="preserve"> </w:t>
      </w:r>
      <w:proofErr w:type="spellStart"/>
      <w:r w:rsidRPr="00B70785">
        <w:rPr>
          <w:rFonts w:ascii="Arial" w:hAnsi="Arial" w:cs="Arial"/>
          <w:lang w:eastAsia="id-ID"/>
        </w:rPr>
        <w:t>partisipasi</w:t>
      </w:r>
      <w:proofErr w:type="spellEnd"/>
      <w:r w:rsidRPr="00B70785">
        <w:rPr>
          <w:rFonts w:ascii="Arial" w:hAnsi="Arial" w:cs="Arial"/>
          <w:lang w:eastAsia="id-ID"/>
        </w:rPr>
        <w:t xml:space="preserve">, </w:t>
      </w:r>
      <w:proofErr w:type="spellStart"/>
      <w:r w:rsidRPr="00B70785">
        <w:rPr>
          <w:rFonts w:ascii="Arial" w:hAnsi="Arial" w:cs="Arial"/>
          <w:lang w:eastAsia="id-ID"/>
        </w:rPr>
        <w:t>akuntablitasi</w:t>
      </w:r>
      <w:proofErr w:type="spellEnd"/>
      <w:r w:rsidRPr="00B70785">
        <w:rPr>
          <w:rFonts w:ascii="Arial" w:hAnsi="Arial" w:cs="Arial"/>
          <w:lang w:eastAsia="id-ID"/>
        </w:rPr>
        <w:t xml:space="preserve">, dan </w:t>
      </w:r>
      <w:proofErr w:type="spellStart"/>
      <w:r w:rsidRPr="00B70785">
        <w:rPr>
          <w:rFonts w:ascii="Arial" w:hAnsi="Arial" w:cs="Arial"/>
          <w:lang w:eastAsia="id-ID"/>
        </w:rPr>
        <w:t>transparansi</w:t>
      </w:r>
      <w:proofErr w:type="spellEnd"/>
      <w:r w:rsidRPr="00B70785">
        <w:rPr>
          <w:rFonts w:ascii="Arial" w:hAnsi="Arial" w:cs="Arial"/>
          <w:lang w:eastAsia="id-ID"/>
        </w:rPr>
        <w:t xml:space="preserve"> </w:t>
      </w:r>
      <w:proofErr w:type="spellStart"/>
      <w:r w:rsidRPr="00B70785">
        <w:rPr>
          <w:rFonts w:ascii="Arial" w:hAnsi="Arial" w:cs="Arial"/>
          <w:lang w:eastAsia="id-ID"/>
        </w:rPr>
        <w:t>pembangunan</w:t>
      </w:r>
      <w:proofErr w:type="spellEnd"/>
      <w:r w:rsidRPr="00B70785">
        <w:rPr>
          <w:rFonts w:ascii="Arial" w:hAnsi="Arial" w:cs="Arial"/>
          <w:lang w:eastAsia="id-ID"/>
        </w:rPr>
        <w:t xml:space="preserve"> </w:t>
      </w:r>
      <w:proofErr w:type="spellStart"/>
      <w:r w:rsidRPr="00B70785">
        <w:rPr>
          <w:rFonts w:ascii="Arial" w:hAnsi="Arial" w:cs="Arial"/>
          <w:lang w:eastAsia="id-ID"/>
        </w:rPr>
        <w:t>daerah</w:t>
      </w:r>
      <w:proofErr w:type="spellEnd"/>
      <w:r w:rsidRPr="00B70785">
        <w:rPr>
          <w:rFonts w:ascii="Arial" w:hAnsi="Arial" w:cs="Arial"/>
          <w:lang w:eastAsia="id-ID"/>
        </w:rPr>
        <w:t xml:space="preserve">. Pembangunan lima </w:t>
      </w:r>
      <w:proofErr w:type="spellStart"/>
      <w:r w:rsidRPr="00B70785">
        <w:rPr>
          <w:rFonts w:ascii="Arial" w:hAnsi="Arial" w:cs="Arial"/>
          <w:lang w:eastAsia="id-ID"/>
        </w:rPr>
        <w:t>tahun</w:t>
      </w:r>
      <w:proofErr w:type="spellEnd"/>
      <w:r w:rsidRPr="00B70785">
        <w:rPr>
          <w:rFonts w:ascii="Arial" w:hAnsi="Arial" w:cs="Arial"/>
          <w:lang w:eastAsia="id-ID"/>
        </w:rPr>
        <w:t xml:space="preserve"> </w:t>
      </w:r>
      <w:proofErr w:type="spellStart"/>
      <w:r w:rsidRPr="00B70785">
        <w:rPr>
          <w:rFonts w:ascii="Arial" w:hAnsi="Arial" w:cs="Arial"/>
          <w:lang w:eastAsia="id-ID"/>
        </w:rPr>
        <w:t>kedepan</w:t>
      </w:r>
      <w:proofErr w:type="spellEnd"/>
      <w:r w:rsidRPr="00B70785">
        <w:rPr>
          <w:rFonts w:ascii="Arial" w:hAnsi="Arial" w:cs="Arial"/>
          <w:lang w:eastAsia="id-ID"/>
        </w:rPr>
        <w:t xml:space="preserve"> juga </w:t>
      </w:r>
      <w:proofErr w:type="spellStart"/>
      <w:r w:rsidRPr="00B70785">
        <w:rPr>
          <w:rFonts w:ascii="Arial" w:hAnsi="Arial" w:cs="Arial"/>
          <w:lang w:eastAsia="id-ID"/>
        </w:rPr>
        <w:t>diharapkan</w:t>
      </w:r>
      <w:proofErr w:type="spellEnd"/>
      <w:r w:rsidRPr="00B70785">
        <w:rPr>
          <w:rFonts w:ascii="Arial" w:hAnsi="Arial" w:cs="Arial"/>
          <w:lang w:eastAsia="id-ID"/>
        </w:rPr>
        <w:t xml:space="preserve"> </w:t>
      </w:r>
      <w:proofErr w:type="spellStart"/>
      <w:r w:rsidRPr="00B70785">
        <w:rPr>
          <w:rFonts w:ascii="Arial" w:hAnsi="Arial" w:cs="Arial"/>
          <w:lang w:eastAsia="id-ID"/>
        </w:rPr>
        <w:t>dapat</w:t>
      </w:r>
      <w:proofErr w:type="spellEnd"/>
      <w:r w:rsidRPr="00B70785">
        <w:rPr>
          <w:rFonts w:ascii="Arial" w:hAnsi="Arial" w:cs="Arial"/>
          <w:lang w:eastAsia="id-ID"/>
        </w:rPr>
        <w:t xml:space="preserve"> </w:t>
      </w:r>
      <w:proofErr w:type="spellStart"/>
      <w:r w:rsidRPr="00B70785">
        <w:rPr>
          <w:rFonts w:ascii="Arial" w:hAnsi="Arial" w:cs="Arial"/>
          <w:lang w:eastAsia="id-ID"/>
        </w:rPr>
        <w:t>mengoptimalkan</w:t>
      </w:r>
      <w:proofErr w:type="spellEnd"/>
      <w:r w:rsidRPr="00B70785">
        <w:rPr>
          <w:rFonts w:ascii="Arial" w:hAnsi="Arial" w:cs="Arial"/>
          <w:lang w:eastAsia="id-ID"/>
        </w:rPr>
        <w:t xml:space="preserve"> </w:t>
      </w:r>
      <w:proofErr w:type="spellStart"/>
      <w:r w:rsidRPr="00B70785">
        <w:rPr>
          <w:rFonts w:ascii="Arial" w:hAnsi="Arial" w:cs="Arial"/>
          <w:lang w:eastAsia="id-ID"/>
        </w:rPr>
        <w:t>pemanfaatan</w:t>
      </w:r>
      <w:proofErr w:type="spellEnd"/>
      <w:r w:rsidRPr="00B70785">
        <w:rPr>
          <w:rFonts w:ascii="Arial" w:hAnsi="Arial" w:cs="Arial"/>
          <w:lang w:eastAsia="id-ID"/>
        </w:rPr>
        <w:t xml:space="preserve"> </w:t>
      </w:r>
      <w:proofErr w:type="spellStart"/>
      <w:r w:rsidRPr="00B70785">
        <w:rPr>
          <w:rFonts w:ascii="Arial" w:hAnsi="Arial" w:cs="Arial"/>
          <w:lang w:eastAsia="id-ID"/>
        </w:rPr>
        <w:t>perkembangan</w:t>
      </w:r>
      <w:proofErr w:type="spellEnd"/>
      <w:r w:rsidRPr="00B70785">
        <w:rPr>
          <w:rFonts w:ascii="Arial" w:hAnsi="Arial" w:cs="Arial"/>
          <w:lang w:eastAsia="id-ID"/>
        </w:rPr>
        <w:t xml:space="preserve"> </w:t>
      </w:r>
      <w:proofErr w:type="spellStart"/>
      <w:r w:rsidRPr="00B70785">
        <w:rPr>
          <w:rFonts w:ascii="Arial" w:hAnsi="Arial" w:cs="Arial"/>
          <w:lang w:eastAsia="id-ID"/>
        </w:rPr>
        <w:t>teknologi</w:t>
      </w:r>
      <w:proofErr w:type="spellEnd"/>
      <w:r w:rsidRPr="00B70785">
        <w:rPr>
          <w:rFonts w:ascii="Arial" w:hAnsi="Arial" w:cs="Arial"/>
          <w:lang w:eastAsia="id-ID"/>
        </w:rPr>
        <w:t xml:space="preserve"> </w:t>
      </w:r>
      <w:proofErr w:type="spellStart"/>
      <w:r w:rsidRPr="00B70785">
        <w:rPr>
          <w:rFonts w:ascii="Arial" w:hAnsi="Arial" w:cs="Arial"/>
          <w:lang w:eastAsia="id-ID"/>
        </w:rPr>
        <w:t>komunikasi</w:t>
      </w:r>
      <w:proofErr w:type="spellEnd"/>
      <w:r w:rsidRPr="00B70785">
        <w:rPr>
          <w:rFonts w:ascii="Arial" w:hAnsi="Arial" w:cs="Arial"/>
          <w:lang w:eastAsia="id-ID"/>
        </w:rPr>
        <w:t xml:space="preserve"> dan </w:t>
      </w:r>
      <w:proofErr w:type="spellStart"/>
      <w:r w:rsidRPr="00B70785">
        <w:rPr>
          <w:rFonts w:ascii="Arial" w:hAnsi="Arial" w:cs="Arial"/>
          <w:lang w:eastAsia="id-ID"/>
        </w:rPr>
        <w:t>informasi</w:t>
      </w:r>
      <w:proofErr w:type="spellEnd"/>
      <w:r w:rsidRPr="00B70785">
        <w:rPr>
          <w:rFonts w:ascii="Arial" w:hAnsi="Arial" w:cs="Arial"/>
          <w:lang w:eastAsia="id-ID"/>
        </w:rPr>
        <w:t xml:space="preserve">. </w:t>
      </w:r>
      <w:proofErr w:type="spellStart"/>
      <w:r w:rsidRPr="00B70785">
        <w:rPr>
          <w:rFonts w:ascii="Arial" w:hAnsi="Arial" w:cs="Arial"/>
          <w:lang w:eastAsia="id-ID"/>
        </w:rPr>
        <w:t>Tentu</w:t>
      </w:r>
      <w:proofErr w:type="spellEnd"/>
      <w:r w:rsidRPr="00B70785">
        <w:rPr>
          <w:rFonts w:ascii="Arial" w:hAnsi="Arial" w:cs="Arial"/>
          <w:lang w:eastAsia="id-ID"/>
        </w:rPr>
        <w:t xml:space="preserve"> </w:t>
      </w:r>
      <w:proofErr w:type="spellStart"/>
      <w:r w:rsidRPr="00B70785">
        <w:rPr>
          <w:rFonts w:ascii="Arial" w:hAnsi="Arial" w:cs="Arial"/>
          <w:lang w:eastAsia="id-ID"/>
        </w:rPr>
        <w:t>dalam</w:t>
      </w:r>
      <w:proofErr w:type="spellEnd"/>
      <w:r w:rsidRPr="00B70785">
        <w:rPr>
          <w:rFonts w:ascii="Arial" w:hAnsi="Arial" w:cs="Arial"/>
          <w:lang w:eastAsia="id-ID"/>
        </w:rPr>
        <w:t xml:space="preserve"> </w:t>
      </w:r>
      <w:proofErr w:type="spellStart"/>
      <w:r w:rsidRPr="00B70785">
        <w:rPr>
          <w:rFonts w:ascii="Arial" w:hAnsi="Arial" w:cs="Arial"/>
          <w:lang w:eastAsia="id-ID"/>
        </w:rPr>
        <w:t>membangun</w:t>
      </w:r>
      <w:proofErr w:type="spellEnd"/>
      <w:r w:rsidRPr="00B70785">
        <w:rPr>
          <w:rFonts w:ascii="Arial" w:hAnsi="Arial" w:cs="Arial"/>
          <w:lang w:eastAsia="id-ID"/>
        </w:rPr>
        <w:t xml:space="preserve"> </w:t>
      </w:r>
      <w:proofErr w:type="spellStart"/>
      <w:r w:rsidRPr="00B70785">
        <w:rPr>
          <w:rFonts w:ascii="Arial" w:hAnsi="Arial" w:cs="Arial"/>
          <w:lang w:eastAsia="id-ID"/>
        </w:rPr>
        <w:t>sektor</w:t>
      </w:r>
      <w:proofErr w:type="spellEnd"/>
      <w:r w:rsidRPr="00B70785">
        <w:rPr>
          <w:rFonts w:ascii="Arial" w:hAnsi="Arial" w:cs="Arial"/>
          <w:lang w:eastAsia="id-ID"/>
        </w:rPr>
        <w:t xml:space="preserve"> </w:t>
      </w:r>
      <w:proofErr w:type="spellStart"/>
      <w:r w:rsidRPr="00B70785">
        <w:rPr>
          <w:rFonts w:ascii="Arial" w:hAnsi="Arial" w:cs="Arial"/>
          <w:lang w:eastAsia="id-ID"/>
        </w:rPr>
        <w:t>ini</w:t>
      </w:r>
      <w:proofErr w:type="spellEnd"/>
      <w:r w:rsidRPr="00B70785">
        <w:rPr>
          <w:rFonts w:ascii="Arial" w:hAnsi="Arial" w:cs="Arial"/>
          <w:lang w:eastAsia="id-ID"/>
        </w:rPr>
        <w:t xml:space="preserve"> juga </w:t>
      </w:r>
      <w:proofErr w:type="spellStart"/>
      <w:r w:rsidRPr="00B70785">
        <w:rPr>
          <w:rFonts w:ascii="Arial" w:hAnsi="Arial" w:cs="Arial"/>
          <w:lang w:eastAsia="id-ID"/>
        </w:rPr>
        <w:t>tidak</w:t>
      </w:r>
      <w:proofErr w:type="spellEnd"/>
      <w:r w:rsidRPr="00B70785">
        <w:rPr>
          <w:rFonts w:ascii="Arial" w:hAnsi="Arial" w:cs="Arial"/>
          <w:lang w:eastAsia="id-ID"/>
        </w:rPr>
        <w:t xml:space="preserve"> </w:t>
      </w:r>
      <w:proofErr w:type="spellStart"/>
      <w:r w:rsidRPr="00B70785">
        <w:rPr>
          <w:rFonts w:ascii="Arial" w:hAnsi="Arial" w:cs="Arial"/>
          <w:lang w:eastAsia="id-ID"/>
        </w:rPr>
        <w:t>bisa</w:t>
      </w:r>
      <w:proofErr w:type="spellEnd"/>
      <w:r w:rsidRPr="00B70785">
        <w:rPr>
          <w:rFonts w:ascii="Arial" w:hAnsi="Arial" w:cs="Arial"/>
          <w:lang w:eastAsia="id-ID"/>
        </w:rPr>
        <w:t xml:space="preserve"> </w:t>
      </w:r>
      <w:proofErr w:type="spellStart"/>
      <w:r w:rsidRPr="00B70785">
        <w:rPr>
          <w:rFonts w:ascii="Arial" w:hAnsi="Arial" w:cs="Arial"/>
          <w:lang w:eastAsia="id-ID"/>
        </w:rPr>
        <w:t>lepas</w:t>
      </w:r>
      <w:proofErr w:type="spellEnd"/>
      <w:r w:rsidRPr="00B70785">
        <w:rPr>
          <w:rFonts w:ascii="Arial" w:hAnsi="Arial" w:cs="Arial"/>
          <w:lang w:eastAsia="id-ID"/>
        </w:rPr>
        <w:t xml:space="preserve"> </w:t>
      </w:r>
      <w:proofErr w:type="spellStart"/>
      <w:r w:rsidRPr="00B70785">
        <w:rPr>
          <w:rFonts w:ascii="Arial" w:hAnsi="Arial" w:cs="Arial"/>
          <w:lang w:eastAsia="id-ID"/>
        </w:rPr>
        <w:t>dari</w:t>
      </w:r>
      <w:proofErr w:type="spellEnd"/>
      <w:r w:rsidRPr="00B70785">
        <w:rPr>
          <w:rFonts w:ascii="Arial" w:hAnsi="Arial" w:cs="Arial"/>
          <w:lang w:eastAsia="id-ID"/>
        </w:rPr>
        <w:t xml:space="preserve"> </w:t>
      </w:r>
      <w:proofErr w:type="spellStart"/>
      <w:r w:rsidRPr="00B70785">
        <w:rPr>
          <w:rFonts w:ascii="Arial" w:hAnsi="Arial" w:cs="Arial"/>
          <w:lang w:eastAsia="id-ID"/>
        </w:rPr>
        <w:t>peran</w:t>
      </w:r>
      <w:proofErr w:type="spellEnd"/>
      <w:r w:rsidRPr="00B70785">
        <w:rPr>
          <w:rFonts w:ascii="Arial" w:hAnsi="Arial" w:cs="Arial"/>
          <w:lang w:eastAsia="id-ID"/>
        </w:rPr>
        <w:t xml:space="preserve"> </w:t>
      </w:r>
      <w:proofErr w:type="spellStart"/>
      <w:r w:rsidRPr="00B70785">
        <w:rPr>
          <w:rFonts w:ascii="Arial" w:hAnsi="Arial" w:cs="Arial"/>
          <w:lang w:eastAsia="id-ID"/>
        </w:rPr>
        <w:t>sektor-sektor</w:t>
      </w:r>
      <w:proofErr w:type="spellEnd"/>
      <w:r w:rsidRPr="00B70785">
        <w:rPr>
          <w:rFonts w:ascii="Arial" w:hAnsi="Arial" w:cs="Arial"/>
          <w:lang w:eastAsia="id-ID"/>
        </w:rPr>
        <w:t xml:space="preserve"> lain </w:t>
      </w:r>
      <w:proofErr w:type="spellStart"/>
      <w:r w:rsidRPr="00B70785">
        <w:rPr>
          <w:rFonts w:ascii="Arial" w:hAnsi="Arial" w:cs="Arial"/>
          <w:lang w:eastAsia="id-ID"/>
        </w:rPr>
        <w:t>termasuk</w:t>
      </w:r>
      <w:proofErr w:type="spellEnd"/>
      <w:r w:rsidRPr="00B70785">
        <w:rPr>
          <w:rFonts w:ascii="Arial" w:hAnsi="Arial" w:cs="Arial"/>
          <w:lang w:eastAsia="id-ID"/>
        </w:rPr>
        <w:t xml:space="preserve"> </w:t>
      </w:r>
      <w:proofErr w:type="spellStart"/>
      <w:r w:rsidRPr="00B70785">
        <w:rPr>
          <w:rFonts w:ascii="Arial" w:hAnsi="Arial" w:cs="Arial"/>
          <w:lang w:eastAsia="id-ID"/>
        </w:rPr>
        <w:t>kondisi</w:t>
      </w:r>
      <w:proofErr w:type="spellEnd"/>
      <w:r w:rsidRPr="00B70785">
        <w:rPr>
          <w:rFonts w:ascii="Arial" w:hAnsi="Arial" w:cs="Arial"/>
          <w:lang w:eastAsia="id-ID"/>
        </w:rPr>
        <w:t xml:space="preserve"> </w:t>
      </w:r>
      <w:proofErr w:type="spellStart"/>
      <w:r w:rsidRPr="00B70785">
        <w:rPr>
          <w:rFonts w:ascii="Arial" w:hAnsi="Arial" w:cs="Arial"/>
          <w:lang w:eastAsia="id-ID"/>
        </w:rPr>
        <w:t>infrastruktur</w:t>
      </w:r>
      <w:proofErr w:type="spellEnd"/>
      <w:r w:rsidRPr="00B70785">
        <w:rPr>
          <w:rFonts w:ascii="Arial" w:hAnsi="Arial" w:cs="Arial"/>
          <w:lang w:eastAsia="id-ID"/>
        </w:rPr>
        <w:t xml:space="preserve"> </w:t>
      </w:r>
      <w:proofErr w:type="spellStart"/>
      <w:r w:rsidRPr="00B70785">
        <w:rPr>
          <w:rFonts w:ascii="Arial" w:hAnsi="Arial" w:cs="Arial"/>
          <w:lang w:eastAsia="id-ID"/>
        </w:rPr>
        <w:t>energi</w:t>
      </w:r>
      <w:proofErr w:type="spellEnd"/>
      <w:r w:rsidRPr="00B70785">
        <w:rPr>
          <w:rFonts w:ascii="Arial" w:hAnsi="Arial" w:cs="Arial"/>
          <w:lang w:eastAsia="id-ID"/>
        </w:rPr>
        <w:t xml:space="preserve"> </w:t>
      </w:r>
      <w:proofErr w:type="spellStart"/>
      <w:r w:rsidRPr="00B70785">
        <w:rPr>
          <w:rFonts w:ascii="Arial" w:hAnsi="Arial" w:cs="Arial"/>
          <w:lang w:eastAsia="id-ID"/>
        </w:rPr>
        <w:t>listrik</w:t>
      </w:r>
      <w:proofErr w:type="spellEnd"/>
      <w:r w:rsidRPr="00B70785">
        <w:rPr>
          <w:rFonts w:ascii="Arial" w:hAnsi="Arial" w:cs="Arial"/>
          <w:lang w:eastAsia="id-ID"/>
        </w:rPr>
        <w:t xml:space="preserve"> dan </w:t>
      </w:r>
      <w:proofErr w:type="spellStart"/>
      <w:r w:rsidRPr="00B70785">
        <w:rPr>
          <w:rFonts w:ascii="Arial" w:hAnsi="Arial" w:cs="Arial"/>
          <w:lang w:eastAsia="id-ID"/>
        </w:rPr>
        <w:t>jaringan</w:t>
      </w:r>
      <w:proofErr w:type="spellEnd"/>
      <w:r w:rsidRPr="00B70785">
        <w:rPr>
          <w:rFonts w:ascii="Arial" w:hAnsi="Arial" w:cs="Arial"/>
          <w:lang w:eastAsia="id-ID"/>
        </w:rPr>
        <w:t xml:space="preserve"> </w:t>
      </w:r>
      <w:proofErr w:type="spellStart"/>
      <w:r w:rsidRPr="00B70785">
        <w:rPr>
          <w:rFonts w:ascii="Arial" w:hAnsi="Arial" w:cs="Arial"/>
          <w:lang w:eastAsia="id-ID"/>
        </w:rPr>
        <w:t>komunikasi</w:t>
      </w:r>
      <w:proofErr w:type="spellEnd"/>
      <w:r w:rsidRPr="00B70785">
        <w:rPr>
          <w:rFonts w:ascii="Arial" w:hAnsi="Arial" w:cs="Arial"/>
          <w:lang w:eastAsia="id-ID"/>
        </w:rPr>
        <w:t>.</w:t>
      </w:r>
    </w:p>
    <w:p w:rsidR="009E4F42" w:rsidRPr="00D06360" w:rsidRDefault="009E4F42" w:rsidP="00D06360">
      <w:pPr>
        <w:pStyle w:val="ListParagraph"/>
        <w:numPr>
          <w:ilvl w:val="0"/>
          <w:numId w:val="42"/>
        </w:numPr>
        <w:spacing w:after="0" w:line="360" w:lineRule="auto"/>
        <w:ind w:left="426" w:hanging="426"/>
        <w:jc w:val="both"/>
        <w:rPr>
          <w:rFonts w:ascii="Arial" w:hAnsi="Arial" w:cs="Arial"/>
          <w:lang w:eastAsia="id-ID"/>
        </w:rPr>
      </w:pPr>
      <w:r w:rsidRPr="00D06360">
        <w:rPr>
          <w:rFonts w:ascii="Arial" w:hAnsi="Arial" w:cs="Arial"/>
          <w:b/>
          <w:lang w:eastAsia="id-ID"/>
        </w:rPr>
        <w:t xml:space="preserve">Pembangunan </w:t>
      </w:r>
      <w:proofErr w:type="spellStart"/>
      <w:r w:rsidRPr="00D06360">
        <w:rPr>
          <w:rFonts w:ascii="Arial" w:hAnsi="Arial" w:cs="Arial"/>
          <w:b/>
          <w:lang w:eastAsia="id-ID"/>
        </w:rPr>
        <w:t>Ekonomi</w:t>
      </w:r>
      <w:proofErr w:type="spellEnd"/>
      <w:r w:rsidRPr="00D06360">
        <w:rPr>
          <w:rFonts w:ascii="Arial" w:hAnsi="Arial" w:cs="Arial"/>
          <w:b/>
          <w:lang w:eastAsia="id-ID"/>
        </w:rPr>
        <w:t xml:space="preserve"> </w:t>
      </w:r>
      <w:proofErr w:type="spellStart"/>
      <w:r w:rsidRPr="00D06360">
        <w:rPr>
          <w:rFonts w:ascii="Arial" w:hAnsi="Arial" w:cs="Arial"/>
          <w:b/>
          <w:lang w:eastAsia="id-ID"/>
        </w:rPr>
        <w:t>Hijau</w:t>
      </w:r>
      <w:proofErr w:type="spellEnd"/>
      <w:r w:rsidRPr="00D06360">
        <w:rPr>
          <w:rFonts w:ascii="Arial" w:hAnsi="Arial" w:cs="Arial"/>
          <w:b/>
          <w:i/>
          <w:lang w:eastAsia="id-ID"/>
        </w:rPr>
        <w:t xml:space="preserve"> (Green Economy)</w:t>
      </w:r>
    </w:p>
    <w:p w:rsidR="009E4F42" w:rsidRPr="00B70785" w:rsidRDefault="009E4F42" w:rsidP="00537CE3">
      <w:pPr>
        <w:spacing w:after="0" w:line="360" w:lineRule="auto"/>
        <w:ind w:left="567" w:firstLine="567"/>
        <w:jc w:val="both"/>
        <w:rPr>
          <w:rFonts w:ascii="Arial" w:hAnsi="Arial" w:cs="Arial"/>
          <w:lang w:eastAsia="id-ID"/>
        </w:rPr>
      </w:pPr>
      <w:r w:rsidRPr="00B70785">
        <w:rPr>
          <w:rFonts w:ascii="Arial" w:hAnsi="Arial" w:cs="Arial"/>
          <w:lang w:eastAsia="id-ID"/>
        </w:rPr>
        <w:t xml:space="preserve">Pembangunan </w:t>
      </w:r>
      <w:proofErr w:type="spellStart"/>
      <w:r w:rsidRPr="00B70785">
        <w:rPr>
          <w:rFonts w:ascii="Arial" w:hAnsi="Arial" w:cs="Arial"/>
          <w:lang w:eastAsia="id-ID"/>
        </w:rPr>
        <w:t>ekonomi</w:t>
      </w:r>
      <w:proofErr w:type="spellEnd"/>
      <w:r w:rsidRPr="00B70785">
        <w:rPr>
          <w:rFonts w:ascii="Arial" w:hAnsi="Arial" w:cs="Arial"/>
          <w:lang w:eastAsia="id-ID"/>
        </w:rPr>
        <w:t xml:space="preserve"> global </w:t>
      </w:r>
      <w:proofErr w:type="spellStart"/>
      <w:r w:rsidRPr="00B70785">
        <w:rPr>
          <w:rFonts w:ascii="Arial" w:hAnsi="Arial" w:cs="Arial"/>
          <w:lang w:eastAsia="id-ID"/>
        </w:rPr>
        <w:t>saat</w:t>
      </w:r>
      <w:proofErr w:type="spellEnd"/>
      <w:r w:rsidRPr="00B70785">
        <w:rPr>
          <w:rFonts w:ascii="Arial" w:hAnsi="Arial" w:cs="Arial"/>
          <w:lang w:eastAsia="id-ID"/>
        </w:rPr>
        <w:t xml:space="preserve"> </w:t>
      </w:r>
      <w:proofErr w:type="spellStart"/>
      <w:r w:rsidRPr="00B70785">
        <w:rPr>
          <w:rFonts w:ascii="Arial" w:hAnsi="Arial" w:cs="Arial"/>
          <w:lang w:eastAsia="id-ID"/>
        </w:rPr>
        <w:t>ini</w:t>
      </w:r>
      <w:proofErr w:type="spellEnd"/>
      <w:r w:rsidRPr="00B70785">
        <w:rPr>
          <w:rFonts w:ascii="Arial" w:hAnsi="Arial" w:cs="Arial"/>
          <w:lang w:eastAsia="id-ID"/>
        </w:rPr>
        <w:t xml:space="preserve"> </w:t>
      </w:r>
      <w:proofErr w:type="spellStart"/>
      <w:r w:rsidRPr="00B70785">
        <w:rPr>
          <w:rFonts w:ascii="Arial" w:hAnsi="Arial" w:cs="Arial"/>
          <w:lang w:eastAsia="id-ID"/>
        </w:rPr>
        <w:t>sudah</w:t>
      </w:r>
      <w:proofErr w:type="spellEnd"/>
      <w:r w:rsidRPr="00B70785">
        <w:rPr>
          <w:rFonts w:ascii="Arial" w:hAnsi="Arial" w:cs="Arial"/>
          <w:lang w:eastAsia="id-ID"/>
        </w:rPr>
        <w:t xml:space="preserve"> </w:t>
      </w:r>
      <w:proofErr w:type="spellStart"/>
      <w:r w:rsidRPr="00B70785">
        <w:rPr>
          <w:rFonts w:ascii="Arial" w:hAnsi="Arial" w:cs="Arial"/>
          <w:lang w:eastAsia="id-ID"/>
        </w:rPr>
        <w:t>mulai</w:t>
      </w:r>
      <w:proofErr w:type="spellEnd"/>
      <w:r w:rsidRPr="00B70785">
        <w:rPr>
          <w:rFonts w:ascii="Arial" w:hAnsi="Arial" w:cs="Arial"/>
          <w:lang w:eastAsia="id-ID"/>
        </w:rPr>
        <w:t xml:space="preserve"> </w:t>
      </w:r>
      <w:proofErr w:type="spellStart"/>
      <w:r w:rsidRPr="00B70785">
        <w:rPr>
          <w:rFonts w:ascii="Arial" w:hAnsi="Arial" w:cs="Arial"/>
          <w:lang w:eastAsia="id-ID"/>
        </w:rPr>
        <w:t>bergeser</w:t>
      </w:r>
      <w:proofErr w:type="spellEnd"/>
      <w:r w:rsidRPr="00B70785">
        <w:rPr>
          <w:rFonts w:ascii="Arial" w:hAnsi="Arial" w:cs="Arial"/>
          <w:lang w:eastAsia="id-ID"/>
        </w:rPr>
        <w:t xml:space="preserve"> </w:t>
      </w:r>
      <w:proofErr w:type="spellStart"/>
      <w:r w:rsidRPr="00B70785">
        <w:rPr>
          <w:rFonts w:ascii="Arial" w:hAnsi="Arial" w:cs="Arial"/>
          <w:lang w:eastAsia="id-ID"/>
        </w:rPr>
        <w:t>ke</w:t>
      </w:r>
      <w:proofErr w:type="spellEnd"/>
      <w:r w:rsidRPr="00B70785">
        <w:rPr>
          <w:rFonts w:ascii="Arial" w:hAnsi="Arial" w:cs="Arial"/>
          <w:lang w:eastAsia="id-ID"/>
        </w:rPr>
        <w:t xml:space="preserve"> </w:t>
      </w:r>
      <w:proofErr w:type="spellStart"/>
      <w:r w:rsidRPr="00B70785">
        <w:rPr>
          <w:rFonts w:ascii="Arial" w:hAnsi="Arial" w:cs="Arial"/>
          <w:lang w:eastAsia="id-ID"/>
        </w:rPr>
        <w:t>konsep</w:t>
      </w:r>
      <w:proofErr w:type="spellEnd"/>
      <w:r w:rsidRPr="00B70785">
        <w:rPr>
          <w:rFonts w:ascii="Arial" w:hAnsi="Arial" w:cs="Arial"/>
          <w:lang w:eastAsia="id-ID"/>
        </w:rPr>
        <w:t xml:space="preserve"> </w:t>
      </w:r>
      <w:r w:rsidRPr="00B70785">
        <w:rPr>
          <w:rFonts w:ascii="Arial" w:hAnsi="Arial" w:cs="Arial"/>
          <w:i/>
          <w:iCs/>
          <w:lang w:eastAsia="id-ID"/>
        </w:rPr>
        <w:t>green economy</w:t>
      </w:r>
      <w:r w:rsidRPr="00B70785">
        <w:rPr>
          <w:rFonts w:ascii="Arial" w:hAnsi="Arial" w:cs="Arial"/>
          <w:lang w:eastAsia="id-ID"/>
        </w:rPr>
        <w:t xml:space="preserve">, </w:t>
      </w:r>
      <w:proofErr w:type="spellStart"/>
      <w:r w:rsidRPr="00B70785">
        <w:rPr>
          <w:rFonts w:ascii="Arial" w:hAnsi="Arial" w:cs="Arial"/>
          <w:lang w:eastAsia="id-ID"/>
        </w:rPr>
        <w:t>yaitu</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ekologis</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hijau</w:t>
      </w:r>
      <w:proofErr w:type="spellEnd"/>
      <w:r w:rsidRPr="00B70785">
        <w:rPr>
          <w:rFonts w:ascii="Arial" w:hAnsi="Arial" w:cs="Arial"/>
          <w:lang w:eastAsia="id-ID"/>
        </w:rPr>
        <w:t xml:space="preserve"> </w:t>
      </w:r>
      <w:proofErr w:type="spellStart"/>
      <w:r w:rsidRPr="00B70785">
        <w:rPr>
          <w:rFonts w:ascii="Arial" w:hAnsi="Arial" w:cs="Arial"/>
          <w:lang w:eastAsia="id-ID"/>
        </w:rPr>
        <w:t>mengupayakan</w:t>
      </w:r>
      <w:proofErr w:type="spellEnd"/>
      <w:r w:rsidRPr="00B70785">
        <w:rPr>
          <w:rFonts w:ascii="Arial" w:hAnsi="Arial" w:cs="Arial"/>
          <w:lang w:eastAsia="id-ID"/>
        </w:rPr>
        <w:t xml:space="preserve"> </w:t>
      </w:r>
      <w:proofErr w:type="spellStart"/>
      <w:r w:rsidRPr="00B70785">
        <w:rPr>
          <w:rFonts w:ascii="Arial" w:hAnsi="Arial" w:cs="Arial"/>
          <w:lang w:eastAsia="id-ID"/>
        </w:rPr>
        <w:t>peningkatan</w:t>
      </w:r>
      <w:proofErr w:type="spellEnd"/>
      <w:r w:rsidRPr="00B70785">
        <w:rPr>
          <w:rFonts w:ascii="Arial" w:hAnsi="Arial" w:cs="Arial"/>
          <w:lang w:eastAsia="id-ID"/>
        </w:rPr>
        <w:t xml:space="preserve"> </w:t>
      </w:r>
      <w:proofErr w:type="spellStart"/>
      <w:r w:rsidRPr="00B70785">
        <w:rPr>
          <w:rFonts w:ascii="Arial" w:hAnsi="Arial" w:cs="Arial"/>
          <w:lang w:eastAsia="id-ID"/>
        </w:rPr>
        <w:t>pertumbuhan</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tidak</w:t>
      </w:r>
      <w:proofErr w:type="spellEnd"/>
      <w:r w:rsidRPr="00B70785">
        <w:rPr>
          <w:rFonts w:ascii="Arial" w:hAnsi="Arial" w:cs="Arial"/>
          <w:lang w:eastAsia="id-ID"/>
        </w:rPr>
        <w:t xml:space="preserve"> </w:t>
      </w:r>
      <w:proofErr w:type="spellStart"/>
      <w:r w:rsidRPr="00B70785">
        <w:rPr>
          <w:rFonts w:ascii="Arial" w:hAnsi="Arial" w:cs="Arial"/>
          <w:lang w:eastAsia="id-ID"/>
        </w:rPr>
        <w:t>mengenyampingkan</w:t>
      </w:r>
      <w:proofErr w:type="spellEnd"/>
      <w:r w:rsidRPr="00B70785">
        <w:rPr>
          <w:rFonts w:ascii="Arial" w:hAnsi="Arial" w:cs="Arial"/>
          <w:lang w:eastAsia="id-ID"/>
        </w:rPr>
        <w:t xml:space="preserve"> </w:t>
      </w:r>
      <w:proofErr w:type="spellStart"/>
      <w:r w:rsidRPr="00B70785">
        <w:rPr>
          <w:rFonts w:ascii="Arial" w:hAnsi="Arial" w:cs="Arial"/>
          <w:lang w:eastAsia="id-ID"/>
        </w:rPr>
        <w:t>kepentingan</w:t>
      </w:r>
      <w:proofErr w:type="spellEnd"/>
      <w:r w:rsidRPr="00B70785">
        <w:rPr>
          <w:rFonts w:ascii="Arial" w:hAnsi="Arial" w:cs="Arial"/>
          <w:lang w:eastAsia="id-ID"/>
        </w:rPr>
        <w:t xml:space="preserve"> </w:t>
      </w:r>
      <w:proofErr w:type="spellStart"/>
      <w:r w:rsidRPr="00B70785">
        <w:rPr>
          <w:rFonts w:ascii="Arial" w:hAnsi="Arial" w:cs="Arial"/>
          <w:lang w:eastAsia="id-ID"/>
        </w:rPr>
        <w:t>ekologi</w:t>
      </w:r>
      <w:proofErr w:type="spellEnd"/>
      <w:r w:rsidRPr="00B70785">
        <w:rPr>
          <w:rFonts w:ascii="Arial" w:hAnsi="Arial" w:cs="Arial"/>
          <w:lang w:eastAsia="id-ID"/>
        </w:rPr>
        <w:t xml:space="preserve"> dan </w:t>
      </w:r>
      <w:proofErr w:type="spellStart"/>
      <w:r w:rsidRPr="00B70785">
        <w:rPr>
          <w:rFonts w:ascii="Arial" w:hAnsi="Arial" w:cs="Arial"/>
          <w:lang w:eastAsia="id-ID"/>
        </w:rPr>
        <w:t>sosial-budaya</w:t>
      </w:r>
      <w:proofErr w:type="spellEnd"/>
      <w:r w:rsidRPr="00B70785">
        <w:rPr>
          <w:rFonts w:ascii="Arial" w:hAnsi="Arial" w:cs="Arial"/>
          <w:lang w:eastAsia="id-ID"/>
        </w:rPr>
        <w:t xml:space="preserve"> </w:t>
      </w:r>
      <w:proofErr w:type="spellStart"/>
      <w:r w:rsidRPr="00B70785">
        <w:rPr>
          <w:rFonts w:ascii="Arial" w:hAnsi="Arial" w:cs="Arial"/>
          <w:lang w:eastAsia="id-ID"/>
        </w:rPr>
        <w:t>masyarakat</w:t>
      </w:r>
      <w:proofErr w:type="spellEnd"/>
      <w:r w:rsidRPr="00B70785">
        <w:rPr>
          <w:rFonts w:ascii="Arial" w:hAnsi="Arial" w:cs="Arial"/>
          <w:lang w:eastAsia="id-ID"/>
        </w:rPr>
        <w:t xml:space="preserve">. </w:t>
      </w:r>
      <w:proofErr w:type="spellStart"/>
      <w:r w:rsidRPr="00B70785">
        <w:rPr>
          <w:rFonts w:ascii="Arial" w:hAnsi="Arial" w:cs="Arial"/>
          <w:lang w:eastAsia="id-ID"/>
        </w:rPr>
        <w:t>Prinsip-prinsip</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berkelanjutan</w:t>
      </w:r>
      <w:proofErr w:type="spellEnd"/>
      <w:r w:rsidRPr="00B70785">
        <w:rPr>
          <w:rFonts w:ascii="Arial" w:hAnsi="Arial" w:cs="Arial"/>
          <w:lang w:eastAsia="id-ID"/>
        </w:rPr>
        <w:t xml:space="preserve"> </w:t>
      </w:r>
      <w:proofErr w:type="spellStart"/>
      <w:r w:rsidRPr="00B70785">
        <w:rPr>
          <w:rFonts w:ascii="Arial" w:hAnsi="Arial" w:cs="Arial"/>
          <w:lang w:eastAsia="id-ID"/>
        </w:rPr>
        <w:t>dalam</w:t>
      </w:r>
      <w:proofErr w:type="spellEnd"/>
      <w:r w:rsidRPr="00B70785">
        <w:rPr>
          <w:rFonts w:ascii="Arial" w:hAnsi="Arial" w:cs="Arial"/>
          <w:lang w:eastAsia="id-ID"/>
        </w:rPr>
        <w:t xml:space="preserve"> </w:t>
      </w:r>
      <w:proofErr w:type="spellStart"/>
      <w:r w:rsidRPr="00B70785">
        <w:rPr>
          <w:rFonts w:ascii="Arial" w:hAnsi="Arial" w:cs="Arial"/>
          <w:iCs/>
          <w:lang w:eastAsia="id-ID"/>
        </w:rPr>
        <w:t>ekonomi</w:t>
      </w:r>
      <w:proofErr w:type="spellEnd"/>
      <w:r w:rsidRPr="00B70785">
        <w:rPr>
          <w:rFonts w:ascii="Arial" w:hAnsi="Arial" w:cs="Arial"/>
          <w:iCs/>
          <w:lang w:eastAsia="id-ID"/>
        </w:rPr>
        <w:t xml:space="preserve"> </w:t>
      </w:r>
      <w:proofErr w:type="spellStart"/>
      <w:r w:rsidRPr="00B70785">
        <w:rPr>
          <w:rFonts w:ascii="Arial" w:hAnsi="Arial" w:cs="Arial"/>
          <w:iCs/>
          <w:lang w:eastAsia="id-ID"/>
        </w:rPr>
        <w:t>hijau</w:t>
      </w:r>
      <w:proofErr w:type="spellEnd"/>
      <w:r w:rsidRPr="00B70785">
        <w:rPr>
          <w:rFonts w:ascii="Arial" w:hAnsi="Arial" w:cs="Arial"/>
          <w:i/>
          <w:iCs/>
          <w:lang w:eastAsia="id-ID"/>
        </w:rPr>
        <w:t xml:space="preserve"> </w:t>
      </w:r>
      <w:proofErr w:type="spellStart"/>
      <w:r w:rsidRPr="00B70785">
        <w:rPr>
          <w:rFonts w:ascii="Arial" w:hAnsi="Arial" w:cs="Arial"/>
          <w:lang w:eastAsia="id-ID"/>
        </w:rPr>
        <w:t>tersebut</w:t>
      </w:r>
      <w:proofErr w:type="spellEnd"/>
      <w:r w:rsidRPr="00B70785">
        <w:rPr>
          <w:rFonts w:ascii="Arial" w:hAnsi="Arial" w:cs="Arial"/>
          <w:lang w:eastAsia="id-ID"/>
        </w:rPr>
        <w:t xml:space="preserve"> </w:t>
      </w:r>
      <w:proofErr w:type="spellStart"/>
      <w:r w:rsidRPr="00B70785">
        <w:rPr>
          <w:rFonts w:ascii="Arial" w:hAnsi="Arial" w:cs="Arial"/>
          <w:lang w:eastAsia="id-ID"/>
        </w:rPr>
        <w:t>menjadi</w:t>
      </w:r>
      <w:proofErr w:type="spellEnd"/>
      <w:r w:rsidRPr="00B70785">
        <w:rPr>
          <w:rFonts w:ascii="Arial" w:hAnsi="Arial" w:cs="Arial"/>
          <w:lang w:eastAsia="id-ID"/>
        </w:rPr>
        <w:t xml:space="preserve"> </w:t>
      </w:r>
      <w:proofErr w:type="spellStart"/>
      <w:r w:rsidRPr="00B70785">
        <w:rPr>
          <w:rFonts w:ascii="Arial" w:hAnsi="Arial" w:cs="Arial"/>
          <w:lang w:eastAsia="id-ID"/>
        </w:rPr>
        <w:t>pedoman</w:t>
      </w:r>
      <w:proofErr w:type="spellEnd"/>
      <w:r w:rsidRPr="00B70785">
        <w:rPr>
          <w:rFonts w:ascii="Arial" w:hAnsi="Arial" w:cs="Arial"/>
          <w:lang w:eastAsia="id-ID"/>
        </w:rPr>
        <w:t xml:space="preserve"> </w:t>
      </w:r>
      <w:proofErr w:type="spellStart"/>
      <w:r w:rsidRPr="00B70785">
        <w:rPr>
          <w:rFonts w:ascii="Arial" w:hAnsi="Arial" w:cs="Arial"/>
          <w:lang w:eastAsia="id-ID"/>
        </w:rPr>
        <w:t>perubahan</w:t>
      </w:r>
      <w:proofErr w:type="spellEnd"/>
      <w:r w:rsidRPr="00B70785">
        <w:rPr>
          <w:rFonts w:ascii="Arial" w:hAnsi="Arial" w:cs="Arial"/>
          <w:lang w:eastAsia="id-ID"/>
        </w:rPr>
        <w:t xml:space="preserve"> </w:t>
      </w:r>
      <w:proofErr w:type="spellStart"/>
      <w:r w:rsidRPr="00B70785">
        <w:rPr>
          <w:rFonts w:ascii="Arial" w:hAnsi="Arial" w:cs="Arial"/>
          <w:lang w:eastAsia="id-ID"/>
        </w:rPr>
        <w:t>paradigma</w:t>
      </w:r>
      <w:proofErr w:type="spellEnd"/>
      <w:r w:rsidRPr="00B70785">
        <w:rPr>
          <w:rFonts w:ascii="Arial" w:hAnsi="Arial" w:cs="Arial"/>
          <w:lang w:eastAsia="id-ID"/>
        </w:rPr>
        <w:t xml:space="preserve"> </w:t>
      </w:r>
      <w:proofErr w:type="spellStart"/>
      <w:r w:rsidRPr="00B70785">
        <w:rPr>
          <w:rFonts w:ascii="Arial" w:hAnsi="Arial" w:cs="Arial"/>
          <w:lang w:eastAsia="id-ID"/>
        </w:rPr>
        <w:t>pembangunan</w:t>
      </w:r>
      <w:proofErr w:type="spellEnd"/>
      <w:r w:rsidRPr="00B70785">
        <w:rPr>
          <w:rFonts w:ascii="Arial" w:hAnsi="Arial" w:cs="Arial"/>
          <w:lang w:eastAsia="id-ID"/>
        </w:rPr>
        <w:t xml:space="preserve">. </w:t>
      </w:r>
      <w:proofErr w:type="spellStart"/>
      <w:r w:rsidRPr="00B70785">
        <w:rPr>
          <w:rFonts w:ascii="Arial" w:hAnsi="Arial" w:cs="Arial"/>
          <w:lang w:eastAsia="id-ID"/>
        </w:rPr>
        <w:t>Pertumbuhan</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harus</w:t>
      </w:r>
      <w:proofErr w:type="spellEnd"/>
      <w:r w:rsidRPr="00B70785">
        <w:rPr>
          <w:rFonts w:ascii="Arial" w:hAnsi="Arial" w:cs="Arial"/>
          <w:lang w:eastAsia="id-ID"/>
        </w:rPr>
        <w:t xml:space="preserve"> </w:t>
      </w:r>
      <w:proofErr w:type="spellStart"/>
      <w:r w:rsidRPr="00B70785">
        <w:rPr>
          <w:rFonts w:ascii="Arial" w:hAnsi="Arial" w:cs="Arial"/>
          <w:lang w:eastAsia="id-ID"/>
        </w:rPr>
        <w:t>didukung</w:t>
      </w:r>
      <w:proofErr w:type="spellEnd"/>
      <w:r w:rsidRPr="00B70785">
        <w:rPr>
          <w:rFonts w:ascii="Arial" w:hAnsi="Arial" w:cs="Arial"/>
          <w:lang w:eastAsia="id-ID"/>
        </w:rPr>
        <w:t xml:space="preserve"> </w:t>
      </w:r>
      <w:proofErr w:type="spellStart"/>
      <w:r w:rsidRPr="00B70785">
        <w:rPr>
          <w:rFonts w:ascii="Arial" w:hAnsi="Arial" w:cs="Arial"/>
          <w:lang w:eastAsia="id-ID"/>
        </w:rPr>
        <w:t>keberlanjutan</w:t>
      </w:r>
      <w:proofErr w:type="spellEnd"/>
      <w:r w:rsidRPr="00B70785">
        <w:rPr>
          <w:rFonts w:ascii="Arial" w:hAnsi="Arial" w:cs="Arial"/>
          <w:lang w:eastAsia="id-ID"/>
        </w:rPr>
        <w:t xml:space="preserve"> </w:t>
      </w:r>
      <w:proofErr w:type="spellStart"/>
      <w:r w:rsidRPr="00B70785">
        <w:rPr>
          <w:rFonts w:ascii="Arial" w:hAnsi="Arial" w:cs="Arial"/>
          <w:lang w:eastAsia="id-ID"/>
        </w:rPr>
        <w:t>ekologi</w:t>
      </w:r>
      <w:proofErr w:type="spellEnd"/>
      <w:r w:rsidRPr="00B70785">
        <w:rPr>
          <w:rFonts w:ascii="Arial" w:hAnsi="Arial" w:cs="Arial"/>
          <w:lang w:eastAsia="id-ID"/>
        </w:rPr>
        <w:t xml:space="preserve">. Hal </w:t>
      </w:r>
      <w:proofErr w:type="spellStart"/>
      <w:r w:rsidRPr="00B70785">
        <w:rPr>
          <w:rFonts w:ascii="Arial" w:hAnsi="Arial" w:cs="Arial"/>
          <w:lang w:eastAsia="id-ID"/>
        </w:rPr>
        <w:t>penting</w:t>
      </w:r>
      <w:proofErr w:type="spellEnd"/>
      <w:r w:rsidRPr="00B70785">
        <w:rPr>
          <w:rFonts w:ascii="Arial" w:hAnsi="Arial" w:cs="Arial"/>
          <w:lang w:eastAsia="id-ID"/>
        </w:rPr>
        <w:t xml:space="preserve"> yang </w:t>
      </w:r>
      <w:proofErr w:type="spellStart"/>
      <w:r w:rsidRPr="00B70785">
        <w:rPr>
          <w:rFonts w:ascii="Arial" w:hAnsi="Arial" w:cs="Arial"/>
          <w:lang w:eastAsia="id-ID"/>
        </w:rPr>
        <w:t>bisa</w:t>
      </w:r>
      <w:proofErr w:type="spellEnd"/>
      <w:r w:rsidRPr="00B70785">
        <w:rPr>
          <w:rFonts w:ascii="Arial" w:hAnsi="Arial" w:cs="Arial"/>
          <w:lang w:eastAsia="id-ID"/>
        </w:rPr>
        <w:t xml:space="preserve"> </w:t>
      </w:r>
      <w:proofErr w:type="spellStart"/>
      <w:r w:rsidRPr="00B70785">
        <w:rPr>
          <w:rFonts w:ascii="Arial" w:hAnsi="Arial" w:cs="Arial"/>
          <w:lang w:eastAsia="id-ID"/>
        </w:rPr>
        <w:t>dilakukan</w:t>
      </w:r>
      <w:proofErr w:type="spellEnd"/>
      <w:r w:rsidRPr="00B70785">
        <w:rPr>
          <w:rFonts w:ascii="Arial" w:hAnsi="Arial" w:cs="Arial"/>
          <w:lang w:eastAsia="id-ID"/>
        </w:rPr>
        <w:t xml:space="preserve"> oleh </w:t>
      </w:r>
      <w:proofErr w:type="spellStart"/>
      <w:r w:rsidRPr="00B70785">
        <w:rPr>
          <w:rFonts w:ascii="Arial" w:hAnsi="Arial" w:cs="Arial"/>
          <w:lang w:eastAsia="id-ID"/>
        </w:rPr>
        <w:t>pemerintah</w:t>
      </w:r>
      <w:proofErr w:type="spellEnd"/>
      <w:r w:rsidRPr="00B70785">
        <w:rPr>
          <w:rFonts w:ascii="Arial" w:hAnsi="Arial" w:cs="Arial"/>
          <w:lang w:eastAsia="id-ID"/>
        </w:rPr>
        <w:t xml:space="preserve"> </w:t>
      </w:r>
      <w:proofErr w:type="spellStart"/>
      <w:r w:rsidRPr="00B70785">
        <w:rPr>
          <w:rFonts w:ascii="Arial" w:hAnsi="Arial" w:cs="Arial"/>
          <w:lang w:eastAsia="id-ID"/>
        </w:rPr>
        <w:t>daerah</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lastRenderedPageBreak/>
        <w:t>mendukung</w:t>
      </w:r>
      <w:proofErr w:type="spellEnd"/>
      <w:r w:rsidRPr="00B70785">
        <w:rPr>
          <w:rFonts w:ascii="Arial" w:hAnsi="Arial" w:cs="Arial"/>
          <w:lang w:eastAsia="id-ID"/>
        </w:rPr>
        <w:t xml:space="preserve"> </w:t>
      </w:r>
      <w:proofErr w:type="spellStart"/>
      <w:r w:rsidRPr="00B70785">
        <w:rPr>
          <w:rFonts w:ascii="Arial" w:hAnsi="Arial" w:cs="Arial"/>
          <w:lang w:eastAsia="id-ID"/>
        </w:rPr>
        <w:t>perkembangan</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hijau</w:t>
      </w:r>
      <w:proofErr w:type="spellEnd"/>
      <w:r w:rsidRPr="00B70785">
        <w:rPr>
          <w:rFonts w:ascii="Arial" w:hAnsi="Arial" w:cs="Arial"/>
          <w:lang w:eastAsia="id-ID"/>
        </w:rPr>
        <w:t xml:space="preserve"> </w:t>
      </w:r>
      <w:proofErr w:type="spellStart"/>
      <w:r w:rsidRPr="00B70785">
        <w:rPr>
          <w:rFonts w:ascii="Arial" w:hAnsi="Arial" w:cs="Arial"/>
          <w:lang w:eastAsia="id-ID"/>
        </w:rPr>
        <w:t>tersebut</w:t>
      </w:r>
      <w:proofErr w:type="spellEnd"/>
      <w:r w:rsidRPr="00B70785">
        <w:rPr>
          <w:rFonts w:ascii="Arial" w:hAnsi="Arial" w:cs="Arial"/>
          <w:lang w:eastAsia="id-ID"/>
        </w:rPr>
        <w:t xml:space="preserve"> </w:t>
      </w:r>
      <w:proofErr w:type="spellStart"/>
      <w:r w:rsidRPr="00B70785">
        <w:rPr>
          <w:rFonts w:ascii="Arial" w:hAnsi="Arial" w:cs="Arial"/>
          <w:lang w:eastAsia="id-ID"/>
        </w:rPr>
        <w:t>adalah</w:t>
      </w:r>
      <w:proofErr w:type="spellEnd"/>
      <w:r w:rsidRPr="00B70785">
        <w:rPr>
          <w:rFonts w:ascii="Arial" w:hAnsi="Arial" w:cs="Arial"/>
          <w:lang w:eastAsia="id-ID"/>
        </w:rPr>
        <w:t xml:space="preserve"> </w:t>
      </w:r>
      <w:proofErr w:type="spellStart"/>
      <w:r w:rsidRPr="00B70785">
        <w:rPr>
          <w:rFonts w:ascii="Arial" w:hAnsi="Arial" w:cs="Arial"/>
          <w:lang w:eastAsia="id-ID"/>
        </w:rPr>
        <w:t>dalam</w:t>
      </w:r>
      <w:proofErr w:type="spellEnd"/>
      <w:r w:rsidRPr="00B70785">
        <w:rPr>
          <w:rFonts w:ascii="Arial" w:hAnsi="Arial" w:cs="Arial"/>
          <w:lang w:eastAsia="id-ID"/>
        </w:rPr>
        <w:t xml:space="preserve"> level </w:t>
      </w:r>
      <w:proofErr w:type="spellStart"/>
      <w:r w:rsidRPr="00B70785">
        <w:rPr>
          <w:rFonts w:ascii="Arial" w:hAnsi="Arial" w:cs="Arial"/>
          <w:lang w:eastAsia="id-ID"/>
        </w:rPr>
        <w:t>perencanaan</w:t>
      </w:r>
      <w:proofErr w:type="spellEnd"/>
      <w:r w:rsidRPr="00B70785">
        <w:rPr>
          <w:rFonts w:ascii="Arial" w:hAnsi="Arial" w:cs="Arial"/>
          <w:lang w:eastAsia="id-ID"/>
        </w:rPr>
        <w:t xml:space="preserve"> </w:t>
      </w:r>
      <w:proofErr w:type="spellStart"/>
      <w:r w:rsidRPr="00B70785">
        <w:rPr>
          <w:rFonts w:ascii="Arial" w:hAnsi="Arial" w:cs="Arial"/>
          <w:lang w:eastAsia="id-ID"/>
        </w:rPr>
        <w:t>pembangunan</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menyeimbangkan</w:t>
      </w:r>
      <w:proofErr w:type="spellEnd"/>
      <w:r w:rsidRPr="00B70785">
        <w:rPr>
          <w:rFonts w:ascii="Arial" w:hAnsi="Arial" w:cs="Arial"/>
          <w:lang w:eastAsia="id-ID"/>
        </w:rPr>
        <w:t xml:space="preserve"> </w:t>
      </w:r>
      <w:proofErr w:type="spellStart"/>
      <w:r w:rsidRPr="00B70785">
        <w:rPr>
          <w:rFonts w:ascii="Arial" w:hAnsi="Arial" w:cs="Arial"/>
          <w:lang w:eastAsia="id-ID"/>
        </w:rPr>
        <w:t>pertumbuhan</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minimalisir</w:t>
      </w:r>
      <w:proofErr w:type="spellEnd"/>
      <w:r w:rsidRPr="00B70785">
        <w:rPr>
          <w:rFonts w:ascii="Arial" w:hAnsi="Arial" w:cs="Arial"/>
          <w:lang w:eastAsia="id-ID"/>
        </w:rPr>
        <w:t xml:space="preserve"> </w:t>
      </w:r>
      <w:proofErr w:type="spellStart"/>
      <w:r w:rsidRPr="00B70785">
        <w:rPr>
          <w:rFonts w:ascii="Arial" w:hAnsi="Arial" w:cs="Arial"/>
          <w:lang w:eastAsia="id-ID"/>
        </w:rPr>
        <w:t>dampak</w:t>
      </w:r>
      <w:proofErr w:type="spellEnd"/>
      <w:r w:rsidRPr="00B70785">
        <w:rPr>
          <w:rFonts w:ascii="Arial" w:hAnsi="Arial" w:cs="Arial"/>
          <w:lang w:eastAsia="id-ID"/>
        </w:rPr>
        <w:t xml:space="preserve"> </w:t>
      </w:r>
      <w:proofErr w:type="spellStart"/>
      <w:r w:rsidRPr="00B70785">
        <w:rPr>
          <w:rFonts w:ascii="Arial" w:hAnsi="Arial" w:cs="Arial"/>
          <w:lang w:eastAsia="id-ID"/>
        </w:rPr>
        <w:t>lingkungannya</w:t>
      </w:r>
      <w:proofErr w:type="spellEnd"/>
      <w:r w:rsidRPr="00B70785">
        <w:rPr>
          <w:rFonts w:ascii="Arial" w:hAnsi="Arial" w:cs="Arial"/>
          <w:lang w:eastAsia="id-ID"/>
        </w:rPr>
        <w:t>.</w:t>
      </w:r>
    </w:p>
    <w:p w:rsidR="00184C60" w:rsidRDefault="009E4F42" w:rsidP="00184C60">
      <w:pPr>
        <w:spacing w:after="0" w:line="360" w:lineRule="auto"/>
        <w:ind w:left="567" w:firstLine="567"/>
        <w:jc w:val="both"/>
        <w:rPr>
          <w:rFonts w:ascii="Arial" w:hAnsi="Arial" w:cs="Arial"/>
          <w:lang w:eastAsia="id-ID"/>
        </w:rPr>
      </w:pPr>
      <w:r w:rsidRPr="00B70785">
        <w:rPr>
          <w:rFonts w:ascii="Arial" w:hAnsi="Arial" w:cs="Arial"/>
          <w:lang w:eastAsia="id-ID"/>
        </w:rPr>
        <w:t xml:space="preserve">Kalimantan Timur </w:t>
      </w:r>
      <w:proofErr w:type="spellStart"/>
      <w:r w:rsidRPr="00B70785">
        <w:rPr>
          <w:rFonts w:ascii="Arial" w:hAnsi="Arial" w:cs="Arial"/>
          <w:lang w:eastAsia="id-ID"/>
        </w:rPr>
        <w:t>dapat</w:t>
      </w:r>
      <w:proofErr w:type="spellEnd"/>
      <w:r w:rsidRPr="00B70785">
        <w:rPr>
          <w:rFonts w:ascii="Arial" w:hAnsi="Arial" w:cs="Arial"/>
          <w:lang w:eastAsia="id-ID"/>
        </w:rPr>
        <w:t xml:space="preserve"> </w:t>
      </w:r>
      <w:proofErr w:type="spellStart"/>
      <w:r w:rsidRPr="00B70785">
        <w:rPr>
          <w:rFonts w:ascii="Arial" w:hAnsi="Arial" w:cs="Arial"/>
          <w:lang w:eastAsia="id-ID"/>
        </w:rPr>
        <w:t>melakukan</w:t>
      </w:r>
      <w:proofErr w:type="spellEnd"/>
      <w:r w:rsidRPr="00B70785">
        <w:rPr>
          <w:rFonts w:ascii="Arial" w:hAnsi="Arial" w:cs="Arial"/>
          <w:lang w:eastAsia="id-ID"/>
        </w:rPr>
        <w:t xml:space="preserve"> </w:t>
      </w:r>
      <w:proofErr w:type="spellStart"/>
      <w:r w:rsidRPr="00B70785">
        <w:rPr>
          <w:rFonts w:ascii="Arial" w:hAnsi="Arial" w:cs="Arial"/>
          <w:lang w:eastAsia="id-ID"/>
        </w:rPr>
        <w:t>transformasi</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menuju</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hijau</w:t>
      </w:r>
      <w:proofErr w:type="spellEnd"/>
      <w:r w:rsidRPr="00B70785">
        <w:rPr>
          <w:rFonts w:ascii="Arial" w:hAnsi="Arial" w:cs="Arial"/>
          <w:lang w:eastAsia="id-ID"/>
        </w:rPr>
        <w:t xml:space="preserve"> </w:t>
      </w:r>
      <w:proofErr w:type="spellStart"/>
      <w:r w:rsidRPr="00B70785">
        <w:rPr>
          <w:rFonts w:ascii="Arial" w:hAnsi="Arial" w:cs="Arial"/>
          <w:lang w:eastAsia="id-ID"/>
        </w:rPr>
        <w:t>melalui</w:t>
      </w:r>
      <w:proofErr w:type="spellEnd"/>
      <w:r w:rsidRPr="00B70785">
        <w:rPr>
          <w:rFonts w:ascii="Arial" w:hAnsi="Arial" w:cs="Arial"/>
          <w:lang w:eastAsia="id-ID"/>
        </w:rPr>
        <w:t xml:space="preserve"> </w:t>
      </w:r>
      <w:proofErr w:type="spellStart"/>
      <w:r w:rsidRPr="00B70785">
        <w:rPr>
          <w:rFonts w:ascii="Arial" w:hAnsi="Arial" w:cs="Arial"/>
          <w:lang w:eastAsia="id-ID"/>
        </w:rPr>
        <w:t>intensifikasi</w:t>
      </w:r>
      <w:proofErr w:type="spellEnd"/>
      <w:r w:rsidRPr="00B70785">
        <w:rPr>
          <w:rFonts w:ascii="Arial" w:hAnsi="Arial" w:cs="Arial"/>
          <w:lang w:eastAsia="id-ID"/>
        </w:rPr>
        <w:t xml:space="preserve"> Kawasan </w:t>
      </w:r>
      <w:proofErr w:type="spellStart"/>
      <w:r w:rsidRPr="00B70785">
        <w:rPr>
          <w:rFonts w:ascii="Arial" w:hAnsi="Arial" w:cs="Arial"/>
          <w:lang w:eastAsia="id-ID"/>
        </w:rPr>
        <w:t>melalui</w:t>
      </w:r>
      <w:proofErr w:type="spellEnd"/>
      <w:r w:rsidRPr="00B70785">
        <w:rPr>
          <w:rFonts w:ascii="Arial" w:hAnsi="Arial" w:cs="Arial"/>
          <w:lang w:eastAsia="id-ID"/>
        </w:rPr>
        <w:t xml:space="preserve"> </w:t>
      </w:r>
      <w:proofErr w:type="spellStart"/>
      <w:r w:rsidRPr="00B70785">
        <w:rPr>
          <w:rFonts w:ascii="Arial" w:hAnsi="Arial" w:cs="Arial"/>
          <w:lang w:eastAsia="id-ID"/>
        </w:rPr>
        <w:t>peningkatan</w:t>
      </w:r>
      <w:proofErr w:type="spellEnd"/>
      <w:r w:rsidRPr="00B70785">
        <w:rPr>
          <w:rFonts w:ascii="Arial" w:hAnsi="Arial" w:cs="Arial"/>
          <w:lang w:eastAsia="id-ID"/>
        </w:rPr>
        <w:t xml:space="preserve"> </w:t>
      </w:r>
      <w:proofErr w:type="spellStart"/>
      <w:r w:rsidRPr="00B70785">
        <w:rPr>
          <w:rFonts w:ascii="Arial" w:hAnsi="Arial" w:cs="Arial"/>
          <w:lang w:eastAsia="id-ID"/>
        </w:rPr>
        <w:t>produktivitas</w:t>
      </w:r>
      <w:proofErr w:type="spellEnd"/>
      <w:r w:rsidRPr="00B70785">
        <w:rPr>
          <w:rFonts w:ascii="Arial" w:hAnsi="Arial" w:cs="Arial"/>
          <w:lang w:eastAsia="id-ID"/>
        </w:rPr>
        <w:t xml:space="preserve">, </w:t>
      </w:r>
      <w:proofErr w:type="spellStart"/>
      <w:r w:rsidRPr="00B70785">
        <w:rPr>
          <w:rFonts w:ascii="Arial" w:hAnsi="Arial" w:cs="Arial"/>
          <w:lang w:eastAsia="id-ID"/>
        </w:rPr>
        <w:t>serta</w:t>
      </w:r>
      <w:proofErr w:type="spellEnd"/>
      <w:r w:rsidRPr="00B70785">
        <w:rPr>
          <w:rFonts w:ascii="Arial" w:hAnsi="Arial" w:cs="Arial"/>
          <w:lang w:eastAsia="id-ID"/>
        </w:rPr>
        <w:t xml:space="preserve"> </w:t>
      </w:r>
      <w:proofErr w:type="spellStart"/>
      <w:r w:rsidRPr="00B70785">
        <w:rPr>
          <w:rFonts w:ascii="Arial" w:hAnsi="Arial" w:cs="Arial"/>
          <w:lang w:eastAsia="id-ID"/>
        </w:rPr>
        <w:t>memastikan</w:t>
      </w:r>
      <w:proofErr w:type="spellEnd"/>
      <w:r w:rsidRPr="00B70785">
        <w:rPr>
          <w:rFonts w:ascii="Arial" w:hAnsi="Arial" w:cs="Arial"/>
          <w:lang w:eastAsia="id-ID"/>
        </w:rPr>
        <w:t xml:space="preserve"> </w:t>
      </w:r>
      <w:proofErr w:type="spellStart"/>
      <w:r w:rsidRPr="00B70785">
        <w:rPr>
          <w:rFonts w:ascii="Arial" w:hAnsi="Arial" w:cs="Arial"/>
          <w:lang w:eastAsia="id-ID"/>
        </w:rPr>
        <w:t>kawasan-kawasan</w:t>
      </w:r>
      <w:proofErr w:type="spellEnd"/>
      <w:r w:rsidRPr="00B70785">
        <w:rPr>
          <w:rFonts w:ascii="Arial" w:hAnsi="Arial" w:cs="Arial"/>
          <w:lang w:eastAsia="id-ID"/>
        </w:rPr>
        <w:t xml:space="preserve"> </w:t>
      </w:r>
      <w:proofErr w:type="spellStart"/>
      <w:r w:rsidRPr="00B70785">
        <w:rPr>
          <w:rFonts w:ascii="Arial" w:hAnsi="Arial" w:cs="Arial"/>
          <w:lang w:eastAsia="id-ID"/>
        </w:rPr>
        <w:t>penting</w:t>
      </w:r>
      <w:proofErr w:type="spellEnd"/>
      <w:r w:rsidRPr="00B70785">
        <w:rPr>
          <w:rFonts w:ascii="Arial" w:hAnsi="Arial" w:cs="Arial"/>
          <w:lang w:eastAsia="id-ID"/>
        </w:rPr>
        <w:t xml:space="preserve"> </w:t>
      </w:r>
      <w:proofErr w:type="spellStart"/>
      <w:r w:rsidRPr="00B70785">
        <w:rPr>
          <w:rFonts w:ascii="Arial" w:hAnsi="Arial" w:cs="Arial"/>
          <w:lang w:eastAsia="id-ID"/>
        </w:rPr>
        <w:t>secara</w:t>
      </w:r>
      <w:proofErr w:type="spellEnd"/>
      <w:r w:rsidRPr="00B70785">
        <w:rPr>
          <w:rFonts w:ascii="Arial" w:hAnsi="Arial" w:cs="Arial"/>
          <w:lang w:eastAsia="id-ID"/>
        </w:rPr>
        <w:t xml:space="preserve"> </w:t>
      </w:r>
      <w:proofErr w:type="spellStart"/>
      <w:r w:rsidRPr="00B70785">
        <w:rPr>
          <w:rFonts w:ascii="Arial" w:hAnsi="Arial" w:cs="Arial"/>
          <w:lang w:eastAsia="id-ID"/>
        </w:rPr>
        <w:t>ekologis</w:t>
      </w:r>
      <w:proofErr w:type="spellEnd"/>
      <w:r w:rsidRPr="00B70785">
        <w:rPr>
          <w:rFonts w:ascii="Arial" w:hAnsi="Arial" w:cs="Arial"/>
          <w:lang w:eastAsia="id-ID"/>
        </w:rPr>
        <w:t xml:space="preserve"> dan </w:t>
      </w:r>
      <w:proofErr w:type="spellStart"/>
      <w:r w:rsidRPr="00B70785">
        <w:rPr>
          <w:rFonts w:ascii="Arial" w:hAnsi="Arial" w:cs="Arial"/>
          <w:lang w:eastAsia="id-ID"/>
        </w:rPr>
        <w:t>sosial-budaya</w:t>
      </w:r>
      <w:proofErr w:type="spellEnd"/>
      <w:r w:rsidRPr="00B70785">
        <w:rPr>
          <w:rFonts w:ascii="Arial" w:hAnsi="Arial" w:cs="Arial"/>
          <w:lang w:eastAsia="id-ID"/>
        </w:rPr>
        <w:t xml:space="preserve"> </w:t>
      </w:r>
      <w:proofErr w:type="spellStart"/>
      <w:r w:rsidRPr="00B70785">
        <w:rPr>
          <w:rFonts w:ascii="Arial" w:hAnsi="Arial" w:cs="Arial"/>
          <w:lang w:eastAsia="id-ID"/>
        </w:rPr>
        <w:t>tetap</w:t>
      </w:r>
      <w:proofErr w:type="spellEnd"/>
      <w:r w:rsidRPr="00B70785">
        <w:rPr>
          <w:rFonts w:ascii="Arial" w:hAnsi="Arial" w:cs="Arial"/>
          <w:lang w:eastAsia="id-ID"/>
        </w:rPr>
        <w:t xml:space="preserve"> </w:t>
      </w:r>
      <w:proofErr w:type="spellStart"/>
      <w:r w:rsidRPr="00B70785">
        <w:rPr>
          <w:rFonts w:ascii="Arial" w:hAnsi="Arial" w:cs="Arial"/>
          <w:lang w:eastAsia="id-ID"/>
        </w:rPr>
        <w:t>dapat</w:t>
      </w:r>
      <w:proofErr w:type="spellEnd"/>
      <w:r w:rsidRPr="00B70785">
        <w:rPr>
          <w:rFonts w:ascii="Arial" w:hAnsi="Arial" w:cs="Arial"/>
          <w:lang w:eastAsia="id-ID"/>
        </w:rPr>
        <w:t xml:space="preserve"> </w:t>
      </w:r>
      <w:proofErr w:type="spellStart"/>
      <w:r w:rsidRPr="00B70785">
        <w:rPr>
          <w:rFonts w:ascii="Arial" w:hAnsi="Arial" w:cs="Arial"/>
          <w:lang w:eastAsia="id-ID"/>
        </w:rPr>
        <w:t>eksis</w:t>
      </w:r>
      <w:proofErr w:type="spellEnd"/>
      <w:r w:rsidRPr="00B70785">
        <w:rPr>
          <w:rFonts w:ascii="Arial" w:hAnsi="Arial" w:cs="Arial"/>
          <w:lang w:eastAsia="id-ID"/>
        </w:rPr>
        <w:t xml:space="preserve">. </w:t>
      </w:r>
      <w:proofErr w:type="spellStart"/>
      <w:r w:rsidRPr="00B70785">
        <w:rPr>
          <w:rFonts w:ascii="Arial" w:hAnsi="Arial" w:cs="Arial"/>
          <w:lang w:eastAsia="id-ID"/>
        </w:rPr>
        <w:t>Misalnya</w:t>
      </w:r>
      <w:proofErr w:type="spellEnd"/>
      <w:r w:rsidRPr="00B70785">
        <w:rPr>
          <w:rFonts w:ascii="Arial" w:hAnsi="Arial" w:cs="Arial"/>
          <w:lang w:eastAsia="id-ID"/>
        </w:rPr>
        <w:t xml:space="preserve"> pada </w:t>
      </w:r>
      <w:proofErr w:type="spellStart"/>
      <w:r w:rsidRPr="00B70785">
        <w:rPr>
          <w:rFonts w:ascii="Arial" w:hAnsi="Arial" w:cs="Arial"/>
          <w:lang w:eastAsia="id-ID"/>
        </w:rPr>
        <w:t>sektor</w:t>
      </w:r>
      <w:proofErr w:type="spellEnd"/>
      <w:r w:rsidRPr="00B70785">
        <w:rPr>
          <w:rFonts w:ascii="Arial" w:hAnsi="Arial" w:cs="Arial"/>
          <w:lang w:eastAsia="id-ID"/>
        </w:rPr>
        <w:t xml:space="preserve"> </w:t>
      </w:r>
      <w:proofErr w:type="spellStart"/>
      <w:r w:rsidRPr="00B70785">
        <w:rPr>
          <w:rFonts w:ascii="Arial" w:hAnsi="Arial" w:cs="Arial"/>
          <w:lang w:eastAsia="id-ID"/>
        </w:rPr>
        <w:t>perkebunan</w:t>
      </w:r>
      <w:proofErr w:type="spellEnd"/>
      <w:r w:rsidRPr="00B70785">
        <w:rPr>
          <w:rFonts w:ascii="Arial" w:hAnsi="Arial" w:cs="Arial"/>
          <w:lang w:eastAsia="id-ID"/>
        </w:rPr>
        <w:t xml:space="preserve">, </w:t>
      </w:r>
      <w:proofErr w:type="spellStart"/>
      <w:r w:rsidRPr="00B70785">
        <w:rPr>
          <w:rFonts w:ascii="Arial" w:hAnsi="Arial" w:cs="Arial"/>
          <w:lang w:eastAsia="id-ID"/>
        </w:rPr>
        <w:t>dilakukan</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mendorong</w:t>
      </w:r>
      <w:proofErr w:type="spellEnd"/>
      <w:r w:rsidRPr="00B70785">
        <w:rPr>
          <w:rFonts w:ascii="Arial" w:hAnsi="Arial" w:cs="Arial"/>
          <w:lang w:eastAsia="id-ID"/>
        </w:rPr>
        <w:t xml:space="preserve"> </w:t>
      </w:r>
      <w:proofErr w:type="spellStart"/>
      <w:r w:rsidRPr="00B70785">
        <w:rPr>
          <w:rFonts w:ascii="Arial" w:hAnsi="Arial" w:cs="Arial"/>
          <w:lang w:eastAsia="id-ID"/>
        </w:rPr>
        <w:t>pelaksanaan</w:t>
      </w:r>
      <w:proofErr w:type="spellEnd"/>
      <w:r w:rsidRPr="00B70785">
        <w:rPr>
          <w:rFonts w:ascii="Arial" w:hAnsi="Arial" w:cs="Arial"/>
          <w:lang w:eastAsia="id-ID"/>
        </w:rPr>
        <w:t xml:space="preserve"> </w:t>
      </w:r>
      <w:proofErr w:type="spellStart"/>
      <w:r w:rsidRPr="00B70785">
        <w:rPr>
          <w:rFonts w:ascii="Arial" w:hAnsi="Arial" w:cs="Arial"/>
          <w:lang w:eastAsia="id-ID"/>
        </w:rPr>
        <w:t>perkebunan</w:t>
      </w:r>
      <w:proofErr w:type="spellEnd"/>
      <w:r w:rsidRPr="00B70785">
        <w:rPr>
          <w:rFonts w:ascii="Arial" w:hAnsi="Arial" w:cs="Arial"/>
          <w:lang w:eastAsia="id-ID"/>
        </w:rPr>
        <w:t xml:space="preserve"> </w:t>
      </w:r>
      <w:proofErr w:type="spellStart"/>
      <w:r w:rsidRPr="00B70785">
        <w:rPr>
          <w:rFonts w:ascii="Arial" w:hAnsi="Arial" w:cs="Arial"/>
          <w:lang w:eastAsia="id-ID"/>
        </w:rPr>
        <w:t>berkelanjutan</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memanfaatkan</w:t>
      </w:r>
      <w:proofErr w:type="spellEnd"/>
      <w:r w:rsidRPr="00B70785">
        <w:rPr>
          <w:rFonts w:ascii="Arial" w:hAnsi="Arial" w:cs="Arial"/>
          <w:lang w:eastAsia="id-ID"/>
        </w:rPr>
        <w:t xml:space="preserve"> </w:t>
      </w:r>
      <w:proofErr w:type="spellStart"/>
      <w:r w:rsidRPr="00B70785">
        <w:rPr>
          <w:rFonts w:ascii="Arial" w:hAnsi="Arial" w:cs="Arial"/>
          <w:lang w:eastAsia="id-ID"/>
        </w:rPr>
        <w:t>lahan</w:t>
      </w:r>
      <w:proofErr w:type="spellEnd"/>
      <w:r w:rsidRPr="00B70785">
        <w:rPr>
          <w:rFonts w:ascii="Arial" w:hAnsi="Arial" w:cs="Arial"/>
          <w:lang w:eastAsia="id-ID"/>
        </w:rPr>
        <w:t xml:space="preserve"> </w:t>
      </w:r>
      <w:proofErr w:type="spellStart"/>
      <w:r w:rsidRPr="00B70785">
        <w:rPr>
          <w:rFonts w:ascii="Arial" w:hAnsi="Arial" w:cs="Arial"/>
          <w:lang w:eastAsia="id-ID"/>
        </w:rPr>
        <w:t>bercadangan</w:t>
      </w:r>
      <w:proofErr w:type="spellEnd"/>
      <w:r w:rsidRPr="00B70785">
        <w:rPr>
          <w:rFonts w:ascii="Arial" w:hAnsi="Arial" w:cs="Arial"/>
          <w:lang w:eastAsia="id-ID"/>
        </w:rPr>
        <w:t xml:space="preserve"> </w:t>
      </w:r>
      <w:proofErr w:type="spellStart"/>
      <w:r w:rsidRPr="00B70785">
        <w:rPr>
          <w:rFonts w:ascii="Arial" w:hAnsi="Arial" w:cs="Arial"/>
          <w:lang w:eastAsia="id-ID"/>
        </w:rPr>
        <w:t>karbon</w:t>
      </w:r>
      <w:proofErr w:type="spellEnd"/>
      <w:r w:rsidRPr="00B70785">
        <w:rPr>
          <w:rFonts w:ascii="Arial" w:hAnsi="Arial" w:cs="Arial"/>
          <w:lang w:eastAsia="id-ID"/>
        </w:rPr>
        <w:t xml:space="preserve"> </w:t>
      </w:r>
      <w:proofErr w:type="spellStart"/>
      <w:r w:rsidRPr="00B70785">
        <w:rPr>
          <w:rFonts w:ascii="Arial" w:hAnsi="Arial" w:cs="Arial"/>
          <w:lang w:eastAsia="id-ID"/>
        </w:rPr>
        <w:t>rendah</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pengembangan</w:t>
      </w:r>
      <w:proofErr w:type="spellEnd"/>
      <w:r w:rsidRPr="00B70785">
        <w:rPr>
          <w:rFonts w:ascii="Arial" w:hAnsi="Arial" w:cs="Arial"/>
          <w:lang w:eastAsia="id-ID"/>
        </w:rPr>
        <w:t xml:space="preserve"> </w:t>
      </w:r>
      <w:proofErr w:type="spellStart"/>
      <w:r w:rsidRPr="00B70785">
        <w:rPr>
          <w:rFonts w:ascii="Arial" w:hAnsi="Arial" w:cs="Arial"/>
          <w:lang w:eastAsia="id-ID"/>
        </w:rPr>
        <w:t>perkebunan</w:t>
      </w:r>
      <w:proofErr w:type="spellEnd"/>
      <w:r w:rsidRPr="00B70785">
        <w:rPr>
          <w:rFonts w:ascii="Arial" w:hAnsi="Arial" w:cs="Arial"/>
          <w:lang w:eastAsia="id-ID"/>
        </w:rPr>
        <w:t xml:space="preserve">, </w:t>
      </w:r>
      <w:proofErr w:type="spellStart"/>
      <w:r w:rsidRPr="00B70785">
        <w:rPr>
          <w:rFonts w:ascii="Arial" w:hAnsi="Arial" w:cs="Arial"/>
          <w:lang w:eastAsia="id-ID"/>
        </w:rPr>
        <w:t>menjaga</w:t>
      </w:r>
      <w:proofErr w:type="spellEnd"/>
      <w:r w:rsidRPr="00B70785">
        <w:rPr>
          <w:rFonts w:ascii="Arial" w:hAnsi="Arial" w:cs="Arial"/>
          <w:lang w:eastAsia="id-ID"/>
        </w:rPr>
        <w:t xml:space="preserve"> </w:t>
      </w:r>
      <w:proofErr w:type="spellStart"/>
      <w:r w:rsidRPr="00B70785">
        <w:rPr>
          <w:rFonts w:ascii="Arial" w:hAnsi="Arial" w:cs="Arial"/>
          <w:lang w:eastAsia="id-ID"/>
        </w:rPr>
        <w:t>kawasan</w:t>
      </w:r>
      <w:proofErr w:type="spellEnd"/>
      <w:r w:rsidRPr="00B70785">
        <w:rPr>
          <w:rFonts w:ascii="Arial" w:hAnsi="Arial" w:cs="Arial"/>
          <w:lang w:eastAsia="id-ID"/>
        </w:rPr>
        <w:t xml:space="preserve"> </w:t>
      </w:r>
      <w:proofErr w:type="spellStart"/>
      <w:r w:rsidRPr="00B70785">
        <w:rPr>
          <w:rFonts w:ascii="Arial" w:hAnsi="Arial" w:cs="Arial"/>
          <w:lang w:eastAsia="id-ID"/>
        </w:rPr>
        <w:t>bernilai</w:t>
      </w:r>
      <w:proofErr w:type="spellEnd"/>
      <w:r w:rsidRPr="00B70785">
        <w:rPr>
          <w:rFonts w:ascii="Arial" w:hAnsi="Arial" w:cs="Arial"/>
          <w:lang w:eastAsia="id-ID"/>
        </w:rPr>
        <w:t xml:space="preserve"> </w:t>
      </w:r>
      <w:proofErr w:type="spellStart"/>
      <w:r w:rsidRPr="00B70785">
        <w:rPr>
          <w:rFonts w:ascii="Arial" w:hAnsi="Arial" w:cs="Arial"/>
          <w:lang w:eastAsia="id-ID"/>
        </w:rPr>
        <w:t>konservasi</w:t>
      </w:r>
      <w:proofErr w:type="spellEnd"/>
      <w:r w:rsidRPr="00B70785">
        <w:rPr>
          <w:rFonts w:ascii="Arial" w:hAnsi="Arial" w:cs="Arial"/>
          <w:lang w:eastAsia="id-ID"/>
        </w:rPr>
        <w:t xml:space="preserve"> </w:t>
      </w:r>
      <w:proofErr w:type="spellStart"/>
      <w:r w:rsidRPr="00B70785">
        <w:rPr>
          <w:rFonts w:ascii="Arial" w:hAnsi="Arial" w:cs="Arial"/>
          <w:lang w:eastAsia="id-ID"/>
        </w:rPr>
        <w:t>tinggi</w:t>
      </w:r>
      <w:proofErr w:type="spellEnd"/>
      <w:r w:rsidRPr="00B70785">
        <w:rPr>
          <w:rFonts w:ascii="Arial" w:hAnsi="Arial" w:cs="Arial"/>
          <w:lang w:eastAsia="id-ID"/>
        </w:rPr>
        <w:t xml:space="preserve">, </w:t>
      </w:r>
      <w:proofErr w:type="spellStart"/>
      <w:r w:rsidRPr="00B70785">
        <w:rPr>
          <w:rFonts w:ascii="Arial" w:hAnsi="Arial" w:cs="Arial"/>
          <w:lang w:eastAsia="id-ID"/>
        </w:rPr>
        <w:t>serta</w:t>
      </w:r>
      <w:proofErr w:type="spellEnd"/>
      <w:r w:rsidRPr="00B70785">
        <w:rPr>
          <w:rFonts w:ascii="Arial" w:hAnsi="Arial" w:cs="Arial"/>
          <w:lang w:eastAsia="id-ID"/>
        </w:rPr>
        <w:t xml:space="preserve"> </w:t>
      </w:r>
      <w:proofErr w:type="spellStart"/>
      <w:r w:rsidRPr="00B70785">
        <w:rPr>
          <w:rFonts w:ascii="Arial" w:hAnsi="Arial" w:cs="Arial"/>
          <w:lang w:eastAsia="id-ID"/>
        </w:rPr>
        <w:t>memastikan</w:t>
      </w:r>
      <w:proofErr w:type="spellEnd"/>
      <w:r w:rsidRPr="00B70785">
        <w:rPr>
          <w:rFonts w:ascii="Arial" w:hAnsi="Arial" w:cs="Arial"/>
          <w:lang w:eastAsia="id-ID"/>
        </w:rPr>
        <w:t xml:space="preserve"> </w:t>
      </w:r>
      <w:proofErr w:type="spellStart"/>
      <w:r w:rsidRPr="00B70785">
        <w:rPr>
          <w:rFonts w:ascii="Arial" w:hAnsi="Arial" w:cs="Arial"/>
          <w:lang w:eastAsia="id-ID"/>
        </w:rPr>
        <w:t>peningkatan</w:t>
      </w:r>
      <w:proofErr w:type="spellEnd"/>
      <w:r w:rsidRPr="00B70785">
        <w:rPr>
          <w:rFonts w:ascii="Arial" w:hAnsi="Arial" w:cs="Arial"/>
          <w:lang w:eastAsia="id-ID"/>
        </w:rPr>
        <w:t xml:space="preserve"> </w:t>
      </w:r>
      <w:proofErr w:type="spellStart"/>
      <w:r w:rsidRPr="00B70785">
        <w:rPr>
          <w:rFonts w:ascii="Arial" w:hAnsi="Arial" w:cs="Arial"/>
          <w:lang w:eastAsia="id-ID"/>
        </w:rPr>
        <w:t>produktivitas</w:t>
      </w:r>
      <w:proofErr w:type="spellEnd"/>
      <w:r w:rsidRPr="00B70785">
        <w:rPr>
          <w:rFonts w:ascii="Arial" w:hAnsi="Arial" w:cs="Arial"/>
          <w:lang w:eastAsia="id-ID"/>
        </w:rPr>
        <w:t xml:space="preserve"> </w:t>
      </w:r>
      <w:proofErr w:type="spellStart"/>
      <w:r w:rsidRPr="00B70785">
        <w:rPr>
          <w:rFonts w:ascii="Arial" w:hAnsi="Arial" w:cs="Arial"/>
          <w:lang w:eastAsia="id-ID"/>
        </w:rPr>
        <w:t>tanaman</w:t>
      </w:r>
      <w:proofErr w:type="spellEnd"/>
      <w:r w:rsidRPr="00B70785">
        <w:rPr>
          <w:rFonts w:ascii="Arial" w:hAnsi="Arial" w:cs="Arial"/>
          <w:lang w:eastAsia="id-ID"/>
        </w:rPr>
        <w:t xml:space="preserve"> </w:t>
      </w:r>
      <w:proofErr w:type="spellStart"/>
      <w:r w:rsidRPr="00B70785">
        <w:rPr>
          <w:rFonts w:ascii="Arial" w:hAnsi="Arial" w:cs="Arial"/>
          <w:lang w:eastAsia="id-ID"/>
        </w:rPr>
        <w:t>perkebunan</w:t>
      </w:r>
      <w:proofErr w:type="spellEnd"/>
      <w:r w:rsidRPr="00B70785">
        <w:rPr>
          <w:rFonts w:ascii="Arial" w:hAnsi="Arial" w:cs="Arial"/>
          <w:lang w:eastAsia="id-ID"/>
        </w:rPr>
        <w:t xml:space="preserve">. Pada </w:t>
      </w:r>
      <w:proofErr w:type="spellStart"/>
      <w:r w:rsidRPr="00B70785">
        <w:rPr>
          <w:rFonts w:ascii="Arial" w:hAnsi="Arial" w:cs="Arial"/>
          <w:lang w:eastAsia="id-ID"/>
        </w:rPr>
        <w:t>sektor</w:t>
      </w:r>
      <w:proofErr w:type="spellEnd"/>
      <w:r w:rsidRPr="00B70785">
        <w:rPr>
          <w:rFonts w:ascii="Arial" w:hAnsi="Arial" w:cs="Arial"/>
          <w:lang w:eastAsia="id-ID"/>
        </w:rPr>
        <w:t xml:space="preserve"> </w:t>
      </w:r>
      <w:proofErr w:type="spellStart"/>
      <w:r w:rsidRPr="00B70785">
        <w:rPr>
          <w:rFonts w:ascii="Arial" w:hAnsi="Arial" w:cs="Arial"/>
          <w:lang w:eastAsia="id-ID"/>
        </w:rPr>
        <w:t>perikanan</w:t>
      </w:r>
      <w:proofErr w:type="spellEnd"/>
      <w:r w:rsidRPr="00B70785">
        <w:rPr>
          <w:rFonts w:ascii="Arial" w:hAnsi="Arial" w:cs="Arial"/>
          <w:lang w:eastAsia="id-ID"/>
        </w:rPr>
        <w:t xml:space="preserve"> </w:t>
      </w:r>
      <w:proofErr w:type="spellStart"/>
      <w:r w:rsidRPr="00B70785">
        <w:rPr>
          <w:rFonts w:ascii="Arial" w:hAnsi="Arial" w:cs="Arial"/>
          <w:lang w:eastAsia="id-ID"/>
        </w:rPr>
        <w:t>dilakukan</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mendorong</w:t>
      </w:r>
      <w:proofErr w:type="spellEnd"/>
      <w:r w:rsidRPr="00B70785">
        <w:rPr>
          <w:rFonts w:ascii="Arial" w:hAnsi="Arial" w:cs="Arial"/>
          <w:lang w:eastAsia="id-ID"/>
        </w:rPr>
        <w:t xml:space="preserve"> </w:t>
      </w:r>
      <w:proofErr w:type="spellStart"/>
      <w:r w:rsidRPr="00B70785">
        <w:rPr>
          <w:rFonts w:ascii="Arial" w:hAnsi="Arial" w:cs="Arial"/>
          <w:lang w:eastAsia="id-ID"/>
        </w:rPr>
        <w:t>budidaya</w:t>
      </w:r>
      <w:proofErr w:type="spellEnd"/>
      <w:r w:rsidRPr="00B70785">
        <w:rPr>
          <w:rFonts w:ascii="Arial" w:hAnsi="Arial" w:cs="Arial"/>
          <w:lang w:eastAsia="id-ID"/>
        </w:rPr>
        <w:t xml:space="preserve"> </w:t>
      </w:r>
      <w:proofErr w:type="spellStart"/>
      <w:r w:rsidRPr="00B70785">
        <w:rPr>
          <w:rFonts w:ascii="Arial" w:hAnsi="Arial" w:cs="Arial"/>
          <w:lang w:eastAsia="id-ID"/>
        </w:rPr>
        <w:t>perikanan</w:t>
      </w:r>
      <w:proofErr w:type="spellEnd"/>
      <w:r w:rsidRPr="00B70785">
        <w:rPr>
          <w:rFonts w:ascii="Arial" w:hAnsi="Arial" w:cs="Arial"/>
          <w:lang w:eastAsia="id-ID"/>
        </w:rPr>
        <w:t xml:space="preserve"> </w:t>
      </w:r>
      <w:proofErr w:type="spellStart"/>
      <w:r w:rsidRPr="00B70785">
        <w:rPr>
          <w:rFonts w:ascii="Arial" w:hAnsi="Arial" w:cs="Arial"/>
          <w:lang w:eastAsia="id-ID"/>
        </w:rPr>
        <w:t>darat</w:t>
      </w:r>
      <w:proofErr w:type="spellEnd"/>
      <w:r w:rsidRPr="00B70785">
        <w:rPr>
          <w:rFonts w:ascii="Arial" w:hAnsi="Arial" w:cs="Arial"/>
          <w:lang w:eastAsia="id-ID"/>
        </w:rPr>
        <w:t xml:space="preserve"> yang </w:t>
      </w:r>
      <w:proofErr w:type="spellStart"/>
      <w:r w:rsidRPr="00B70785">
        <w:rPr>
          <w:rFonts w:ascii="Arial" w:hAnsi="Arial" w:cs="Arial"/>
          <w:lang w:eastAsia="id-ID"/>
        </w:rPr>
        <w:t>tidak</w:t>
      </w:r>
      <w:proofErr w:type="spellEnd"/>
      <w:r w:rsidRPr="00B70785">
        <w:rPr>
          <w:rFonts w:ascii="Arial" w:hAnsi="Arial" w:cs="Arial"/>
          <w:lang w:eastAsia="id-ID"/>
        </w:rPr>
        <w:t xml:space="preserve"> </w:t>
      </w:r>
      <w:proofErr w:type="spellStart"/>
      <w:r w:rsidRPr="00B70785">
        <w:rPr>
          <w:rFonts w:ascii="Arial" w:hAnsi="Arial" w:cs="Arial"/>
          <w:lang w:eastAsia="id-ID"/>
        </w:rPr>
        <w:t>membuka</w:t>
      </w:r>
      <w:proofErr w:type="spellEnd"/>
      <w:r w:rsidRPr="00B70785">
        <w:rPr>
          <w:rFonts w:ascii="Arial" w:hAnsi="Arial" w:cs="Arial"/>
          <w:lang w:eastAsia="id-ID"/>
        </w:rPr>
        <w:t xml:space="preserve"> </w:t>
      </w:r>
      <w:proofErr w:type="spellStart"/>
      <w:r w:rsidRPr="00B70785">
        <w:rPr>
          <w:rFonts w:ascii="Arial" w:hAnsi="Arial" w:cs="Arial"/>
          <w:lang w:eastAsia="id-ID"/>
        </w:rPr>
        <w:t>seluas-luasnya</w:t>
      </w:r>
      <w:proofErr w:type="spellEnd"/>
      <w:r w:rsidRPr="00B70785">
        <w:rPr>
          <w:rFonts w:ascii="Arial" w:hAnsi="Arial" w:cs="Arial"/>
          <w:lang w:eastAsia="id-ID"/>
        </w:rPr>
        <w:t xml:space="preserve"> Kawasan </w:t>
      </w:r>
      <w:proofErr w:type="spellStart"/>
      <w:r w:rsidRPr="00B70785">
        <w:rPr>
          <w:rFonts w:ascii="Arial" w:hAnsi="Arial" w:cs="Arial"/>
          <w:lang w:eastAsia="id-ID"/>
        </w:rPr>
        <w:t>berhutan</w:t>
      </w:r>
      <w:proofErr w:type="spellEnd"/>
      <w:r w:rsidRPr="00B70785">
        <w:rPr>
          <w:rFonts w:ascii="Arial" w:hAnsi="Arial" w:cs="Arial"/>
          <w:lang w:eastAsia="id-ID"/>
        </w:rPr>
        <w:t xml:space="preserve">, </w:t>
      </w:r>
      <w:proofErr w:type="spellStart"/>
      <w:r w:rsidRPr="00B70785">
        <w:rPr>
          <w:rFonts w:ascii="Arial" w:hAnsi="Arial" w:cs="Arial"/>
          <w:lang w:eastAsia="id-ID"/>
        </w:rPr>
        <w:t>namun</w:t>
      </w:r>
      <w:proofErr w:type="spellEnd"/>
      <w:r w:rsidRPr="00B70785">
        <w:rPr>
          <w:rFonts w:ascii="Arial" w:hAnsi="Arial" w:cs="Arial"/>
          <w:lang w:eastAsia="id-ID"/>
        </w:rPr>
        <w:t xml:space="preserve"> </w:t>
      </w:r>
      <w:proofErr w:type="spellStart"/>
      <w:r w:rsidRPr="00B70785">
        <w:rPr>
          <w:rFonts w:ascii="Arial" w:hAnsi="Arial" w:cs="Arial"/>
          <w:lang w:eastAsia="id-ID"/>
        </w:rPr>
        <w:t>dilakukan</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integrase </w:t>
      </w:r>
      <w:proofErr w:type="spellStart"/>
      <w:r w:rsidRPr="00B70785">
        <w:rPr>
          <w:rFonts w:ascii="Arial" w:hAnsi="Arial" w:cs="Arial"/>
          <w:lang w:eastAsia="id-ID"/>
        </w:rPr>
        <w:t>perikanan</w:t>
      </w:r>
      <w:proofErr w:type="spellEnd"/>
      <w:r w:rsidRPr="00B70785">
        <w:rPr>
          <w:rFonts w:ascii="Arial" w:hAnsi="Arial" w:cs="Arial"/>
          <w:lang w:eastAsia="id-ID"/>
        </w:rPr>
        <w:t xml:space="preserve"> dan </w:t>
      </w:r>
      <w:proofErr w:type="spellStart"/>
      <w:r w:rsidRPr="00B70785">
        <w:rPr>
          <w:rFonts w:ascii="Arial" w:hAnsi="Arial" w:cs="Arial"/>
          <w:lang w:eastAsia="id-ID"/>
        </w:rPr>
        <w:t>hutan</w:t>
      </w:r>
      <w:proofErr w:type="spellEnd"/>
      <w:r w:rsidRPr="00B70785">
        <w:rPr>
          <w:rFonts w:ascii="Arial" w:hAnsi="Arial" w:cs="Arial"/>
          <w:lang w:eastAsia="id-ID"/>
        </w:rPr>
        <w:t xml:space="preserve"> (</w:t>
      </w:r>
      <w:proofErr w:type="spellStart"/>
      <w:r w:rsidRPr="00B70785">
        <w:rPr>
          <w:rFonts w:ascii="Arial" w:hAnsi="Arial" w:cs="Arial"/>
          <w:lang w:eastAsia="id-ID"/>
        </w:rPr>
        <w:t>aquasilviculture</w:t>
      </w:r>
      <w:proofErr w:type="spellEnd"/>
      <w:r w:rsidRPr="00B70785">
        <w:rPr>
          <w:rFonts w:ascii="Arial" w:hAnsi="Arial" w:cs="Arial"/>
          <w:lang w:eastAsia="id-ID"/>
        </w:rPr>
        <w:t xml:space="preserve">), </w:t>
      </w:r>
      <w:proofErr w:type="spellStart"/>
      <w:r w:rsidRPr="00B70785">
        <w:rPr>
          <w:rFonts w:ascii="Arial" w:hAnsi="Arial" w:cs="Arial"/>
          <w:lang w:eastAsia="id-ID"/>
        </w:rPr>
        <w:t>serta</w:t>
      </w:r>
      <w:proofErr w:type="spellEnd"/>
      <w:r w:rsidRPr="00B70785">
        <w:rPr>
          <w:rFonts w:ascii="Arial" w:hAnsi="Arial" w:cs="Arial"/>
          <w:lang w:eastAsia="id-ID"/>
        </w:rPr>
        <w:t xml:space="preserve"> </w:t>
      </w:r>
      <w:proofErr w:type="spellStart"/>
      <w:r w:rsidRPr="00B70785">
        <w:rPr>
          <w:rFonts w:ascii="Arial" w:hAnsi="Arial" w:cs="Arial"/>
          <w:lang w:eastAsia="id-ID"/>
        </w:rPr>
        <w:t>menetapkan</w:t>
      </w:r>
      <w:proofErr w:type="spellEnd"/>
      <w:r w:rsidRPr="00B70785">
        <w:rPr>
          <w:rFonts w:ascii="Arial" w:hAnsi="Arial" w:cs="Arial"/>
          <w:lang w:eastAsia="id-ID"/>
        </w:rPr>
        <w:t xml:space="preserve"> dan </w:t>
      </w:r>
      <w:proofErr w:type="spellStart"/>
      <w:r w:rsidRPr="00B70785">
        <w:rPr>
          <w:rFonts w:ascii="Arial" w:hAnsi="Arial" w:cs="Arial"/>
          <w:lang w:eastAsia="id-ID"/>
        </w:rPr>
        <w:t>mengelola</w:t>
      </w:r>
      <w:proofErr w:type="spellEnd"/>
      <w:r w:rsidRPr="00B70785">
        <w:rPr>
          <w:rFonts w:ascii="Arial" w:hAnsi="Arial" w:cs="Arial"/>
          <w:lang w:eastAsia="id-ID"/>
        </w:rPr>
        <w:t xml:space="preserve"> </w:t>
      </w:r>
      <w:proofErr w:type="spellStart"/>
      <w:r w:rsidRPr="00B70785">
        <w:rPr>
          <w:rFonts w:ascii="Arial" w:hAnsi="Arial" w:cs="Arial"/>
          <w:lang w:eastAsia="id-ID"/>
        </w:rPr>
        <w:t>kawasan</w:t>
      </w:r>
      <w:proofErr w:type="spellEnd"/>
      <w:r w:rsidRPr="00B70785">
        <w:rPr>
          <w:rFonts w:ascii="Arial" w:hAnsi="Arial" w:cs="Arial"/>
          <w:lang w:eastAsia="id-ID"/>
        </w:rPr>
        <w:t xml:space="preserve"> </w:t>
      </w:r>
      <w:proofErr w:type="spellStart"/>
      <w:r w:rsidRPr="00B70785">
        <w:rPr>
          <w:rFonts w:ascii="Arial" w:hAnsi="Arial" w:cs="Arial"/>
          <w:lang w:eastAsia="id-ID"/>
        </w:rPr>
        <w:t>perlindungan</w:t>
      </w:r>
      <w:proofErr w:type="spellEnd"/>
      <w:r w:rsidRPr="00B70785">
        <w:rPr>
          <w:rFonts w:ascii="Arial" w:hAnsi="Arial" w:cs="Arial"/>
          <w:lang w:eastAsia="id-ID"/>
        </w:rPr>
        <w:t xml:space="preserve"> </w:t>
      </w:r>
      <w:proofErr w:type="spellStart"/>
      <w:r w:rsidRPr="00B70785">
        <w:rPr>
          <w:rFonts w:ascii="Arial" w:hAnsi="Arial" w:cs="Arial"/>
          <w:lang w:eastAsia="id-ID"/>
        </w:rPr>
        <w:t>bagi</w:t>
      </w:r>
      <w:proofErr w:type="spellEnd"/>
      <w:r w:rsidRPr="00B70785">
        <w:rPr>
          <w:rFonts w:ascii="Arial" w:hAnsi="Arial" w:cs="Arial"/>
          <w:lang w:eastAsia="id-ID"/>
        </w:rPr>
        <w:t xml:space="preserve"> </w:t>
      </w:r>
      <w:proofErr w:type="spellStart"/>
      <w:r w:rsidRPr="00B70785">
        <w:rPr>
          <w:rFonts w:ascii="Arial" w:hAnsi="Arial" w:cs="Arial"/>
          <w:lang w:eastAsia="id-ID"/>
        </w:rPr>
        <w:t>perbenihan</w:t>
      </w:r>
      <w:proofErr w:type="spellEnd"/>
      <w:r w:rsidRPr="00B70785">
        <w:rPr>
          <w:rFonts w:ascii="Arial" w:hAnsi="Arial" w:cs="Arial"/>
          <w:lang w:eastAsia="id-ID"/>
        </w:rPr>
        <w:t xml:space="preserve"> biota air di </w:t>
      </w:r>
      <w:proofErr w:type="spellStart"/>
      <w:r w:rsidRPr="00B70785">
        <w:rPr>
          <w:rFonts w:ascii="Arial" w:hAnsi="Arial" w:cs="Arial"/>
          <w:lang w:eastAsia="id-ID"/>
        </w:rPr>
        <w:t>alam</w:t>
      </w:r>
      <w:proofErr w:type="spellEnd"/>
      <w:r w:rsidRPr="00B70785">
        <w:rPr>
          <w:rFonts w:ascii="Arial" w:hAnsi="Arial" w:cs="Arial"/>
          <w:lang w:eastAsia="id-ID"/>
        </w:rPr>
        <w:t xml:space="preserve"> (</w:t>
      </w:r>
      <w:proofErr w:type="spellStart"/>
      <w:r w:rsidRPr="00B70785">
        <w:rPr>
          <w:rFonts w:ascii="Arial" w:hAnsi="Arial" w:cs="Arial"/>
          <w:i/>
          <w:lang w:eastAsia="id-ID"/>
        </w:rPr>
        <w:t>reservat</w:t>
      </w:r>
      <w:proofErr w:type="spellEnd"/>
      <w:r w:rsidRPr="00B70785">
        <w:rPr>
          <w:rFonts w:ascii="Arial" w:hAnsi="Arial" w:cs="Arial"/>
          <w:lang w:eastAsia="id-ID"/>
        </w:rPr>
        <w:t xml:space="preserve">). </w:t>
      </w:r>
    </w:p>
    <w:p w:rsidR="009E4F42" w:rsidRPr="00184C60" w:rsidRDefault="009E4F42" w:rsidP="00184C60">
      <w:pPr>
        <w:pStyle w:val="ListParagraph"/>
        <w:numPr>
          <w:ilvl w:val="0"/>
          <w:numId w:val="45"/>
        </w:numPr>
        <w:spacing w:after="0" w:line="360" w:lineRule="auto"/>
        <w:ind w:left="567" w:hanging="567"/>
        <w:jc w:val="both"/>
        <w:rPr>
          <w:rFonts w:ascii="Arial" w:hAnsi="Arial" w:cs="Arial"/>
          <w:lang w:eastAsia="id-ID"/>
        </w:rPr>
      </w:pPr>
      <w:proofErr w:type="spellStart"/>
      <w:r w:rsidRPr="00184C60">
        <w:rPr>
          <w:rFonts w:ascii="Arial" w:hAnsi="Arial" w:cs="Arial"/>
          <w:b/>
          <w:lang w:eastAsia="id-ID"/>
        </w:rPr>
        <w:t>Perjanjian</w:t>
      </w:r>
      <w:proofErr w:type="spellEnd"/>
      <w:r w:rsidRPr="00184C60">
        <w:rPr>
          <w:rFonts w:ascii="Arial" w:hAnsi="Arial" w:cs="Arial"/>
          <w:b/>
          <w:lang w:eastAsia="id-ID"/>
        </w:rPr>
        <w:t xml:space="preserve"> Paris </w:t>
      </w:r>
      <w:proofErr w:type="spellStart"/>
      <w:r w:rsidRPr="00184C60">
        <w:rPr>
          <w:rFonts w:ascii="Arial" w:hAnsi="Arial" w:cs="Arial"/>
          <w:b/>
          <w:lang w:eastAsia="id-ID"/>
        </w:rPr>
        <w:t>terkait</w:t>
      </w:r>
      <w:proofErr w:type="spellEnd"/>
      <w:r w:rsidRPr="00184C60">
        <w:rPr>
          <w:rFonts w:ascii="Arial" w:hAnsi="Arial" w:cs="Arial"/>
          <w:b/>
          <w:lang w:eastAsia="id-ID"/>
        </w:rPr>
        <w:t xml:space="preserve"> </w:t>
      </w:r>
      <w:proofErr w:type="spellStart"/>
      <w:r w:rsidRPr="00184C60">
        <w:rPr>
          <w:rFonts w:ascii="Arial" w:hAnsi="Arial" w:cs="Arial"/>
          <w:b/>
          <w:lang w:eastAsia="id-ID"/>
        </w:rPr>
        <w:t>Perubahan</w:t>
      </w:r>
      <w:proofErr w:type="spellEnd"/>
      <w:r w:rsidRPr="00184C60">
        <w:rPr>
          <w:rFonts w:ascii="Arial" w:hAnsi="Arial" w:cs="Arial"/>
          <w:b/>
          <w:lang w:eastAsia="id-ID"/>
        </w:rPr>
        <w:t xml:space="preserve"> </w:t>
      </w:r>
      <w:proofErr w:type="spellStart"/>
      <w:r w:rsidRPr="00184C60">
        <w:rPr>
          <w:rFonts w:ascii="Arial" w:hAnsi="Arial" w:cs="Arial"/>
          <w:b/>
          <w:lang w:eastAsia="id-ID"/>
        </w:rPr>
        <w:t>Iklim</w:t>
      </w:r>
      <w:proofErr w:type="spellEnd"/>
      <w:r w:rsidRPr="00184C60">
        <w:rPr>
          <w:rFonts w:ascii="Arial" w:hAnsi="Arial" w:cs="Arial"/>
          <w:b/>
          <w:lang w:eastAsia="id-ID"/>
        </w:rPr>
        <w:t xml:space="preserve"> (Paris Agreement)</w:t>
      </w:r>
    </w:p>
    <w:p w:rsidR="009E4F42" w:rsidRPr="00B70785" w:rsidRDefault="009E4F42" w:rsidP="00537CE3">
      <w:pPr>
        <w:spacing w:after="0" w:line="360" w:lineRule="auto"/>
        <w:ind w:left="567" w:firstLine="567"/>
        <w:jc w:val="both"/>
        <w:rPr>
          <w:rFonts w:ascii="Arial" w:hAnsi="Arial" w:cs="Arial"/>
          <w:lang w:eastAsia="id-ID"/>
        </w:rPr>
      </w:pPr>
      <w:r w:rsidRPr="00B70785">
        <w:rPr>
          <w:rFonts w:ascii="Arial" w:hAnsi="Arial" w:cs="Arial"/>
          <w:lang w:eastAsia="id-ID"/>
        </w:rPr>
        <w:t xml:space="preserve">Negara-negara di dunia yang </w:t>
      </w:r>
      <w:proofErr w:type="spellStart"/>
      <w:r w:rsidRPr="00B70785">
        <w:rPr>
          <w:rFonts w:ascii="Arial" w:hAnsi="Arial" w:cs="Arial"/>
          <w:lang w:eastAsia="id-ID"/>
        </w:rPr>
        <w:t>tergabung</w:t>
      </w:r>
      <w:proofErr w:type="spellEnd"/>
      <w:r w:rsidRPr="00B70785">
        <w:rPr>
          <w:rFonts w:ascii="Arial" w:hAnsi="Arial" w:cs="Arial"/>
          <w:lang w:eastAsia="id-ID"/>
        </w:rPr>
        <w:t xml:space="preserve"> </w:t>
      </w:r>
      <w:proofErr w:type="spellStart"/>
      <w:r w:rsidRPr="00B70785">
        <w:rPr>
          <w:rFonts w:ascii="Arial" w:hAnsi="Arial" w:cs="Arial"/>
          <w:lang w:eastAsia="id-ID"/>
        </w:rPr>
        <w:t>dalam</w:t>
      </w:r>
      <w:proofErr w:type="spellEnd"/>
      <w:r w:rsidRPr="00B70785">
        <w:rPr>
          <w:rFonts w:ascii="Arial" w:hAnsi="Arial" w:cs="Arial"/>
          <w:lang w:eastAsia="id-ID"/>
        </w:rPr>
        <w:t xml:space="preserve"> United Nations Framework Convention on Climate Change (UNFCCC), pada </w:t>
      </w:r>
      <w:proofErr w:type="spellStart"/>
      <w:r w:rsidRPr="00B70785">
        <w:rPr>
          <w:rFonts w:ascii="Arial" w:hAnsi="Arial" w:cs="Arial"/>
          <w:lang w:eastAsia="id-ID"/>
        </w:rPr>
        <w:t>pertemuan</w:t>
      </w:r>
      <w:proofErr w:type="spellEnd"/>
      <w:r w:rsidRPr="00B70785">
        <w:rPr>
          <w:rFonts w:ascii="Arial" w:hAnsi="Arial" w:cs="Arial"/>
          <w:lang w:eastAsia="id-ID"/>
        </w:rPr>
        <w:t xml:space="preserve"> para </w:t>
      </w:r>
      <w:proofErr w:type="spellStart"/>
      <w:r w:rsidRPr="00B70785">
        <w:rPr>
          <w:rFonts w:ascii="Arial" w:hAnsi="Arial" w:cs="Arial"/>
          <w:lang w:eastAsia="id-ID"/>
        </w:rPr>
        <w:t>pihak</w:t>
      </w:r>
      <w:proofErr w:type="spellEnd"/>
      <w:r w:rsidRPr="00B70785">
        <w:rPr>
          <w:rFonts w:ascii="Arial" w:hAnsi="Arial" w:cs="Arial"/>
          <w:lang w:eastAsia="id-ID"/>
        </w:rPr>
        <w:t xml:space="preserve"> ke-21 </w:t>
      </w:r>
      <w:proofErr w:type="spellStart"/>
      <w:r w:rsidRPr="00B70785">
        <w:rPr>
          <w:rFonts w:ascii="Arial" w:hAnsi="Arial" w:cs="Arial"/>
          <w:lang w:eastAsia="id-ID"/>
        </w:rPr>
        <w:t>bulan</w:t>
      </w:r>
      <w:proofErr w:type="spellEnd"/>
      <w:r w:rsidRPr="00B70785">
        <w:rPr>
          <w:rFonts w:ascii="Arial" w:hAnsi="Arial" w:cs="Arial"/>
          <w:lang w:eastAsia="id-ID"/>
        </w:rPr>
        <w:t xml:space="preserve"> </w:t>
      </w:r>
      <w:proofErr w:type="spellStart"/>
      <w:r w:rsidRPr="00B70785">
        <w:rPr>
          <w:rFonts w:ascii="Arial" w:hAnsi="Arial" w:cs="Arial"/>
          <w:lang w:eastAsia="id-ID"/>
        </w:rPr>
        <w:t>Desember</w:t>
      </w:r>
      <w:proofErr w:type="spellEnd"/>
      <w:r w:rsidRPr="00B70785">
        <w:rPr>
          <w:rFonts w:ascii="Arial" w:hAnsi="Arial" w:cs="Arial"/>
          <w:lang w:eastAsia="id-ID"/>
        </w:rPr>
        <w:t xml:space="preserve"> 2015, </w:t>
      </w:r>
      <w:proofErr w:type="spellStart"/>
      <w:r w:rsidRPr="00B70785">
        <w:rPr>
          <w:rFonts w:ascii="Arial" w:hAnsi="Arial" w:cs="Arial"/>
          <w:lang w:eastAsia="id-ID"/>
        </w:rPr>
        <w:t>telah</w:t>
      </w:r>
      <w:proofErr w:type="spellEnd"/>
      <w:r w:rsidRPr="00B70785">
        <w:rPr>
          <w:rFonts w:ascii="Arial" w:hAnsi="Arial" w:cs="Arial"/>
          <w:lang w:eastAsia="id-ID"/>
        </w:rPr>
        <w:t xml:space="preserve"> </w:t>
      </w:r>
      <w:proofErr w:type="spellStart"/>
      <w:r w:rsidRPr="00B70785">
        <w:rPr>
          <w:rFonts w:ascii="Arial" w:hAnsi="Arial" w:cs="Arial"/>
          <w:lang w:eastAsia="id-ID"/>
        </w:rPr>
        <w:t>menyepakati</w:t>
      </w:r>
      <w:proofErr w:type="spellEnd"/>
      <w:r w:rsidRPr="00B70785">
        <w:rPr>
          <w:rFonts w:ascii="Arial" w:hAnsi="Arial" w:cs="Arial"/>
          <w:lang w:eastAsia="id-ID"/>
        </w:rPr>
        <w:t xml:space="preserve"> </w:t>
      </w:r>
      <w:proofErr w:type="spellStart"/>
      <w:r w:rsidRPr="00B70785">
        <w:rPr>
          <w:rFonts w:ascii="Arial" w:hAnsi="Arial" w:cs="Arial"/>
          <w:lang w:eastAsia="id-ID"/>
        </w:rPr>
        <w:t>Perjanjian</w:t>
      </w:r>
      <w:proofErr w:type="spellEnd"/>
      <w:r w:rsidRPr="00B70785">
        <w:rPr>
          <w:rFonts w:ascii="Arial" w:hAnsi="Arial" w:cs="Arial"/>
          <w:lang w:eastAsia="id-ID"/>
        </w:rPr>
        <w:t xml:space="preserve"> Paris (</w:t>
      </w:r>
      <w:r w:rsidRPr="00B70785">
        <w:rPr>
          <w:rFonts w:ascii="Arial" w:hAnsi="Arial" w:cs="Arial"/>
          <w:i/>
          <w:lang w:eastAsia="id-ID"/>
        </w:rPr>
        <w:t>Paris Agreement</w:t>
      </w:r>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menjaga</w:t>
      </w:r>
      <w:proofErr w:type="spellEnd"/>
      <w:r w:rsidRPr="00B70785">
        <w:rPr>
          <w:rFonts w:ascii="Arial" w:hAnsi="Arial" w:cs="Arial"/>
          <w:lang w:eastAsia="id-ID"/>
        </w:rPr>
        <w:t xml:space="preserve"> </w:t>
      </w:r>
      <w:proofErr w:type="spellStart"/>
      <w:r w:rsidRPr="00B70785">
        <w:rPr>
          <w:rFonts w:ascii="Arial" w:hAnsi="Arial" w:cs="Arial"/>
          <w:lang w:eastAsia="id-ID"/>
        </w:rPr>
        <w:t>ambang</w:t>
      </w:r>
      <w:proofErr w:type="spellEnd"/>
      <w:r w:rsidRPr="00B70785">
        <w:rPr>
          <w:rFonts w:ascii="Arial" w:hAnsi="Arial" w:cs="Arial"/>
          <w:lang w:eastAsia="id-ID"/>
        </w:rPr>
        <w:t xml:space="preserve"> </w:t>
      </w:r>
      <w:proofErr w:type="spellStart"/>
      <w:r w:rsidRPr="00B70785">
        <w:rPr>
          <w:rFonts w:ascii="Arial" w:hAnsi="Arial" w:cs="Arial"/>
          <w:lang w:eastAsia="id-ID"/>
        </w:rPr>
        <w:t>batas</w:t>
      </w:r>
      <w:proofErr w:type="spellEnd"/>
      <w:r w:rsidRPr="00B70785">
        <w:rPr>
          <w:rFonts w:ascii="Arial" w:hAnsi="Arial" w:cs="Arial"/>
          <w:lang w:eastAsia="id-ID"/>
        </w:rPr>
        <w:t xml:space="preserve"> </w:t>
      </w:r>
      <w:proofErr w:type="spellStart"/>
      <w:r w:rsidRPr="00B70785">
        <w:rPr>
          <w:rFonts w:ascii="Arial" w:hAnsi="Arial" w:cs="Arial"/>
          <w:lang w:eastAsia="id-ID"/>
        </w:rPr>
        <w:t>suhu</w:t>
      </w:r>
      <w:proofErr w:type="spellEnd"/>
      <w:r w:rsidRPr="00B70785">
        <w:rPr>
          <w:rFonts w:ascii="Arial" w:hAnsi="Arial" w:cs="Arial"/>
          <w:lang w:eastAsia="id-ID"/>
        </w:rPr>
        <w:t xml:space="preserve"> </w:t>
      </w:r>
      <w:proofErr w:type="spellStart"/>
      <w:r w:rsidRPr="00B70785">
        <w:rPr>
          <w:rFonts w:ascii="Arial" w:hAnsi="Arial" w:cs="Arial"/>
          <w:lang w:eastAsia="id-ID"/>
        </w:rPr>
        <w:t>bumi</w:t>
      </w:r>
      <w:proofErr w:type="spellEnd"/>
      <w:r w:rsidRPr="00B70785">
        <w:rPr>
          <w:rFonts w:ascii="Arial" w:hAnsi="Arial" w:cs="Arial"/>
          <w:lang w:eastAsia="id-ID"/>
        </w:rPr>
        <w:t xml:space="preserve"> di </w:t>
      </w:r>
      <w:proofErr w:type="spellStart"/>
      <w:r w:rsidRPr="00B70785">
        <w:rPr>
          <w:rFonts w:ascii="Arial" w:hAnsi="Arial" w:cs="Arial"/>
          <w:lang w:eastAsia="id-ID"/>
        </w:rPr>
        <w:t>bawah</w:t>
      </w:r>
      <w:proofErr w:type="spellEnd"/>
      <w:r w:rsidRPr="00B70785">
        <w:rPr>
          <w:rFonts w:ascii="Arial" w:hAnsi="Arial" w:cs="Arial"/>
          <w:lang w:eastAsia="id-ID"/>
        </w:rPr>
        <w:t xml:space="preserve"> </w:t>
      </w:r>
      <w:proofErr w:type="spellStart"/>
      <w:r w:rsidRPr="00B70785">
        <w:rPr>
          <w:rFonts w:ascii="Arial" w:hAnsi="Arial" w:cs="Arial"/>
          <w:lang w:eastAsia="id-ID"/>
        </w:rPr>
        <w:t>dua</w:t>
      </w:r>
      <w:proofErr w:type="spellEnd"/>
      <w:r w:rsidRPr="00B70785">
        <w:rPr>
          <w:rFonts w:ascii="Arial" w:hAnsi="Arial" w:cs="Arial"/>
          <w:lang w:eastAsia="id-ID"/>
        </w:rPr>
        <w:t xml:space="preserve"> </w:t>
      </w:r>
      <w:proofErr w:type="spellStart"/>
      <w:r w:rsidRPr="00B70785">
        <w:rPr>
          <w:rFonts w:ascii="Arial" w:hAnsi="Arial" w:cs="Arial"/>
          <w:lang w:eastAsia="id-ID"/>
        </w:rPr>
        <w:t>derajat</w:t>
      </w:r>
      <w:proofErr w:type="spellEnd"/>
      <w:r w:rsidRPr="00B70785">
        <w:rPr>
          <w:rFonts w:ascii="Arial" w:hAnsi="Arial" w:cs="Arial"/>
          <w:lang w:eastAsia="id-ID"/>
        </w:rPr>
        <w:t xml:space="preserve"> </w:t>
      </w:r>
      <w:proofErr w:type="spellStart"/>
      <w:r w:rsidRPr="00B70785">
        <w:rPr>
          <w:rFonts w:ascii="Arial" w:hAnsi="Arial" w:cs="Arial"/>
          <w:lang w:eastAsia="id-ID"/>
        </w:rPr>
        <w:t>Celcius</w:t>
      </w:r>
      <w:proofErr w:type="spellEnd"/>
      <w:r w:rsidRPr="00B70785">
        <w:rPr>
          <w:rFonts w:ascii="Arial" w:hAnsi="Arial" w:cs="Arial"/>
          <w:lang w:eastAsia="id-ID"/>
        </w:rPr>
        <w:t xml:space="preserve"> dan </w:t>
      </w:r>
      <w:proofErr w:type="spellStart"/>
      <w:r w:rsidRPr="00B70785">
        <w:rPr>
          <w:rFonts w:ascii="Arial" w:hAnsi="Arial" w:cs="Arial"/>
          <w:lang w:eastAsia="id-ID"/>
        </w:rPr>
        <w:t>berupaya</w:t>
      </w:r>
      <w:proofErr w:type="spellEnd"/>
      <w:r w:rsidRPr="00B70785">
        <w:rPr>
          <w:rFonts w:ascii="Arial" w:hAnsi="Arial" w:cs="Arial"/>
          <w:lang w:eastAsia="id-ID"/>
        </w:rPr>
        <w:t xml:space="preserve"> </w:t>
      </w:r>
      <w:proofErr w:type="spellStart"/>
      <w:r w:rsidRPr="00B70785">
        <w:rPr>
          <w:rFonts w:ascii="Arial" w:hAnsi="Arial" w:cs="Arial"/>
          <w:lang w:eastAsia="id-ID"/>
        </w:rPr>
        <w:t>menekan</w:t>
      </w:r>
      <w:proofErr w:type="spellEnd"/>
      <w:r w:rsidRPr="00B70785">
        <w:rPr>
          <w:rFonts w:ascii="Arial" w:hAnsi="Arial" w:cs="Arial"/>
          <w:lang w:eastAsia="id-ID"/>
        </w:rPr>
        <w:t xml:space="preserve"> </w:t>
      </w:r>
      <w:proofErr w:type="spellStart"/>
      <w:r w:rsidRPr="00B70785">
        <w:rPr>
          <w:rFonts w:ascii="Arial" w:hAnsi="Arial" w:cs="Arial"/>
          <w:lang w:eastAsia="id-ID"/>
        </w:rPr>
        <w:t>hingga</w:t>
      </w:r>
      <w:proofErr w:type="spellEnd"/>
      <w:r w:rsidRPr="00B70785">
        <w:rPr>
          <w:rFonts w:ascii="Arial" w:hAnsi="Arial" w:cs="Arial"/>
          <w:lang w:eastAsia="id-ID"/>
        </w:rPr>
        <w:t xml:space="preserve"> 1.5 </w:t>
      </w:r>
      <w:proofErr w:type="spellStart"/>
      <w:r w:rsidRPr="00B70785">
        <w:rPr>
          <w:rFonts w:ascii="Arial" w:hAnsi="Arial" w:cs="Arial"/>
          <w:lang w:eastAsia="id-ID"/>
        </w:rPr>
        <w:t>derajat</w:t>
      </w:r>
      <w:proofErr w:type="spellEnd"/>
      <w:r w:rsidRPr="00B70785">
        <w:rPr>
          <w:rFonts w:ascii="Arial" w:hAnsi="Arial" w:cs="Arial"/>
          <w:lang w:eastAsia="id-ID"/>
        </w:rPr>
        <w:t xml:space="preserve"> </w:t>
      </w:r>
      <w:proofErr w:type="spellStart"/>
      <w:r w:rsidRPr="00B70785">
        <w:rPr>
          <w:rFonts w:ascii="Arial" w:hAnsi="Arial" w:cs="Arial"/>
          <w:lang w:eastAsia="id-ID"/>
        </w:rPr>
        <w:t>Celcius</w:t>
      </w:r>
      <w:proofErr w:type="spellEnd"/>
      <w:r w:rsidRPr="00B70785">
        <w:rPr>
          <w:rFonts w:ascii="Arial" w:hAnsi="Arial" w:cs="Arial"/>
          <w:lang w:eastAsia="id-ID"/>
        </w:rPr>
        <w:t xml:space="preserve"> di </w:t>
      </w:r>
      <w:proofErr w:type="spellStart"/>
      <w:r w:rsidRPr="00B70785">
        <w:rPr>
          <w:rFonts w:ascii="Arial" w:hAnsi="Arial" w:cs="Arial"/>
          <w:lang w:eastAsia="id-ID"/>
        </w:rPr>
        <w:t>atas</w:t>
      </w:r>
      <w:proofErr w:type="spellEnd"/>
      <w:r w:rsidRPr="00B70785">
        <w:rPr>
          <w:rFonts w:ascii="Arial" w:hAnsi="Arial" w:cs="Arial"/>
          <w:lang w:eastAsia="id-ID"/>
        </w:rPr>
        <w:t xml:space="preserve"> </w:t>
      </w:r>
      <w:proofErr w:type="spellStart"/>
      <w:r w:rsidRPr="00B70785">
        <w:rPr>
          <w:rFonts w:ascii="Arial" w:hAnsi="Arial" w:cs="Arial"/>
          <w:lang w:eastAsia="id-ID"/>
        </w:rPr>
        <w:t>suhu</w:t>
      </w:r>
      <w:proofErr w:type="spellEnd"/>
      <w:r w:rsidRPr="00B70785">
        <w:rPr>
          <w:rFonts w:ascii="Arial" w:hAnsi="Arial" w:cs="Arial"/>
          <w:lang w:eastAsia="id-ID"/>
        </w:rPr>
        <w:t xml:space="preserve"> </w:t>
      </w:r>
      <w:proofErr w:type="spellStart"/>
      <w:r w:rsidRPr="00B70785">
        <w:rPr>
          <w:rFonts w:ascii="Arial" w:hAnsi="Arial" w:cs="Arial"/>
          <w:lang w:eastAsia="id-ID"/>
        </w:rPr>
        <w:t>bumi</w:t>
      </w:r>
      <w:proofErr w:type="spellEnd"/>
      <w:r w:rsidRPr="00B70785">
        <w:rPr>
          <w:rFonts w:ascii="Arial" w:hAnsi="Arial" w:cs="Arial"/>
          <w:lang w:eastAsia="id-ID"/>
        </w:rPr>
        <w:t xml:space="preserve"> pada masa </w:t>
      </w:r>
      <w:proofErr w:type="spellStart"/>
      <w:r w:rsidRPr="00B70785">
        <w:rPr>
          <w:rFonts w:ascii="Arial" w:hAnsi="Arial" w:cs="Arial"/>
          <w:lang w:eastAsia="id-ID"/>
        </w:rPr>
        <w:t>pra-industri</w:t>
      </w:r>
      <w:proofErr w:type="spellEnd"/>
      <w:r w:rsidRPr="00B70785">
        <w:rPr>
          <w:rFonts w:ascii="Arial" w:hAnsi="Arial" w:cs="Arial"/>
          <w:lang w:eastAsia="id-ID"/>
        </w:rPr>
        <w:t xml:space="preserve">. 5 (lima) </w:t>
      </w:r>
      <w:proofErr w:type="spellStart"/>
      <w:r w:rsidRPr="00B70785">
        <w:rPr>
          <w:rFonts w:ascii="Arial" w:hAnsi="Arial" w:cs="Arial"/>
          <w:lang w:eastAsia="id-ID"/>
        </w:rPr>
        <w:t>kesepakatan</w:t>
      </w:r>
      <w:proofErr w:type="spellEnd"/>
      <w:r w:rsidRPr="00B70785">
        <w:rPr>
          <w:rFonts w:ascii="Arial" w:hAnsi="Arial" w:cs="Arial"/>
          <w:lang w:eastAsia="id-ID"/>
        </w:rPr>
        <w:t xml:space="preserve"> </w:t>
      </w:r>
      <w:proofErr w:type="spellStart"/>
      <w:r w:rsidRPr="00B70785">
        <w:rPr>
          <w:rFonts w:ascii="Arial" w:hAnsi="Arial" w:cs="Arial"/>
          <w:lang w:eastAsia="id-ID"/>
        </w:rPr>
        <w:t>pokok</w:t>
      </w:r>
      <w:proofErr w:type="spellEnd"/>
      <w:r w:rsidRPr="00B70785">
        <w:rPr>
          <w:rFonts w:ascii="Arial" w:hAnsi="Arial" w:cs="Arial"/>
          <w:lang w:eastAsia="id-ID"/>
        </w:rPr>
        <w:t xml:space="preserve"> </w:t>
      </w:r>
      <w:proofErr w:type="spellStart"/>
      <w:r w:rsidRPr="00B70785">
        <w:rPr>
          <w:rFonts w:ascii="Arial" w:hAnsi="Arial" w:cs="Arial"/>
          <w:lang w:eastAsia="id-ID"/>
        </w:rPr>
        <w:t>Perjanjian</w:t>
      </w:r>
      <w:proofErr w:type="spellEnd"/>
      <w:r w:rsidRPr="00B70785">
        <w:rPr>
          <w:rFonts w:ascii="Arial" w:hAnsi="Arial" w:cs="Arial"/>
          <w:lang w:eastAsia="id-ID"/>
        </w:rPr>
        <w:t xml:space="preserve"> Paris, </w:t>
      </w:r>
      <w:proofErr w:type="spellStart"/>
      <w:r w:rsidRPr="00B70785">
        <w:rPr>
          <w:rFonts w:ascii="Arial" w:hAnsi="Arial" w:cs="Arial"/>
          <w:lang w:eastAsia="id-ID"/>
        </w:rPr>
        <w:t>yaitu</w:t>
      </w:r>
      <w:proofErr w:type="spellEnd"/>
      <w:r w:rsidRPr="00B70785">
        <w:rPr>
          <w:rFonts w:ascii="Arial" w:hAnsi="Arial" w:cs="Arial"/>
          <w:lang w:eastAsia="id-ID"/>
        </w:rPr>
        <w:t xml:space="preserve">: </w:t>
      </w:r>
    </w:p>
    <w:p w:rsidR="009E4F42" w:rsidRPr="00B70785" w:rsidRDefault="009E4F42" w:rsidP="00184C60">
      <w:pPr>
        <w:numPr>
          <w:ilvl w:val="0"/>
          <w:numId w:val="12"/>
        </w:numPr>
        <w:spacing w:after="0" w:line="360" w:lineRule="auto"/>
        <w:ind w:left="1134" w:hanging="425"/>
        <w:contextualSpacing/>
        <w:jc w:val="both"/>
        <w:rPr>
          <w:rFonts w:ascii="Arial" w:hAnsi="Arial" w:cs="Arial"/>
          <w:lang w:eastAsia="id-ID"/>
        </w:rPr>
      </w:pPr>
      <w:proofErr w:type="spellStart"/>
      <w:r w:rsidRPr="00B70785">
        <w:rPr>
          <w:rFonts w:ascii="Arial" w:hAnsi="Arial" w:cs="Arial"/>
          <w:lang w:eastAsia="id-ID"/>
        </w:rPr>
        <w:t>Upaya</w:t>
      </w:r>
      <w:proofErr w:type="spellEnd"/>
      <w:r w:rsidRPr="00B70785">
        <w:rPr>
          <w:rFonts w:ascii="Arial" w:hAnsi="Arial" w:cs="Arial"/>
          <w:lang w:eastAsia="id-ID"/>
        </w:rPr>
        <w:t xml:space="preserve"> </w:t>
      </w:r>
      <w:proofErr w:type="spellStart"/>
      <w:r w:rsidRPr="00B70785">
        <w:rPr>
          <w:rFonts w:ascii="Arial" w:hAnsi="Arial" w:cs="Arial"/>
          <w:lang w:eastAsia="id-ID"/>
        </w:rPr>
        <w:t>mitigasi</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cara</w:t>
      </w:r>
      <w:proofErr w:type="spellEnd"/>
      <w:r w:rsidRPr="00B70785">
        <w:rPr>
          <w:rFonts w:ascii="Arial" w:hAnsi="Arial" w:cs="Arial"/>
          <w:lang w:eastAsia="id-ID"/>
        </w:rPr>
        <w:t xml:space="preserve"> </w:t>
      </w:r>
      <w:proofErr w:type="spellStart"/>
      <w:r w:rsidRPr="00B70785">
        <w:rPr>
          <w:rFonts w:ascii="Arial" w:hAnsi="Arial" w:cs="Arial"/>
          <w:lang w:eastAsia="id-ID"/>
        </w:rPr>
        <w:t>mengurangi</w:t>
      </w:r>
      <w:proofErr w:type="spellEnd"/>
      <w:r w:rsidRPr="00B70785">
        <w:rPr>
          <w:rFonts w:ascii="Arial" w:hAnsi="Arial" w:cs="Arial"/>
          <w:lang w:eastAsia="id-ID"/>
        </w:rPr>
        <w:t xml:space="preserve"> </w:t>
      </w:r>
      <w:proofErr w:type="spellStart"/>
      <w:r w:rsidRPr="00B70785">
        <w:rPr>
          <w:rFonts w:ascii="Arial" w:hAnsi="Arial" w:cs="Arial"/>
          <w:lang w:eastAsia="id-ID"/>
        </w:rPr>
        <w:t>emisi</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cepat</w:t>
      </w:r>
      <w:proofErr w:type="spellEnd"/>
      <w:r w:rsidRPr="00B70785">
        <w:rPr>
          <w:rFonts w:ascii="Arial" w:hAnsi="Arial" w:cs="Arial"/>
          <w:lang w:eastAsia="id-ID"/>
        </w:rPr>
        <w:t xml:space="preserve">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mencapai</w:t>
      </w:r>
      <w:proofErr w:type="spellEnd"/>
      <w:r w:rsidRPr="00B70785">
        <w:rPr>
          <w:rFonts w:ascii="Arial" w:hAnsi="Arial" w:cs="Arial"/>
          <w:lang w:eastAsia="id-ID"/>
        </w:rPr>
        <w:t xml:space="preserve"> </w:t>
      </w:r>
      <w:proofErr w:type="spellStart"/>
      <w:r w:rsidRPr="00B70785">
        <w:rPr>
          <w:rFonts w:ascii="Arial" w:hAnsi="Arial" w:cs="Arial"/>
          <w:lang w:eastAsia="id-ID"/>
        </w:rPr>
        <w:t>ambang</w:t>
      </w:r>
      <w:proofErr w:type="spellEnd"/>
      <w:r w:rsidRPr="00B70785">
        <w:rPr>
          <w:rFonts w:ascii="Arial" w:hAnsi="Arial" w:cs="Arial"/>
          <w:lang w:eastAsia="id-ID"/>
        </w:rPr>
        <w:t xml:space="preserve"> </w:t>
      </w:r>
      <w:proofErr w:type="spellStart"/>
      <w:r w:rsidRPr="00B70785">
        <w:rPr>
          <w:rFonts w:ascii="Arial" w:hAnsi="Arial" w:cs="Arial"/>
          <w:lang w:eastAsia="id-ID"/>
        </w:rPr>
        <w:t>batas</w:t>
      </w:r>
      <w:proofErr w:type="spellEnd"/>
      <w:r w:rsidRPr="00B70785">
        <w:rPr>
          <w:rFonts w:ascii="Arial" w:hAnsi="Arial" w:cs="Arial"/>
          <w:lang w:eastAsia="id-ID"/>
        </w:rPr>
        <w:t xml:space="preserve"> </w:t>
      </w:r>
      <w:proofErr w:type="spellStart"/>
      <w:r w:rsidRPr="00B70785">
        <w:rPr>
          <w:rFonts w:ascii="Arial" w:hAnsi="Arial" w:cs="Arial"/>
          <w:lang w:eastAsia="id-ID"/>
        </w:rPr>
        <w:t>kenaikan</w:t>
      </w:r>
      <w:proofErr w:type="spellEnd"/>
      <w:r w:rsidRPr="00B70785">
        <w:rPr>
          <w:rFonts w:ascii="Arial" w:hAnsi="Arial" w:cs="Arial"/>
          <w:lang w:eastAsia="id-ID"/>
        </w:rPr>
        <w:t xml:space="preserve"> </w:t>
      </w:r>
      <w:proofErr w:type="spellStart"/>
      <w:r w:rsidRPr="00B70785">
        <w:rPr>
          <w:rFonts w:ascii="Arial" w:hAnsi="Arial" w:cs="Arial"/>
          <w:lang w:eastAsia="id-ID"/>
        </w:rPr>
        <w:t>suhu</w:t>
      </w:r>
      <w:proofErr w:type="spellEnd"/>
      <w:r w:rsidRPr="00B70785">
        <w:rPr>
          <w:rFonts w:ascii="Arial" w:hAnsi="Arial" w:cs="Arial"/>
          <w:lang w:eastAsia="id-ID"/>
        </w:rPr>
        <w:t xml:space="preserve"> </w:t>
      </w:r>
      <w:proofErr w:type="spellStart"/>
      <w:r w:rsidRPr="00B70785">
        <w:rPr>
          <w:rFonts w:ascii="Arial" w:hAnsi="Arial" w:cs="Arial"/>
          <w:lang w:eastAsia="id-ID"/>
        </w:rPr>
        <w:t>bumi</w:t>
      </w:r>
      <w:proofErr w:type="spellEnd"/>
      <w:r w:rsidRPr="00B70785">
        <w:rPr>
          <w:rFonts w:ascii="Arial" w:hAnsi="Arial" w:cs="Arial"/>
          <w:lang w:eastAsia="id-ID"/>
        </w:rPr>
        <w:t xml:space="preserve"> yang </w:t>
      </w:r>
      <w:proofErr w:type="spellStart"/>
      <w:r w:rsidRPr="00B70785">
        <w:rPr>
          <w:rFonts w:ascii="Arial" w:hAnsi="Arial" w:cs="Arial"/>
          <w:lang w:eastAsia="id-ID"/>
        </w:rPr>
        <w:t>disepakati</w:t>
      </w:r>
      <w:proofErr w:type="spellEnd"/>
      <w:r w:rsidRPr="00B70785">
        <w:rPr>
          <w:rFonts w:ascii="Arial" w:hAnsi="Arial" w:cs="Arial"/>
          <w:lang w:eastAsia="id-ID"/>
        </w:rPr>
        <w:t xml:space="preserve">, </w:t>
      </w:r>
      <w:proofErr w:type="spellStart"/>
      <w:r w:rsidRPr="00B70785">
        <w:rPr>
          <w:rFonts w:ascii="Arial" w:hAnsi="Arial" w:cs="Arial"/>
          <w:lang w:eastAsia="id-ID"/>
        </w:rPr>
        <w:t>yakni</w:t>
      </w:r>
      <w:proofErr w:type="spellEnd"/>
      <w:r w:rsidRPr="00B70785">
        <w:rPr>
          <w:rFonts w:ascii="Arial" w:hAnsi="Arial" w:cs="Arial"/>
          <w:lang w:eastAsia="id-ID"/>
        </w:rPr>
        <w:t xml:space="preserve"> di </w:t>
      </w:r>
      <w:proofErr w:type="spellStart"/>
      <w:r w:rsidRPr="00B70785">
        <w:rPr>
          <w:rFonts w:ascii="Arial" w:hAnsi="Arial" w:cs="Arial"/>
          <w:lang w:eastAsia="id-ID"/>
        </w:rPr>
        <w:t>bawah</w:t>
      </w:r>
      <w:proofErr w:type="spellEnd"/>
      <w:r w:rsidRPr="00B70785">
        <w:rPr>
          <w:rFonts w:ascii="Arial" w:hAnsi="Arial" w:cs="Arial"/>
          <w:lang w:eastAsia="id-ID"/>
        </w:rPr>
        <w:t xml:space="preserve"> 2 </w:t>
      </w:r>
      <w:proofErr w:type="spellStart"/>
      <w:r w:rsidRPr="00B70785">
        <w:rPr>
          <w:rFonts w:ascii="Arial" w:hAnsi="Arial" w:cs="Arial"/>
          <w:lang w:eastAsia="id-ID"/>
        </w:rPr>
        <w:t>derajat</w:t>
      </w:r>
      <w:proofErr w:type="spellEnd"/>
      <w:r w:rsidRPr="00B70785">
        <w:rPr>
          <w:rFonts w:ascii="Arial" w:hAnsi="Arial" w:cs="Arial"/>
          <w:lang w:eastAsia="id-ID"/>
        </w:rPr>
        <w:t xml:space="preserve"> </w:t>
      </w:r>
      <w:proofErr w:type="spellStart"/>
      <w:r w:rsidRPr="00B70785">
        <w:rPr>
          <w:rFonts w:ascii="Arial" w:hAnsi="Arial" w:cs="Arial"/>
          <w:lang w:eastAsia="id-ID"/>
        </w:rPr>
        <w:t>Celcius</w:t>
      </w:r>
      <w:proofErr w:type="spellEnd"/>
      <w:r w:rsidRPr="00B70785">
        <w:rPr>
          <w:rFonts w:ascii="Arial" w:hAnsi="Arial" w:cs="Arial"/>
          <w:lang w:eastAsia="id-ID"/>
        </w:rPr>
        <w:t xml:space="preserve"> dan </w:t>
      </w:r>
      <w:proofErr w:type="spellStart"/>
      <w:r w:rsidRPr="00B70785">
        <w:rPr>
          <w:rFonts w:ascii="Arial" w:hAnsi="Arial" w:cs="Arial"/>
          <w:lang w:eastAsia="id-ID"/>
        </w:rPr>
        <w:t>diupayakan</w:t>
      </w:r>
      <w:proofErr w:type="spellEnd"/>
      <w:r w:rsidRPr="00B70785">
        <w:rPr>
          <w:rFonts w:ascii="Arial" w:hAnsi="Arial" w:cs="Arial"/>
          <w:lang w:eastAsia="id-ID"/>
        </w:rPr>
        <w:t xml:space="preserve"> </w:t>
      </w:r>
      <w:proofErr w:type="spellStart"/>
      <w:r w:rsidRPr="00B70785">
        <w:rPr>
          <w:rFonts w:ascii="Arial" w:hAnsi="Arial" w:cs="Arial"/>
          <w:lang w:eastAsia="id-ID"/>
        </w:rPr>
        <w:t>ditekan</w:t>
      </w:r>
      <w:proofErr w:type="spellEnd"/>
      <w:r w:rsidRPr="00B70785">
        <w:rPr>
          <w:rFonts w:ascii="Arial" w:hAnsi="Arial" w:cs="Arial"/>
          <w:lang w:eastAsia="id-ID"/>
        </w:rPr>
        <w:t xml:space="preserve"> </w:t>
      </w:r>
      <w:proofErr w:type="spellStart"/>
      <w:r w:rsidRPr="00B70785">
        <w:rPr>
          <w:rFonts w:ascii="Arial" w:hAnsi="Arial" w:cs="Arial"/>
          <w:lang w:eastAsia="id-ID"/>
        </w:rPr>
        <w:t>hingga</w:t>
      </w:r>
      <w:proofErr w:type="spellEnd"/>
      <w:r w:rsidRPr="00B70785">
        <w:rPr>
          <w:rFonts w:ascii="Arial" w:hAnsi="Arial" w:cs="Arial"/>
          <w:lang w:eastAsia="id-ID"/>
        </w:rPr>
        <w:t xml:space="preserve"> 1,5 </w:t>
      </w:r>
      <w:proofErr w:type="spellStart"/>
      <w:r w:rsidRPr="00B70785">
        <w:rPr>
          <w:rFonts w:ascii="Arial" w:hAnsi="Arial" w:cs="Arial"/>
          <w:lang w:eastAsia="id-ID"/>
        </w:rPr>
        <w:t>derajat</w:t>
      </w:r>
      <w:proofErr w:type="spellEnd"/>
      <w:r w:rsidRPr="00B70785">
        <w:rPr>
          <w:rFonts w:ascii="Arial" w:hAnsi="Arial" w:cs="Arial"/>
          <w:lang w:eastAsia="id-ID"/>
        </w:rPr>
        <w:t xml:space="preserve"> </w:t>
      </w:r>
      <w:proofErr w:type="spellStart"/>
      <w:r w:rsidRPr="00B70785">
        <w:rPr>
          <w:rFonts w:ascii="Arial" w:hAnsi="Arial" w:cs="Arial"/>
          <w:lang w:eastAsia="id-ID"/>
        </w:rPr>
        <w:t>Celcius</w:t>
      </w:r>
      <w:proofErr w:type="spellEnd"/>
      <w:r w:rsidRPr="00B70785">
        <w:rPr>
          <w:rFonts w:ascii="Arial" w:hAnsi="Arial" w:cs="Arial"/>
          <w:lang w:eastAsia="id-ID"/>
        </w:rPr>
        <w:t>.</w:t>
      </w:r>
    </w:p>
    <w:p w:rsidR="009E4F42" w:rsidRPr="00B70785" w:rsidRDefault="009E4F42" w:rsidP="00184C60">
      <w:pPr>
        <w:numPr>
          <w:ilvl w:val="0"/>
          <w:numId w:val="12"/>
        </w:numPr>
        <w:spacing w:after="0" w:line="360" w:lineRule="auto"/>
        <w:ind w:left="1134" w:hanging="425"/>
        <w:contextualSpacing/>
        <w:jc w:val="both"/>
        <w:rPr>
          <w:rFonts w:ascii="Arial" w:hAnsi="Arial" w:cs="Arial"/>
          <w:lang w:eastAsia="id-ID"/>
        </w:rPr>
      </w:pPr>
      <w:proofErr w:type="spellStart"/>
      <w:r w:rsidRPr="00B70785">
        <w:rPr>
          <w:rFonts w:ascii="Arial" w:hAnsi="Arial" w:cs="Arial"/>
          <w:lang w:eastAsia="id-ID"/>
        </w:rPr>
        <w:t>Sistem</w:t>
      </w:r>
      <w:proofErr w:type="spellEnd"/>
      <w:r w:rsidRPr="00B70785">
        <w:rPr>
          <w:rFonts w:ascii="Arial" w:hAnsi="Arial" w:cs="Arial"/>
          <w:lang w:eastAsia="id-ID"/>
        </w:rPr>
        <w:t xml:space="preserve"> </w:t>
      </w:r>
      <w:proofErr w:type="spellStart"/>
      <w:r w:rsidRPr="00B70785">
        <w:rPr>
          <w:rFonts w:ascii="Arial" w:hAnsi="Arial" w:cs="Arial"/>
          <w:lang w:eastAsia="id-ID"/>
        </w:rPr>
        <w:t>penghitungan</w:t>
      </w:r>
      <w:proofErr w:type="spellEnd"/>
      <w:r w:rsidRPr="00B70785">
        <w:rPr>
          <w:rFonts w:ascii="Arial" w:hAnsi="Arial" w:cs="Arial"/>
          <w:lang w:eastAsia="id-ID"/>
        </w:rPr>
        <w:t xml:space="preserve"> </w:t>
      </w:r>
      <w:proofErr w:type="spellStart"/>
      <w:r w:rsidRPr="00B70785">
        <w:rPr>
          <w:rFonts w:ascii="Arial" w:hAnsi="Arial" w:cs="Arial"/>
          <w:lang w:eastAsia="id-ID"/>
        </w:rPr>
        <w:t>karbon</w:t>
      </w:r>
      <w:proofErr w:type="spellEnd"/>
      <w:r w:rsidRPr="00B70785">
        <w:rPr>
          <w:rFonts w:ascii="Arial" w:hAnsi="Arial" w:cs="Arial"/>
          <w:lang w:eastAsia="id-ID"/>
        </w:rPr>
        <w:t xml:space="preserve"> dan </w:t>
      </w:r>
      <w:proofErr w:type="spellStart"/>
      <w:r w:rsidRPr="00B70785">
        <w:rPr>
          <w:rFonts w:ascii="Arial" w:hAnsi="Arial" w:cs="Arial"/>
          <w:lang w:eastAsia="id-ID"/>
        </w:rPr>
        <w:t>pengurangan</w:t>
      </w:r>
      <w:proofErr w:type="spellEnd"/>
      <w:r w:rsidRPr="00B70785">
        <w:rPr>
          <w:rFonts w:ascii="Arial" w:hAnsi="Arial" w:cs="Arial"/>
          <w:lang w:eastAsia="id-ID"/>
        </w:rPr>
        <w:t xml:space="preserve"> </w:t>
      </w:r>
      <w:proofErr w:type="spellStart"/>
      <w:r w:rsidRPr="00B70785">
        <w:rPr>
          <w:rFonts w:ascii="Arial" w:hAnsi="Arial" w:cs="Arial"/>
          <w:lang w:eastAsia="id-ID"/>
        </w:rPr>
        <w:t>emisi</w:t>
      </w:r>
      <w:proofErr w:type="spellEnd"/>
      <w:r w:rsidRPr="00B70785">
        <w:rPr>
          <w:rFonts w:ascii="Arial" w:hAnsi="Arial" w:cs="Arial"/>
          <w:lang w:eastAsia="id-ID"/>
        </w:rPr>
        <w:t xml:space="preserve"> </w:t>
      </w:r>
      <w:proofErr w:type="spellStart"/>
      <w:r w:rsidRPr="00B70785">
        <w:rPr>
          <w:rFonts w:ascii="Arial" w:hAnsi="Arial" w:cs="Arial"/>
          <w:lang w:eastAsia="id-ID"/>
        </w:rPr>
        <w:t>secara</w:t>
      </w:r>
      <w:proofErr w:type="spellEnd"/>
      <w:r w:rsidRPr="00B70785">
        <w:rPr>
          <w:rFonts w:ascii="Arial" w:hAnsi="Arial" w:cs="Arial"/>
          <w:lang w:eastAsia="id-ID"/>
        </w:rPr>
        <w:t xml:space="preserve"> </w:t>
      </w:r>
      <w:proofErr w:type="spellStart"/>
      <w:r w:rsidRPr="00B70785">
        <w:rPr>
          <w:rFonts w:ascii="Arial" w:hAnsi="Arial" w:cs="Arial"/>
          <w:lang w:eastAsia="id-ID"/>
        </w:rPr>
        <w:t>transparan</w:t>
      </w:r>
      <w:proofErr w:type="spellEnd"/>
      <w:r w:rsidRPr="00B70785">
        <w:rPr>
          <w:rFonts w:ascii="Arial" w:hAnsi="Arial" w:cs="Arial"/>
          <w:lang w:eastAsia="id-ID"/>
        </w:rPr>
        <w:t>.</w:t>
      </w:r>
    </w:p>
    <w:p w:rsidR="009E4F42" w:rsidRPr="00B70785" w:rsidRDefault="009E4F42" w:rsidP="00184C60">
      <w:pPr>
        <w:numPr>
          <w:ilvl w:val="0"/>
          <w:numId w:val="12"/>
        </w:numPr>
        <w:spacing w:after="0" w:line="360" w:lineRule="auto"/>
        <w:ind w:left="1134" w:hanging="425"/>
        <w:contextualSpacing/>
        <w:jc w:val="both"/>
        <w:rPr>
          <w:rFonts w:ascii="Arial" w:hAnsi="Arial" w:cs="Arial"/>
          <w:lang w:eastAsia="id-ID"/>
        </w:rPr>
      </w:pPr>
      <w:proofErr w:type="spellStart"/>
      <w:r w:rsidRPr="00B70785">
        <w:rPr>
          <w:rFonts w:ascii="Arial" w:hAnsi="Arial" w:cs="Arial"/>
          <w:lang w:eastAsia="id-ID"/>
        </w:rPr>
        <w:t>Upaya</w:t>
      </w:r>
      <w:proofErr w:type="spellEnd"/>
      <w:r w:rsidRPr="00B70785">
        <w:rPr>
          <w:rFonts w:ascii="Arial" w:hAnsi="Arial" w:cs="Arial"/>
          <w:lang w:eastAsia="id-ID"/>
        </w:rPr>
        <w:t xml:space="preserve"> </w:t>
      </w:r>
      <w:proofErr w:type="spellStart"/>
      <w:r w:rsidRPr="00B70785">
        <w:rPr>
          <w:rFonts w:ascii="Arial" w:hAnsi="Arial" w:cs="Arial"/>
          <w:lang w:eastAsia="id-ID"/>
        </w:rPr>
        <w:t>adaptasi</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memperkuat</w:t>
      </w:r>
      <w:proofErr w:type="spellEnd"/>
      <w:r w:rsidRPr="00B70785">
        <w:rPr>
          <w:rFonts w:ascii="Arial" w:hAnsi="Arial" w:cs="Arial"/>
          <w:lang w:eastAsia="id-ID"/>
        </w:rPr>
        <w:t xml:space="preserve"> </w:t>
      </w:r>
      <w:proofErr w:type="spellStart"/>
      <w:r w:rsidRPr="00B70785">
        <w:rPr>
          <w:rFonts w:ascii="Arial" w:hAnsi="Arial" w:cs="Arial"/>
          <w:lang w:eastAsia="id-ID"/>
        </w:rPr>
        <w:t>kemampuan</w:t>
      </w:r>
      <w:proofErr w:type="spellEnd"/>
      <w:r w:rsidRPr="00B70785">
        <w:rPr>
          <w:rFonts w:ascii="Arial" w:hAnsi="Arial" w:cs="Arial"/>
          <w:lang w:eastAsia="id-ID"/>
        </w:rPr>
        <w:t xml:space="preserve"> negara-negara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mengatasi</w:t>
      </w:r>
      <w:proofErr w:type="spellEnd"/>
      <w:r w:rsidRPr="00B70785">
        <w:rPr>
          <w:rFonts w:ascii="Arial" w:hAnsi="Arial" w:cs="Arial"/>
          <w:lang w:eastAsia="id-ID"/>
        </w:rPr>
        <w:t xml:space="preserve"> </w:t>
      </w:r>
      <w:proofErr w:type="spellStart"/>
      <w:r w:rsidRPr="00B70785">
        <w:rPr>
          <w:rFonts w:ascii="Arial" w:hAnsi="Arial" w:cs="Arial"/>
          <w:lang w:eastAsia="id-ID"/>
        </w:rPr>
        <w:t>dampak</w:t>
      </w:r>
      <w:proofErr w:type="spellEnd"/>
      <w:r w:rsidRPr="00B70785">
        <w:rPr>
          <w:rFonts w:ascii="Arial" w:hAnsi="Arial" w:cs="Arial"/>
          <w:lang w:eastAsia="id-ID"/>
        </w:rPr>
        <w:t xml:space="preserve"> </w:t>
      </w:r>
      <w:proofErr w:type="spellStart"/>
      <w:r w:rsidRPr="00B70785">
        <w:rPr>
          <w:rFonts w:ascii="Arial" w:hAnsi="Arial" w:cs="Arial"/>
          <w:lang w:eastAsia="id-ID"/>
        </w:rPr>
        <w:t>perubahan</w:t>
      </w:r>
      <w:proofErr w:type="spellEnd"/>
      <w:r w:rsidRPr="00B70785">
        <w:rPr>
          <w:rFonts w:ascii="Arial" w:hAnsi="Arial" w:cs="Arial"/>
          <w:lang w:eastAsia="id-ID"/>
        </w:rPr>
        <w:t xml:space="preserve"> </w:t>
      </w:r>
      <w:proofErr w:type="spellStart"/>
      <w:r w:rsidRPr="00B70785">
        <w:rPr>
          <w:rFonts w:ascii="Arial" w:hAnsi="Arial" w:cs="Arial"/>
          <w:lang w:eastAsia="id-ID"/>
        </w:rPr>
        <w:t>iklim</w:t>
      </w:r>
      <w:proofErr w:type="spellEnd"/>
      <w:r w:rsidRPr="00B70785">
        <w:rPr>
          <w:rFonts w:ascii="Arial" w:hAnsi="Arial" w:cs="Arial"/>
          <w:lang w:eastAsia="id-ID"/>
        </w:rPr>
        <w:t>.</w:t>
      </w:r>
    </w:p>
    <w:p w:rsidR="009E4F42" w:rsidRPr="00B70785" w:rsidRDefault="009E4F42" w:rsidP="00184C60">
      <w:pPr>
        <w:numPr>
          <w:ilvl w:val="0"/>
          <w:numId w:val="12"/>
        </w:numPr>
        <w:spacing w:after="0" w:line="360" w:lineRule="auto"/>
        <w:ind w:left="1134" w:hanging="425"/>
        <w:contextualSpacing/>
        <w:jc w:val="both"/>
        <w:rPr>
          <w:rFonts w:ascii="Arial" w:hAnsi="Arial" w:cs="Arial"/>
          <w:lang w:eastAsia="id-ID"/>
        </w:rPr>
      </w:pPr>
      <w:proofErr w:type="spellStart"/>
      <w:r w:rsidRPr="00B70785">
        <w:rPr>
          <w:rFonts w:ascii="Arial" w:hAnsi="Arial" w:cs="Arial"/>
          <w:lang w:eastAsia="id-ID"/>
        </w:rPr>
        <w:t>Kerugian</w:t>
      </w:r>
      <w:proofErr w:type="spellEnd"/>
      <w:r w:rsidRPr="00B70785">
        <w:rPr>
          <w:rFonts w:ascii="Arial" w:hAnsi="Arial" w:cs="Arial"/>
          <w:lang w:eastAsia="id-ID"/>
        </w:rPr>
        <w:t xml:space="preserve"> dan </w:t>
      </w:r>
      <w:proofErr w:type="spellStart"/>
      <w:r w:rsidRPr="00B70785">
        <w:rPr>
          <w:rFonts w:ascii="Arial" w:hAnsi="Arial" w:cs="Arial"/>
          <w:lang w:eastAsia="id-ID"/>
        </w:rPr>
        <w:t>kerusakan</w:t>
      </w:r>
      <w:proofErr w:type="spellEnd"/>
      <w:r w:rsidRPr="00B70785">
        <w:rPr>
          <w:rFonts w:ascii="Arial" w:hAnsi="Arial" w:cs="Arial"/>
          <w:lang w:eastAsia="id-ID"/>
        </w:rPr>
        <w:t xml:space="preserve">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memperkuat</w:t>
      </w:r>
      <w:proofErr w:type="spellEnd"/>
      <w:r w:rsidRPr="00B70785">
        <w:rPr>
          <w:rFonts w:ascii="Arial" w:hAnsi="Arial" w:cs="Arial"/>
          <w:lang w:eastAsia="id-ID"/>
        </w:rPr>
        <w:t xml:space="preserve"> </w:t>
      </w:r>
      <w:proofErr w:type="spellStart"/>
      <w:r w:rsidRPr="00B70785">
        <w:rPr>
          <w:rFonts w:ascii="Arial" w:hAnsi="Arial" w:cs="Arial"/>
          <w:lang w:eastAsia="id-ID"/>
        </w:rPr>
        <w:t>upaya</w:t>
      </w:r>
      <w:proofErr w:type="spellEnd"/>
      <w:r w:rsidRPr="00B70785">
        <w:rPr>
          <w:rFonts w:ascii="Arial" w:hAnsi="Arial" w:cs="Arial"/>
          <w:lang w:eastAsia="id-ID"/>
        </w:rPr>
        <w:t xml:space="preserve"> </w:t>
      </w:r>
      <w:proofErr w:type="spellStart"/>
      <w:r w:rsidRPr="00B70785">
        <w:rPr>
          <w:rFonts w:ascii="Arial" w:hAnsi="Arial" w:cs="Arial"/>
          <w:lang w:eastAsia="id-ID"/>
        </w:rPr>
        <w:t>pemulihan</w:t>
      </w:r>
      <w:proofErr w:type="spellEnd"/>
      <w:r w:rsidRPr="00B70785">
        <w:rPr>
          <w:rFonts w:ascii="Arial" w:hAnsi="Arial" w:cs="Arial"/>
          <w:lang w:eastAsia="id-ID"/>
        </w:rPr>
        <w:t xml:space="preserve"> </w:t>
      </w:r>
      <w:proofErr w:type="spellStart"/>
      <w:r w:rsidRPr="00B70785">
        <w:rPr>
          <w:rFonts w:ascii="Arial" w:hAnsi="Arial" w:cs="Arial"/>
          <w:lang w:eastAsia="id-ID"/>
        </w:rPr>
        <w:t>akibat</w:t>
      </w:r>
      <w:proofErr w:type="spellEnd"/>
      <w:r w:rsidRPr="00B70785">
        <w:rPr>
          <w:rFonts w:ascii="Arial" w:hAnsi="Arial" w:cs="Arial"/>
          <w:lang w:eastAsia="id-ID"/>
        </w:rPr>
        <w:t xml:space="preserve"> </w:t>
      </w:r>
      <w:proofErr w:type="spellStart"/>
      <w:r w:rsidRPr="00B70785">
        <w:rPr>
          <w:rFonts w:ascii="Arial" w:hAnsi="Arial" w:cs="Arial"/>
          <w:lang w:eastAsia="id-ID"/>
        </w:rPr>
        <w:t>perubahan</w:t>
      </w:r>
      <w:proofErr w:type="spellEnd"/>
      <w:r w:rsidRPr="00B70785">
        <w:rPr>
          <w:rFonts w:ascii="Arial" w:hAnsi="Arial" w:cs="Arial"/>
          <w:lang w:eastAsia="id-ID"/>
        </w:rPr>
        <w:t xml:space="preserve"> </w:t>
      </w:r>
      <w:proofErr w:type="spellStart"/>
      <w:r w:rsidRPr="00B70785">
        <w:rPr>
          <w:rFonts w:ascii="Arial" w:hAnsi="Arial" w:cs="Arial"/>
          <w:lang w:eastAsia="id-ID"/>
        </w:rPr>
        <w:t>iklim</w:t>
      </w:r>
      <w:proofErr w:type="spellEnd"/>
      <w:r w:rsidRPr="00B70785">
        <w:rPr>
          <w:rFonts w:ascii="Arial" w:hAnsi="Arial" w:cs="Arial"/>
          <w:lang w:eastAsia="id-ID"/>
        </w:rPr>
        <w:t>.</w:t>
      </w:r>
    </w:p>
    <w:p w:rsidR="009E4F42" w:rsidRPr="00B70785" w:rsidRDefault="009E4F42" w:rsidP="00184C60">
      <w:pPr>
        <w:numPr>
          <w:ilvl w:val="0"/>
          <w:numId w:val="12"/>
        </w:numPr>
        <w:spacing w:after="0" w:line="360" w:lineRule="auto"/>
        <w:ind w:left="1134" w:hanging="425"/>
        <w:contextualSpacing/>
        <w:jc w:val="both"/>
        <w:rPr>
          <w:rFonts w:ascii="Arial" w:hAnsi="Arial" w:cs="Arial"/>
          <w:lang w:eastAsia="id-ID"/>
        </w:rPr>
      </w:pPr>
      <w:proofErr w:type="spellStart"/>
      <w:r w:rsidRPr="00B70785">
        <w:rPr>
          <w:rFonts w:ascii="Arial" w:hAnsi="Arial" w:cs="Arial"/>
          <w:lang w:eastAsia="id-ID"/>
        </w:rPr>
        <w:t>Bantuan</w:t>
      </w:r>
      <w:proofErr w:type="spellEnd"/>
      <w:r w:rsidRPr="00B70785">
        <w:rPr>
          <w:rFonts w:ascii="Arial" w:hAnsi="Arial" w:cs="Arial"/>
          <w:lang w:eastAsia="id-ID"/>
        </w:rPr>
        <w:t xml:space="preserve">, </w:t>
      </w:r>
      <w:proofErr w:type="spellStart"/>
      <w:r w:rsidRPr="00B70785">
        <w:rPr>
          <w:rFonts w:ascii="Arial" w:hAnsi="Arial" w:cs="Arial"/>
          <w:lang w:eastAsia="id-ID"/>
        </w:rPr>
        <w:t>termasuk</w:t>
      </w:r>
      <w:proofErr w:type="spellEnd"/>
      <w:r w:rsidRPr="00B70785">
        <w:rPr>
          <w:rFonts w:ascii="Arial" w:hAnsi="Arial" w:cs="Arial"/>
          <w:lang w:eastAsia="id-ID"/>
        </w:rPr>
        <w:t xml:space="preserve"> </w:t>
      </w:r>
      <w:proofErr w:type="spellStart"/>
      <w:r w:rsidRPr="00B70785">
        <w:rPr>
          <w:rFonts w:ascii="Arial" w:hAnsi="Arial" w:cs="Arial"/>
          <w:lang w:eastAsia="id-ID"/>
        </w:rPr>
        <w:t>pendanaan</w:t>
      </w:r>
      <w:proofErr w:type="spellEnd"/>
      <w:r w:rsidRPr="00B70785">
        <w:rPr>
          <w:rFonts w:ascii="Arial" w:hAnsi="Arial" w:cs="Arial"/>
          <w:lang w:eastAsia="id-ID"/>
        </w:rPr>
        <w:t xml:space="preserve"> </w:t>
      </w:r>
      <w:proofErr w:type="spellStart"/>
      <w:r w:rsidRPr="00B70785">
        <w:rPr>
          <w:rFonts w:ascii="Arial" w:hAnsi="Arial" w:cs="Arial"/>
          <w:lang w:eastAsia="id-ID"/>
        </w:rPr>
        <w:t>bagi</w:t>
      </w:r>
      <w:proofErr w:type="spellEnd"/>
      <w:r w:rsidRPr="00B70785">
        <w:rPr>
          <w:rFonts w:ascii="Arial" w:hAnsi="Arial" w:cs="Arial"/>
          <w:lang w:eastAsia="id-ID"/>
        </w:rPr>
        <w:t xml:space="preserve"> negara-negara </w:t>
      </w:r>
      <w:proofErr w:type="spellStart"/>
      <w:r w:rsidRPr="00B70785">
        <w:rPr>
          <w:rFonts w:ascii="Arial" w:hAnsi="Arial" w:cs="Arial"/>
          <w:lang w:eastAsia="id-ID"/>
        </w:rPr>
        <w:t>untuk</w:t>
      </w:r>
      <w:proofErr w:type="spellEnd"/>
      <w:r w:rsidRPr="00B70785">
        <w:rPr>
          <w:rFonts w:ascii="Arial" w:hAnsi="Arial" w:cs="Arial"/>
          <w:lang w:eastAsia="id-ID"/>
        </w:rPr>
        <w:t xml:space="preserve"> </w:t>
      </w:r>
      <w:proofErr w:type="spellStart"/>
      <w:r w:rsidRPr="00B70785">
        <w:rPr>
          <w:rFonts w:ascii="Arial" w:hAnsi="Arial" w:cs="Arial"/>
          <w:lang w:eastAsia="id-ID"/>
        </w:rPr>
        <w:t>membangun</w:t>
      </w:r>
      <w:proofErr w:type="spellEnd"/>
      <w:r w:rsidRPr="00B70785">
        <w:rPr>
          <w:rFonts w:ascii="Arial" w:hAnsi="Arial" w:cs="Arial"/>
          <w:lang w:eastAsia="id-ID"/>
        </w:rPr>
        <w:t xml:space="preserve"> </w:t>
      </w:r>
      <w:proofErr w:type="spellStart"/>
      <w:r w:rsidRPr="00B70785">
        <w:rPr>
          <w:rFonts w:ascii="Arial" w:hAnsi="Arial" w:cs="Arial"/>
          <w:lang w:eastAsia="id-ID"/>
        </w:rPr>
        <w:t>ekonomi</w:t>
      </w:r>
      <w:proofErr w:type="spellEnd"/>
      <w:r w:rsidRPr="00B70785">
        <w:rPr>
          <w:rFonts w:ascii="Arial" w:hAnsi="Arial" w:cs="Arial"/>
          <w:lang w:eastAsia="id-ID"/>
        </w:rPr>
        <w:t xml:space="preserve"> </w:t>
      </w:r>
      <w:proofErr w:type="spellStart"/>
      <w:r w:rsidRPr="00B70785">
        <w:rPr>
          <w:rFonts w:ascii="Arial" w:hAnsi="Arial" w:cs="Arial"/>
          <w:lang w:eastAsia="id-ID"/>
        </w:rPr>
        <w:t>hijau</w:t>
      </w:r>
      <w:proofErr w:type="spellEnd"/>
      <w:r w:rsidRPr="00B70785">
        <w:rPr>
          <w:rFonts w:ascii="Arial" w:hAnsi="Arial" w:cs="Arial"/>
          <w:lang w:eastAsia="id-ID"/>
        </w:rPr>
        <w:t xml:space="preserve"> dan </w:t>
      </w:r>
      <w:proofErr w:type="spellStart"/>
      <w:r w:rsidRPr="00B70785">
        <w:rPr>
          <w:rFonts w:ascii="Arial" w:hAnsi="Arial" w:cs="Arial"/>
          <w:lang w:eastAsia="id-ID"/>
        </w:rPr>
        <w:t>berkelanjutan</w:t>
      </w:r>
      <w:proofErr w:type="spellEnd"/>
      <w:r w:rsidRPr="00B70785">
        <w:rPr>
          <w:rFonts w:ascii="Arial" w:hAnsi="Arial" w:cs="Arial"/>
          <w:lang w:eastAsia="id-ID"/>
        </w:rPr>
        <w:t>.</w:t>
      </w:r>
    </w:p>
    <w:p w:rsidR="009E4F42" w:rsidRDefault="009E4F42" w:rsidP="00537CE3">
      <w:pPr>
        <w:spacing w:after="0" w:line="360" w:lineRule="auto"/>
        <w:ind w:left="567" w:firstLine="567"/>
        <w:jc w:val="both"/>
        <w:rPr>
          <w:rFonts w:ascii="Arial" w:hAnsi="Arial" w:cs="Arial"/>
          <w:lang w:eastAsia="id-ID"/>
        </w:rPr>
      </w:pPr>
      <w:proofErr w:type="spellStart"/>
      <w:r w:rsidRPr="00B70785">
        <w:rPr>
          <w:rFonts w:ascii="Arial" w:hAnsi="Arial" w:cs="Arial"/>
          <w:lang w:eastAsia="id-ID"/>
        </w:rPr>
        <w:t>Sebagai</w:t>
      </w:r>
      <w:proofErr w:type="spellEnd"/>
      <w:r w:rsidRPr="00B70785">
        <w:rPr>
          <w:rFonts w:ascii="Arial" w:hAnsi="Arial" w:cs="Arial"/>
          <w:lang w:eastAsia="id-ID"/>
        </w:rPr>
        <w:t xml:space="preserve"> </w:t>
      </w:r>
      <w:proofErr w:type="spellStart"/>
      <w:r w:rsidRPr="00B70785">
        <w:rPr>
          <w:rFonts w:ascii="Arial" w:hAnsi="Arial" w:cs="Arial"/>
          <w:lang w:eastAsia="id-ID"/>
        </w:rPr>
        <w:t>tindak</w:t>
      </w:r>
      <w:proofErr w:type="spellEnd"/>
      <w:r w:rsidRPr="00B70785">
        <w:rPr>
          <w:rFonts w:ascii="Arial" w:hAnsi="Arial" w:cs="Arial"/>
          <w:lang w:eastAsia="id-ID"/>
        </w:rPr>
        <w:t xml:space="preserve"> </w:t>
      </w:r>
      <w:proofErr w:type="spellStart"/>
      <w:r w:rsidRPr="00B70785">
        <w:rPr>
          <w:rFonts w:ascii="Arial" w:hAnsi="Arial" w:cs="Arial"/>
          <w:lang w:eastAsia="id-ID"/>
        </w:rPr>
        <w:t>lanjut</w:t>
      </w:r>
      <w:proofErr w:type="spellEnd"/>
      <w:r w:rsidRPr="00B70785">
        <w:rPr>
          <w:rFonts w:ascii="Arial" w:hAnsi="Arial" w:cs="Arial"/>
          <w:lang w:eastAsia="id-ID"/>
        </w:rPr>
        <w:t xml:space="preserve"> </w:t>
      </w:r>
      <w:proofErr w:type="spellStart"/>
      <w:r w:rsidRPr="00B70785">
        <w:rPr>
          <w:rFonts w:ascii="Arial" w:hAnsi="Arial" w:cs="Arial"/>
          <w:lang w:eastAsia="id-ID"/>
        </w:rPr>
        <w:t>Perjanjian</w:t>
      </w:r>
      <w:proofErr w:type="spellEnd"/>
      <w:r w:rsidRPr="00B70785">
        <w:rPr>
          <w:rFonts w:ascii="Arial" w:hAnsi="Arial" w:cs="Arial"/>
          <w:lang w:eastAsia="id-ID"/>
        </w:rPr>
        <w:t xml:space="preserve"> Paris </w:t>
      </w:r>
      <w:proofErr w:type="spellStart"/>
      <w:r w:rsidRPr="00B70785">
        <w:rPr>
          <w:rFonts w:ascii="Arial" w:hAnsi="Arial" w:cs="Arial"/>
          <w:lang w:eastAsia="id-ID"/>
        </w:rPr>
        <w:t>tersebut</w:t>
      </w:r>
      <w:proofErr w:type="spellEnd"/>
      <w:r w:rsidRPr="00B70785">
        <w:rPr>
          <w:rFonts w:ascii="Arial" w:hAnsi="Arial" w:cs="Arial"/>
          <w:lang w:eastAsia="id-ID"/>
        </w:rPr>
        <w:t xml:space="preserve">, Indonesia </w:t>
      </w:r>
      <w:proofErr w:type="spellStart"/>
      <w:r w:rsidRPr="00B70785">
        <w:rPr>
          <w:rFonts w:ascii="Arial" w:hAnsi="Arial" w:cs="Arial"/>
          <w:lang w:eastAsia="id-ID"/>
        </w:rPr>
        <w:t>telah</w:t>
      </w:r>
      <w:proofErr w:type="spellEnd"/>
      <w:r w:rsidRPr="00B70785">
        <w:rPr>
          <w:rFonts w:ascii="Arial" w:hAnsi="Arial" w:cs="Arial"/>
          <w:lang w:eastAsia="id-ID"/>
        </w:rPr>
        <w:t xml:space="preserve"> </w:t>
      </w:r>
      <w:proofErr w:type="spellStart"/>
      <w:r w:rsidRPr="00B70785">
        <w:rPr>
          <w:rFonts w:ascii="Arial" w:hAnsi="Arial" w:cs="Arial"/>
          <w:lang w:eastAsia="id-ID"/>
        </w:rPr>
        <w:t>meratifikasi</w:t>
      </w:r>
      <w:proofErr w:type="spellEnd"/>
      <w:r w:rsidRPr="00B70785">
        <w:rPr>
          <w:rFonts w:ascii="Arial" w:hAnsi="Arial" w:cs="Arial"/>
          <w:lang w:eastAsia="id-ID"/>
        </w:rPr>
        <w:t xml:space="preserve"> </w:t>
      </w:r>
      <w:proofErr w:type="spellStart"/>
      <w:r w:rsidRPr="00B70785">
        <w:rPr>
          <w:rFonts w:ascii="Arial" w:hAnsi="Arial" w:cs="Arial"/>
          <w:lang w:eastAsia="id-ID"/>
        </w:rPr>
        <w:t>melalui</w:t>
      </w:r>
      <w:proofErr w:type="spellEnd"/>
      <w:r w:rsidRPr="00B70785">
        <w:rPr>
          <w:rFonts w:ascii="Arial" w:hAnsi="Arial" w:cs="Arial"/>
          <w:lang w:eastAsia="id-ID"/>
        </w:rPr>
        <w:t xml:space="preserve"> </w:t>
      </w:r>
      <w:proofErr w:type="spellStart"/>
      <w:r w:rsidRPr="00B70785">
        <w:rPr>
          <w:rFonts w:ascii="Arial" w:hAnsi="Arial" w:cs="Arial"/>
          <w:lang w:eastAsia="id-ID"/>
        </w:rPr>
        <w:t>Undang-Undang</w:t>
      </w:r>
      <w:proofErr w:type="spellEnd"/>
      <w:r w:rsidRPr="00B70785">
        <w:rPr>
          <w:rFonts w:ascii="Arial" w:hAnsi="Arial" w:cs="Arial"/>
          <w:lang w:eastAsia="id-ID"/>
        </w:rPr>
        <w:t xml:space="preserve"> </w:t>
      </w:r>
      <w:proofErr w:type="spellStart"/>
      <w:r w:rsidRPr="00B70785">
        <w:rPr>
          <w:rFonts w:ascii="Arial" w:hAnsi="Arial" w:cs="Arial"/>
          <w:lang w:eastAsia="id-ID"/>
        </w:rPr>
        <w:t>Republik</w:t>
      </w:r>
      <w:proofErr w:type="spellEnd"/>
      <w:r w:rsidRPr="00B70785">
        <w:rPr>
          <w:rFonts w:ascii="Arial" w:hAnsi="Arial" w:cs="Arial"/>
          <w:lang w:eastAsia="id-ID"/>
        </w:rPr>
        <w:t xml:space="preserve"> Indonesia </w:t>
      </w:r>
      <w:proofErr w:type="spellStart"/>
      <w:r w:rsidRPr="00B70785">
        <w:rPr>
          <w:rFonts w:ascii="Arial" w:hAnsi="Arial" w:cs="Arial"/>
          <w:lang w:eastAsia="id-ID"/>
        </w:rPr>
        <w:t>Nomor</w:t>
      </w:r>
      <w:proofErr w:type="spellEnd"/>
      <w:r w:rsidRPr="00B70785">
        <w:rPr>
          <w:rFonts w:ascii="Arial" w:hAnsi="Arial" w:cs="Arial"/>
          <w:lang w:eastAsia="id-ID"/>
        </w:rPr>
        <w:t xml:space="preserve"> 16 </w:t>
      </w:r>
      <w:proofErr w:type="spellStart"/>
      <w:r w:rsidRPr="00B70785">
        <w:rPr>
          <w:rFonts w:ascii="Arial" w:hAnsi="Arial" w:cs="Arial"/>
          <w:lang w:eastAsia="id-ID"/>
        </w:rPr>
        <w:t>tahun</w:t>
      </w:r>
      <w:proofErr w:type="spellEnd"/>
      <w:r w:rsidRPr="00B70785">
        <w:rPr>
          <w:rFonts w:ascii="Arial" w:hAnsi="Arial" w:cs="Arial"/>
          <w:lang w:eastAsia="id-ID"/>
        </w:rPr>
        <w:t xml:space="preserve"> 2016 </w:t>
      </w:r>
      <w:proofErr w:type="spellStart"/>
      <w:r w:rsidRPr="00B70785">
        <w:rPr>
          <w:rFonts w:ascii="Arial" w:hAnsi="Arial" w:cs="Arial"/>
          <w:lang w:eastAsia="id-ID"/>
        </w:rPr>
        <w:t>tentang</w:t>
      </w:r>
      <w:proofErr w:type="spellEnd"/>
      <w:r w:rsidRPr="00B70785">
        <w:rPr>
          <w:rFonts w:ascii="Arial" w:hAnsi="Arial" w:cs="Arial"/>
          <w:lang w:eastAsia="id-ID"/>
        </w:rPr>
        <w:t xml:space="preserve"> </w:t>
      </w:r>
      <w:proofErr w:type="spellStart"/>
      <w:r w:rsidRPr="00B70785">
        <w:rPr>
          <w:rFonts w:ascii="Arial" w:hAnsi="Arial" w:cs="Arial"/>
          <w:lang w:eastAsia="id-ID"/>
        </w:rPr>
        <w:t>Pengesahan</w:t>
      </w:r>
      <w:proofErr w:type="spellEnd"/>
      <w:r w:rsidRPr="00B70785">
        <w:rPr>
          <w:rFonts w:ascii="Arial" w:hAnsi="Arial" w:cs="Arial"/>
          <w:lang w:eastAsia="id-ID"/>
        </w:rPr>
        <w:t xml:space="preserve"> </w:t>
      </w:r>
      <w:r w:rsidRPr="00B70785">
        <w:rPr>
          <w:rFonts w:ascii="Arial" w:hAnsi="Arial" w:cs="Arial"/>
          <w:i/>
          <w:lang w:eastAsia="id-ID"/>
        </w:rPr>
        <w:t xml:space="preserve">Paris Agreement to the United Nations Framework Convention on </w:t>
      </w:r>
      <w:r w:rsidRPr="00B70785">
        <w:rPr>
          <w:rFonts w:ascii="Arial" w:hAnsi="Arial" w:cs="Arial"/>
          <w:i/>
          <w:lang w:eastAsia="id-ID"/>
        </w:rPr>
        <w:lastRenderedPageBreak/>
        <w:t>Climate Change</w:t>
      </w:r>
      <w:r w:rsidRPr="00B70785">
        <w:rPr>
          <w:rFonts w:ascii="Arial" w:hAnsi="Arial" w:cs="Arial"/>
          <w:lang w:eastAsia="id-ID"/>
        </w:rPr>
        <w:t xml:space="preserve"> (</w:t>
      </w:r>
      <w:proofErr w:type="spellStart"/>
      <w:r w:rsidRPr="00B70785">
        <w:rPr>
          <w:rFonts w:ascii="Arial" w:hAnsi="Arial" w:cs="Arial"/>
          <w:lang w:eastAsia="id-ID"/>
        </w:rPr>
        <w:t>Persetujuan</w:t>
      </w:r>
      <w:proofErr w:type="spellEnd"/>
      <w:r w:rsidRPr="00B70785">
        <w:rPr>
          <w:rFonts w:ascii="Arial" w:hAnsi="Arial" w:cs="Arial"/>
          <w:lang w:eastAsia="id-ID"/>
        </w:rPr>
        <w:t xml:space="preserve"> Paris </w:t>
      </w:r>
      <w:proofErr w:type="spellStart"/>
      <w:r w:rsidRPr="00B70785">
        <w:rPr>
          <w:rFonts w:ascii="Arial" w:hAnsi="Arial" w:cs="Arial"/>
          <w:lang w:eastAsia="id-ID"/>
        </w:rPr>
        <w:t>atas</w:t>
      </w:r>
      <w:proofErr w:type="spellEnd"/>
      <w:r w:rsidRPr="00B70785">
        <w:rPr>
          <w:rFonts w:ascii="Arial" w:hAnsi="Arial" w:cs="Arial"/>
          <w:lang w:eastAsia="id-ID"/>
        </w:rPr>
        <w:t xml:space="preserve"> </w:t>
      </w:r>
      <w:proofErr w:type="spellStart"/>
      <w:r w:rsidRPr="00B70785">
        <w:rPr>
          <w:rFonts w:ascii="Arial" w:hAnsi="Arial" w:cs="Arial"/>
          <w:lang w:eastAsia="id-ID"/>
        </w:rPr>
        <w:t>Konvensi</w:t>
      </w:r>
      <w:proofErr w:type="spellEnd"/>
      <w:r w:rsidRPr="00B70785">
        <w:rPr>
          <w:rFonts w:ascii="Arial" w:hAnsi="Arial" w:cs="Arial"/>
          <w:lang w:eastAsia="id-ID"/>
        </w:rPr>
        <w:t xml:space="preserve"> </w:t>
      </w:r>
      <w:proofErr w:type="spellStart"/>
      <w:r w:rsidRPr="00B70785">
        <w:rPr>
          <w:rFonts w:ascii="Arial" w:hAnsi="Arial" w:cs="Arial"/>
          <w:lang w:eastAsia="id-ID"/>
        </w:rPr>
        <w:t>Kerangka</w:t>
      </w:r>
      <w:proofErr w:type="spellEnd"/>
      <w:r w:rsidRPr="00B70785">
        <w:rPr>
          <w:rFonts w:ascii="Arial" w:hAnsi="Arial" w:cs="Arial"/>
          <w:lang w:eastAsia="id-ID"/>
        </w:rPr>
        <w:t xml:space="preserve"> </w:t>
      </w:r>
      <w:proofErr w:type="spellStart"/>
      <w:r w:rsidRPr="00B70785">
        <w:rPr>
          <w:rFonts w:ascii="Arial" w:hAnsi="Arial" w:cs="Arial"/>
          <w:lang w:eastAsia="id-ID"/>
        </w:rPr>
        <w:t>Kerja</w:t>
      </w:r>
      <w:proofErr w:type="spellEnd"/>
      <w:r w:rsidRPr="00B70785">
        <w:rPr>
          <w:rFonts w:ascii="Arial" w:hAnsi="Arial" w:cs="Arial"/>
          <w:lang w:eastAsia="id-ID"/>
        </w:rPr>
        <w:t xml:space="preserve"> </w:t>
      </w:r>
      <w:proofErr w:type="spellStart"/>
      <w:r w:rsidRPr="00B70785">
        <w:rPr>
          <w:rFonts w:ascii="Arial" w:hAnsi="Arial" w:cs="Arial"/>
          <w:lang w:eastAsia="id-ID"/>
        </w:rPr>
        <w:t>Perserikatan</w:t>
      </w:r>
      <w:proofErr w:type="spellEnd"/>
      <w:r w:rsidRPr="00B70785">
        <w:rPr>
          <w:rFonts w:ascii="Arial" w:hAnsi="Arial" w:cs="Arial"/>
          <w:lang w:eastAsia="id-ID"/>
        </w:rPr>
        <w:t xml:space="preserve"> </w:t>
      </w:r>
      <w:proofErr w:type="spellStart"/>
      <w:r w:rsidRPr="00B70785">
        <w:rPr>
          <w:rFonts w:ascii="Arial" w:hAnsi="Arial" w:cs="Arial"/>
          <w:lang w:eastAsia="id-ID"/>
        </w:rPr>
        <w:t>Bangsa-Bangsa</w:t>
      </w:r>
      <w:proofErr w:type="spellEnd"/>
      <w:r w:rsidRPr="00B70785">
        <w:rPr>
          <w:rFonts w:ascii="Arial" w:hAnsi="Arial" w:cs="Arial"/>
          <w:lang w:eastAsia="id-ID"/>
        </w:rPr>
        <w:t xml:space="preserve"> </w:t>
      </w:r>
      <w:proofErr w:type="spellStart"/>
      <w:r w:rsidRPr="00B70785">
        <w:rPr>
          <w:rFonts w:ascii="Arial" w:hAnsi="Arial" w:cs="Arial"/>
          <w:lang w:eastAsia="id-ID"/>
        </w:rPr>
        <w:t>mengenai</w:t>
      </w:r>
      <w:proofErr w:type="spellEnd"/>
      <w:r w:rsidRPr="00B70785">
        <w:rPr>
          <w:rFonts w:ascii="Arial" w:hAnsi="Arial" w:cs="Arial"/>
          <w:lang w:eastAsia="id-ID"/>
        </w:rPr>
        <w:t xml:space="preserve"> </w:t>
      </w:r>
      <w:proofErr w:type="spellStart"/>
      <w:r w:rsidRPr="00B70785">
        <w:rPr>
          <w:rFonts w:ascii="Arial" w:hAnsi="Arial" w:cs="Arial"/>
          <w:lang w:eastAsia="id-ID"/>
        </w:rPr>
        <w:t>perubahan</w:t>
      </w:r>
      <w:proofErr w:type="spellEnd"/>
      <w:r w:rsidRPr="00B70785">
        <w:rPr>
          <w:rFonts w:ascii="Arial" w:hAnsi="Arial" w:cs="Arial"/>
          <w:lang w:eastAsia="id-ID"/>
        </w:rPr>
        <w:t xml:space="preserve"> </w:t>
      </w:r>
      <w:proofErr w:type="spellStart"/>
      <w:r w:rsidRPr="00B70785">
        <w:rPr>
          <w:rFonts w:ascii="Arial" w:hAnsi="Arial" w:cs="Arial"/>
          <w:lang w:eastAsia="id-ID"/>
        </w:rPr>
        <w:t>Iklim</w:t>
      </w:r>
      <w:proofErr w:type="spellEnd"/>
      <w:r w:rsidRPr="00B70785">
        <w:rPr>
          <w:rFonts w:ascii="Arial" w:hAnsi="Arial" w:cs="Arial"/>
          <w:lang w:eastAsia="id-ID"/>
        </w:rPr>
        <w:t xml:space="preserve">). </w:t>
      </w:r>
      <w:proofErr w:type="spellStart"/>
      <w:r w:rsidRPr="00B70785">
        <w:rPr>
          <w:rFonts w:ascii="Arial" w:hAnsi="Arial" w:cs="Arial"/>
          <w:lang w:eastAsia="id-ID"/>
        </w:rPr>
        <w:t>Perjanjian</w:t>
      </w:r>
      <w:proofErr w:type="spellEnd"/>
      <w:r w:rsidRPr="00B70785">
        <w:rPr>
          <w:rFonts w:ascii="Arial" w:hAnsi="Arial" w:cs="Arial"/>
          <w:lang w:eastAsia="id-ID"/>
        </w:rPr>
        <w:t xml:space="preserve"> Paris </w:t>
      </w:r>
      <w:proofErr w:type="spellStart"/>
      <w:r w:rsidRPr="00B70785">
        <w:rPr>
          <w:rFonts w:ascii="Arial" w:hAnsi="Arial" w:cs="Arial"/>
          <w:lang w:eastAsia="id-ID"/>
        </w:rPr>
        <w:t>tersebut</w:t>
      </w:r>
      <w:proofErr w:type="spellEnd"/>
      <w:r w:rsidRPr="00B70785">
        <w:rPr>
          <w:rFonts w:ascii="Arial" w:hAnsi="Arial" w:cs="Arial"/>
          <w:lang w:eastAsia="id-ID"/>
        </w:rPr>
        <w:t xml:space="preserve"> </w:t>
      </w:r>
      <w:proofErr w:type="spellStart"/>
      <w:r w:rsidRPr="00B70785">
        <w:rPr>
          <w:rFonts w:ascii="Arial" w:hAnsi="Arial" w:cs="Arial"/>
          <w:lang w:eastAsia="id-ID"/>
        </w:rPr>
        <w:t>telah</w:t>
      </w:r>
      <w:proofErr w:type="spellEnd"/>
      <w:r w:rsidRPr="00B70785">
        <w:rPr>
          <w:rFonts w:ascii="Arial" w:hAnsi="Arial" w:cs="Arial"/>
          <w:lang w:eastAsia="id-ID"/>
        </w:rPr>
        <w:t xml:space="preserve"> </w:t>
      </w:r>
      <w:proofErr w:type="spellStart"/>
      <w:r w:rsidRPr="00B70785">
        <w:rPr>
          <w:rFonts w:ascii="Arial" w:hAnsi="Arial" w:cs="Arial"/>
          <w:lang w:eastAsia="id-ID"/>
        </w:rPr>
        <w:t>diuraikan</w:t>
      </w:r>
      <w:proofErr w:type="spellEnd"/>
      <w:r w:rsidRPr="00B70785">
        <w:rPr>
          <w:rFonts w:ascii="Arial" w:hAnsi="Arial" w:cs="Arial"/>
          <w:lang w:eastAsia="id-ID"/>
        </w:rPr>
        <w:t xml:space="preserve"> </w:t>
      </w:r>
      <w:proofErr w:type="spellStart"/>
      <w:r w:rsidRPr="00B70785">
        <w:rPr>
          <w:rFonts w:ascii="Arial" w:hAnsi="Arial" w:cs="Arial"/>
          <w:lang w:eastAsia="id-ID"/>
        </w:rPr>
        <w:t>lebih</w:t>
      </w:r>
      <w:proofErr w:type="spellEnd"/>
      <w:r w:rsidRPr="00B70785">
        <w:rPr>
          <w:rFonts w:ascii="Arial" w:hAnsi="Arial" w:cs="Arial"/>
          <w:lang w:eastAsia="id-ID"/>
        </w:rPr>
        <w:t xml:space="preserve"> </w:t>
      </w:r>
      <w:proofErr w:type="spellStart"/>
      <w:r w:rsidRPr="00B70785">
        <w:rPr>
          <w:rFonts w:ascii="Arial" w:hAnsi="Arial" w:cs="Arial"/>
          <w:lang w:eastAsia="id-ID"/>
        </w:rPr>
        <w:t>lanjut</w:t>
      </w:r>
      <w:proofErr w:type="spellEnd"/>
      <w:r w:rsidRPr="00B70785">
        <w:rPr>
          <w:rFonts w:ascii="Arial" w:hAnsi="Arial" w:cs="Arial"/>
          <w:lang w:eastAsia="id-ID"/>
        </w:rPr>
        <w:t xml:space="preserve"> </w:t>
      </w:r>
      <w:proofErr w:type="spellStart"/>
      <w:r w:rsidRPr="00B70785">
        <w:rPr>
          <w:rFonts w:ascii="Arial" w:hAnsi="Arial" w:cs="Arial"/>
          <w:lang w:eastAsia="id-ID"/>
        </w:rPr>
        <w:t>melalui</w:t>
      </w:r>
      <w:proofErr w:type="spellEnd"/>
      <w:r w:rsidRPr="00B70785">
        <w:rPr>
          <w:rFonts w:ascii="Arial" w:hAnsi="Arial" w:cs="Arial"/>
          <w:lang w:eastAsia="id-ID"/>
        </w:rPr>
        <w:t xml:space="preserve"> “Katowice Climate Package” yang </w:t>
      </w:r>
      <w:proofErr w:type="spellStart"/>
      <w:r w:rsidRPr="00B70785">
        <w:rPr>
          <w:rFonts w:ascii="Arial" w:hAnsi="Arial" w:cs="Arial"/>
          <w:lang w:eastAsia="id-ID"/>
        </w:rPr>
        <w:t>memberikan</w:t>
      </w:r>
      <w:proofErr w:type="spellEnd"/>
      <w:r w:rsidRPr="00B70785">
        <w:rPr>
          <w:rFonts w:ascii="Arial" w:hAnsi="Arial" w:cs="Arial"/>
          <w:lang w:eastAsia="id-ID"/>
        </w:rPr>
        <w:t xml:space="preserve"> </w:t>
      </w:r>
      <w:proofErr w:type="spellStart"/>
      <w:r w:rsidRPr="00B70785">
        <w:rPr>
          <w:rFonts w:ascii="Arial" w:hAnsi="Arial" w:cs="Arial"/>
          <w:lang w:eastAsia="id-ID"/>
        </w:rPr>
        <w:t>panduan</w:t>
      </w:r>
      <w:proofErr w:type="spellEnd"/>
      <w:r w:rsidRPr="00B70785">
        <w:rPr>
          <w:rFonts w:ascii="Arial" w:hAnsi="Arial" w:cs="Arial"/>
          <w:lang w:eastAsia="id-ID"/>
        </w:rPr>
        <w:t xml:space="preserve"> </w:t>
      </w:r>
      <w:proofErr w:type="spellStart"/>
      <w:r w:rsidRPr="00B70785">
        <w:rPr>
          <w:rFonts w:ascii="Arial" w:hAnsi="Arial" w:cs="Arial"/>
          <w:lang w:eastAsia="id-ID"/>
        </w:rPr>
        <w:t>dalam</w:t>
      </w:r>
      <w:proofErr w:type="spellEnd"/>
      <w:r w:rsidRPr="00B70785">
        <w:rPr>
          <w:rFonts w:ascii="Arial" w:hAnsi="Arial" w:cs="Arial"/>
          <w:lang w:eastAsia="id-ID"/>
        </w:rPr>
        <w:t xml:space="preserve"> </w:t>
      </w:r>
      <w:proofErr w:type="spellStart"/>
      <w:r w:rsidRPr="00B70785">
        <w:rPr>
          <w:rFonts w:ascii="Arial" w:hAnsi="Arial" w:cs="Arial"/>
          <w:lang w:eastAsia="id-ID"/>
        </w:rPr>
        <w:t>operasionalisasi</w:t>
      </w:r>
      <w:proofErr w:type="spellEnd"/>
      <w:r w:rsidRPr="00B70785">
        <w:rPr>
          <w:rFonts w:ascii="Arial" w:hAnsi="Arial" w:cs="Arial"/>
          <w:lang w:eastAsia="id-ID"/>
        </w:rPr>
        <w:t xml:space="preserve"> </w:t>
      </w:r>
      <w:proofErr w:type="spellStart"/>
      <w:r w:rsidRPr="00B70785">
        <w:rPr>
          <w:rFonts w:ascii="Arial" w:hAnsi="Arial" w:cs="Arial"/>
          <w:lang w:eastAsia="id-ID"/>
        </w:rPr>
        <w:t>perjanjian</w:t>
      </w:r>
      <w:proofErr w:type="spellEnd"/>
      <w:r w:rsidRPr="00B70785">
        <w:rPr>
          <w:rFonts w:ascii="Arial" w:hAnsi="Arial" w:cs="Arial"/>
          <w:lang w:eastAsia="id-ID"/>
        </w:rPr>
        <w:t xml:space="preserve"> Paris. </w:t>
      </w:r>
      <w:proofErr w:type="spellStart"/>
      <w:r w:rsidRPr="00B70785">
        <w:rPr>
          <w:rFonts w:ascii="Arial" w:hAnsi="Arial" w:cs="Arial"/>
          <w:lang w:eastAsia="id-ID"/>
        </w:rPr>
        <w:t>Dengan</w:t>
      </w:r>
      <w:proofErr w:type="spellEnd"/>
      <w:r w:rsidRPr="00B70785">
        <w:rPr>
          <w:rFonts w:ascii="Arial" w:hAnsi="Arial" w:cs="Arial"/>
          <w:lang w:eastAsia="id-ID"/>
        </w:rPr>
        <w:t xml:space="preserve"> </w:t>
      </w:r>
      <w:proofErr w:type="spellStart"/>
      <w:r w:rsidRPr="00B70785">
        <w:rPr>
          <w:rFonts w:ascii="Arial" w:hAnsi="Arial" w:cs="Arial"/>
          <w:lang w:eastAsia="id-ID"/>
        </w:rPr>
        <w:t>dihasilkannya</w:t>
      </w:r>
      <w:proofErr w:type="spellEnd"/>
      <w:r w:rsidRPr="00B70785">
        <w:rPr>
          <w:rFonts w:ascii="Arial" w:hAnsi="Arial" w:cs="Arial"/>
          <w:lang w:eastAsia="id-ID"/>
        </w:rPr>
        <w:t xml:space="preserve"> output </w:t>
      </w:r>
      <w:proofErr w:type="spellStart"/>
      <w:r w:rsidRPr="00B70785">
        <w:rPr>
          <w:rFonts w:ascii="Arial" w:hAnsi="Arial" w:cs="Arial"/>
          <w:lang w:eastAsia="id-ID"/>
        </w:rPr>
        <w:t>ini</w:t>
      </w:r>
      <w:proofErr w:type="spellEnd"/>
      <w:r w:rsidRPr="00B70785">
        <w:rPr>
          <w:rFonts w:ascii="Arial" w:hAnsi="Arial" w:cs="Arial"/>
          <w:lang w:eastAsia="id-ID"/>
        </w:rPr>
        <w:t xml:space="preserve">, </w:t>
      </w:r>
      <w:proofErr w:type="spellStart"/>
      <w:r w:rsidRPr="00B70785">
        <w:rPr>
          <w:rFonts w:ascii="Arial" w:hAnsi="Arial" w:cs="Arial"/>
          <w:lang w:eastAsia="id-ID"/>
        </w:rPr>
        <w:t>tentunya</w:t>
      </w:r>
      <w:proofErr w:type="spellEnd"/>
      <w:r w:rsidRPr="00B70785">
        <w:rPr>
          <w:rFonts w:ascii="Arial" w:hAnsi="Arial" w:cs="Arial"/>
          <w:lang w:eastAsia="id-ID"/>
        </w:rPr>
        <w:t xml:space="preserve"> </w:t>
      </w:r>
      <w:proofErr w:type="spellStart"/>
      <w:r w:rsidRPr="00B70785">
        <w:rPr>
          <w:rFonts w:ascii="Arial" w:hAnsi="Arial" w:cs="Arial"/>
          <w:lang w:eastAsia="id-ID"/>
        </w:rPr>
        <w:t>memerlukan</w:t>
      </w:r>
      <w:proofErr w:type="spellEnd"/>
      <w:r w:rsidRPr="00B70785">
        <w:rPr>
          <w:rFonts w:ascii="Arial" w:hAnsi="Arial" w:cs="Arial"/>
          <w:lang w:eastAsia="id-ID"/>
        </w:rPr>
        <w:t xml:space="preserve"> </w:t>
      </w:r>
      <w:proofErr w:type="spellStart"/>
      <w:r w:rsidRPr="00B70785">
        <w:rPr>
          <w:rFonts w:ascii="Arial" w:hAnsi="Arial" w:cs="Arial"/>
          <w:lang w:eastAsia="id-ID"/>
        </w:rPr>
        <w:t>tindak</w:t>
      </w:r>
      <w:proofErr w:type="spellEnd"/>
      <w:r w:rsidRPr="00B70785">
        <w:rPr>
          <w:rFonts w:ascii="Arial" w:hAnsi="Arial" w:cs="Arial"/>
          <w:lang w:eastAsia="id-ID"/>
        </w:rPr>
        <w:t xml:space="preserve"> </w:t>
      </w:r>
      <w:proofErr w:type="spellStart"/>
      <w:r w:rsidRPr="00B70785">
        <w:rPr>
          <w:rFonts w:ascii="Arial" w:hAnsi="Arial" w:cs="Arial"/>
          <w:lang w:eastAsia="id-ID"/>
        </w:rPr>
        <w:t>lanjut</w:t>
      </w:r>
      <w:proofErr w:type="spellEnd"/>
      <w:r w:rsidRPr="00B70785">
        <w:rPr>
          <w:rFonts w:ascii="Arial" w:hAnsi="Arial" w:cs="Arial"/>
          <w:lang w:eastAsia="id-ID"/>
        </w:rPr>
        <w:t xml:space="preserve"> </w:t>
      </w:r>
      <w:proofErr w:type="spellStart"/>
      <w:r w:rsidRPr="00B70785">
        <w:rPr>
          <w:rFonts w:ascii="Arial" w:hAnsi="Arial" w:cs="Arial"/>
          <w:lang w:eastAsia="id-ID"/>
        </w:rPr>
        <w:t>baik</w:t>
      </w:r>
      <w:proofErr w:type="spellEnd"/>
      <w:r w:rsidRPr="00B70785">
        <w:rPr>
          <w:rFonts w:ascii="Arial" w:hAnsi="Arial" w:cs="Arial"/>
          <w:lang w:eastAsia="id-ID"/>
        </w:rPr>
        <w:t xml:space="preserve"> </w:t>
      </w:r>
      <w:proofErr w:type="spellStart"/>
      <w:r w:rsidRPr="00B70785">
        <w:rPr>
          <w:rFonts w:ascii="Arial" w:hAnsi="Arial" w:cs="Arial"/>
          <w:lang w:eastAsia="id-ID"/>
        </w:rPr>
        <w:t>dalam</w:t>
      </w:r>
      <w:proofErr w:type="spellEnd"/>
      <w:r w:rsidRPr="00B70785">
        <w:rPr>
          <w:rFonts w:ascii="Arial" w:hAnsi="Arial" w:cs="Arial"/>
          <w:lang w:eastAsia="id-ID"/>
        </w:rPr>
        <w:t xml:space="preserve"> </w:t>
      </w:r>
      <w:proofErr w:type="spellStart"/>
      <w:r w:rsidRPr="00B70785">
        <w:rPr>
          <w:rFonts w:ascii="Arial" w:hAnsi="Arial" w:cs="Arial"/>
          <w:lang w:eastAsia="id-ID"/>
        </w:rPr>
        <w:t>tataran</w:t>
      </w:r>
      <w:proofErr w:type="spellEnd"/>
      <w:r w:rsidRPr="00B70785">
        <w:rPr>
          <w:rFonts w:ascii="Arial" w:hAnsi="Arial" w:cs="Arial"/>
          <w:lang w:eastAsia="id-ID"/>
        </w:rPr>
        <w:t xml:space="preserve"> global </w:t>
      </w:r>
      <w:proofErr w:type="spellStart"/>
      <w:r w:rsidRPr="00B70785">
        <w:rPr>
          <w:rFonts w:ascii="Arial" w:hAnsi="Arial" w:cs="Arial"/>
          <w:lang w:eastAsia="id-ID"/>
        </w:rPr>
        <w:t>maupun</w:t>
      </w:r>
      <w:proofErr w:type="spellEnd"/>
      <w:r w:rsidRPr="00B70785">
        <w:rPr>
          <w:rFonts w:ascii="Arial" w:hAnsi="Arial" w:cs="Arial"/>
          <w:lang w:eastAsia="id-ID"/>
        </w:rPr>
        <w:t xml:space="preserve"> </w:t>
      </w:r>
      <w:proofErr w:type="spellStart"/>
      <w:r w:rsidRPr="00B70785">
        <w:rPr>
          <w:rFonts w:ascii="Arial" w:hAnsi="Arial" w:cs="Arial"/>
          <w:lang w:eastAsia="id-ID"/>
        </w:rPr>
        <w:t>implementasi</w:t>
      </w:r>
      <w:proofErr w:type="spellEnd"/>
      <w:r w:rsidRPr="00B70785">
        <w:rPr>
          <w:rFonts w:ascii="Arial" w:hAnsi="Arial" w:cs="Arial"/>
          <w:lang w:eastAsia="id-ID"/>
        </w:rPr>
        <w:t xml:space="preserve"> pada </w:t>
      </w:r>
      <w:proofErr w:type="spellStart"/>
      <w:r w:rsidRPr="00B70785">
        <w:rPr>
          <w:rFonts w:ascii="Arial" w:hAnsi="Arial" w:cs="Arial"/>
          <w:lang w:eastAsia="id-ID"/>
        </w:rPr>
        <w:t>lingkup</w:t>
      </w:r>
      <w:proofErr w:type="spellEnd"/>
      <w:r w:rsidRPr="00B70785">
        <w:rPr>
          <w:rFonts w:ascii="Arial" w:hAnsi="Arial" w:cs="Arial"/>
          <w:lang w:eastAsia="id-ID"/>
        </w:rPr>
        <w:t xml:space="preserve"> Indonesia </w:t>
      </w:r>
      <w:proofErr w:type="spellStart"/>
      <w:r w:rsidRPr="00B70785">
        <w:rPr>
          <w:rFonts w:ascii="Arial" w:hAnsi="Arial" w:cs="Arial"/>
          <w:lang w:eastAsia="id-ID"/>
        </w:rPr>
        <w:t>selaku</w:t>
      </w:r>
      <w:proofErr w:type="spellEnd"/>
      <w:r w:rsidRPr="00B70785">
        <w:rPr>
          <w:rFonts w:ascii="Arial" w:hAnsi="Arial" w:cs="Arial"/>
          <w:lang w:eastAsia="id-ID"/>
        </w:rPr>
        <w:t xml:space="preserve"> negara, </w:t>
      </w:r>
      <w:proofErr w:type="spellStart"/>
      <w:r w:rsidRPr="00B70785">
        <w:rPr>
          <w:rFonts w:ascii="Arial" w:hAnsi="Arial" w:cs="Arial"/>
          <w:lang w:eastAsia="id-ID"/>
        </w:rPr>
        <w:t>serta</w:t>
      </w:r>
      <w:proofErr w:type="spellEnd"/>
      <w:r w:rsidRPr="00B70785">
        <w:rPr>
          <w:rFonts w:ascii="Arial" w:hAnsi="Arial" w:cs="Arial"/>
          <w:lang w:eastAsia="id-ID"/>
        </w:rPr>
        <w:t xml:space="preserve"> </w:t>
      </w:r>
      <w:proofErr w:type="spellStart"/>
      <w:r w:rsidRPr="00B70785">
        <w:rPr>
          <w:rFonts w:ascii="Arial" w:hAnsi="Arial" w:cs="Arial"/>
          <w:lang w:eastAsia="id-ID"/>
        </w:rPr>
        <w:t>dilaksanakan</w:t>
      </w:r>
      <w:proofErr w:type="spellEnd"/>
      <w:r w:rsidRPr="00B70785">
        <w:rPr>
          <w:rFonts w:ascii="Arial" w:hAnsi="Arial" w:cs="Arial"/>
          <w:lang w:eastAsia="id-ID"/>
        </w:rPr>
        <w:t xml:space="preserve"> pada </w:t>
      </w:r>
      <w:proofErr w:type="spellStart"/>
      <w:r w:rsidRPr="00B70785">
        <w:rPr>
          <w:rFonts w:ascii="Arial" w:hAnsi="Arial" w:cs="Arial"/>
          <w:lang w:eastAsia="id-ID"/>
        </w:rPr>
        <w:t>tingkat</w:t>
      </w:r>
      <w:proofErr w:type="spellEnd"/>
      <w:r w:rsidRPr="00B70785">
        <w:rPr>
          <w:rFonts w:ascii="Arial" w:hAnsi="Arial" w:cs="Arial"/>
          <w:lang w:eastAsia="id-ID"/>
        </w:rPr>
        <w:t xml:space="preserve"> </w:t>
      </w:r>
      <w:proofErr w:type="spellStart"/>
      <w:r w:rsidRPr="00B70785">
        <w:rPr>
          <w:rFonts w:ascii="Arial" w:hAnsi="Arial" w:cs="Arial"/>
          <w:lang w:eastAsia="id-ID"/>
        </w:rPr>
        <w:t>provinsi</w:t>
      </w:r>
      <w:proofErr w:type="spellEnd"/>
      <w:r w:rsidRPr="00B70785">
        <w:rPr>
          <w:rFonts w:ascii="Arial" w:hAnsi="Arial" w:cs="Arial"/>
          <w:lang w:eastAsia="id-ID"/>
        </w:rPr>
        <w:t xml:space="preserve"> dan </w:t>
      </w:r>
      <w:proofErr w:type="spellStart"/>
      <w:r w:rsidRPr="00B70785">
        <w:rPr>
          <w:rFonts w:ascii="Arial" w:hAnsi="Arial" w:cs="Arial"/>
          <w:lang w:eastAsia="id-ID"/>
        </w:rPr>
        <w:t>kabupaten</w:t>
      </w:r>
      <w:proofErr w:type="spellEnd"/>
      <w:r w:rsidRPr="00B70785">
        <w:rPr>
          <w:rFonts w:ascii="Arial" w:hAnsi="Arial" w:cs="Arial"/>
          <w:lang w:eastAsia="id-ID"/>
        </w:rPr>
        <w:t>/</w:t>
      </w:r>
      <w:proofErr w:type="spellStart"/>
      <w:r w:rsidRPr="00B70785">
        <w:rPr>
          <w:rFonts w:ascii="Arial" w:hAnsi="Arial" w:cs="Arial"/>
          <w:lang w:eastAsia="id-ID"/>
        </w:rPr>
        <w:t>kota</w:t>
      </w:r>
      <w:proofErr w:type="spellEnd"/>
      <w:r w:rsidRPr="00B70785">
        <w:rPr>
          <w:rFonts w:ascii="Arial" w:hAnsi="Arial" w:cs="Arial"/>
          <w:lang w:eastAsia="id-ID"/>
        </w:rPr>
        <w:t xml:space="preserve"> </w:t>
      </w:r>
      <w:proofErr w:type="spellStart"/>
      <w:r w:rsidRPr="00B70785">
        <w:rPr>
          <w:rFonts w:ascii="Arial" w:hAnsi="Arial" w:cs="Arial"/>
          <w:lang w:eastAsia="id-ID"/>
        </w:rPr>
        <w:t>hingga</w:t>
      </w:r>
      <w:proofErr w:type="spellEnd"/>
      <w:r w:rsidRPr="00B70785">
        <w:rPr>
          <w:rFonts w:ascii="Arial" w:hAnsi="Arial" w:cs="Arial"/>
          <w:lang w:eastAsia="id-ID"/>
        </w:rPr>
        <w:t xml:space="preserve"> </w:t>
      </w:r>
      <w:proofErr w:type="spellStart"/>
      <w:r w:rsidRPr="00B70785">
        <w:rPr>
          <w:rFonts w:ascii="Arial" w:hAnsi="Arial" w:cs="Arial"/>
          <w:lang w:eastAsia="id-ID"/>
        </w:rPr>
        <w:t>desa</w:t>
      </w:r>
      <w:proofErr w:type="spellEnd"/>
      <w:r w:rsidRPr="00B70785">
        <w:rPr>
          <w:rFonts w:ascii="Arial" w:hAnsi="Arial" w:cs="Arial"/>
          <w:lang w:eastAsia="id-ID"/>
        </w:rPr>
        <w:t xml:space="preserve">. Hal </w:t>
      </w:r>
      <w:proofErr w:type="spellStart"/>
      <w:r w:rsidRPr="00B70785">
        <w:rPr>
          <w:rFonts w:ascii="Arial" w:hAnsi="Arial" w:cs="Arial"/>
          <w:lang w:eastAsia="id-ID"/>
        </w:rPr>
        <w:t>tersebut</w:t>
      </w:r>
      <w:proofErr w:type="spellEnd"/>
      <w:r w:rsidRPr="00B70785">
        <w:rPr>
          <w:rFonts w:ascii="Arial" w:hAnsi="Arial" w:cs="Arial"/>
          <w:lang w:eastAsia="id-ID"/>
        </w:rPr>
        <w:t xml:space="preserve"> </w:t>
      </w:r>
      <w:proofErr w:type="spellStart"/>
      <w:r w:rsidRPr="00B70785">
        <w:rPr>
          <w:rFonts w:ascii="Arial" w:hAnsi="Arial" w:cs="Arial"/>
          <w:lang w:eastAsia="id-ID"/>
        </w:rPr>
        <w:t>menjadi</w:t>
      </w:r>
      <w:proofErr w:type="spellEnd"/>
      <w:r w:rsidRPr="00B70785">
        <w:rPr>
          <w:rFonts w:ascii="Arial" w:hAnsi="Arial" w:cs="Arial"/>
          <w:lang w:eastAsia="id-ID"/>
        </w:rPr>
        <w:t xml:space="preserve"> </w:t>
      </w:r>
      <w:proofErr w:type="spellStart"/>
      <w:r w:rsidRPr="00B70785">
        <w:rPr>
          <w:rFonts w:ascii="Arial" w:hAnsi="Arial" w:cs="Arial"/>
          <w:lang w:eastAsia="id-ID"/>
        </w:rPr>
        <w:t>perhatian</w:t>
      </w:r>
      <w:proofErr w:type="spellEnd"/>
      <w:r w:rsidRPr="00B70785">
        <w:rPr>
          <w:rFonts w:ascii="Arial" w:hAnsi="Arial" w:cs="Arial"/>
          <w:lang w:eastAsia="id-ID"/>
        </w:rPr>
        <w:t xml:space="preserve"> </w:t>
      </w:r>
      <w:proofErr w:type="spellStart"/>
      <w:r w:rsidRPr="00B70785">
        <w:rPr>
          <w:rFonts w:ascii="Arial" w:hAnsi="Arial" w:cs="Arial"/>
          <w:lang w:eastAsia="id-ID"/>
        </w:rPr>
        <w:t>dalam</w:t>
      </w:r>
      <w:proofErr w:type="spellEnd"/>
      <w:r w:rsidRPr="00B70785">
        <w:rPr>
          <w:rFonts w:ascii="Arial" w:hAnsi="Arial" w:cs="Arial"/>
          <w:lang w:eastAsia="id-ID"/>
        </w:rPr>
        <w:t xml:space="preserve"> </w:t>
      </w:r>
      <w:proofErr w:type="spellStart"/>
      <w:r w:rsidRPr="00B70785">
        <w:rPr>
          <w:rFonts w:ascii="Arial" w:hAnsi="Arial" w:cs="Arial"/>
          <w:lang w:eastAsia="id-ID"/>
        </w:rPr>
        <w:t>perencanaan</w:t>
      </w:r>
      <w:proofErr w:type="spellEnd"/>
      <w:r w:rsidRPr="00B70785">
        <w:rPr>
          <w:rFonts w:ascii="Arial" w:hAnsi="Arial" w:cs="Arial"/>
          <w:lang w:eastAsia="id-ID"/>
        </w:rPr>
        <w:t xml:space="preserve"> </w:t>
      </w:r>
      <w:proofErr w:type="spellStart"/>
      <w:r w:rsidRPr="00B70785">
        <w:rPr>
          <w:rFonts w:ascii="Arial" w:hAnsi="Arial" w:cs="Arial"/>
          <w:lang w:eastAsia="id-ID"/>
        </w:rPr>
        <w:t>pembangunan</w:t>
      </w:r>
      <w:proofErr w:type="spellEnd"/>
      <w:r w:rsidRPr="00B70785">
        <w:rPr>
          <w:rFonts w:ascii="Arial" w:hAnsi="Arial" w:cs="Arial"/>
          <w:lang w:eastAsia="id-ID"/>
        </w:rPr>
        <w:t xml:space="preserve"> di </w:t>
      </w:r>
      <w:proofErr w:type="spellStart"/>
      <w:r w:rsidRPr="00B70785">
        <w:rPr>
          <w:rFonts w:ascii="Arial" w:hAnsi="Arial" w:cs="Arial"/>
          <w:lang w:eastAsia="id-ID"/>
        </w:rPr>
        <w:t>Provinsi</w:t>
      </w:r>
      <w:proofErr w:type="spellEnd"/>
      <w:r w:rsidRPr="00B70785">
        <w:rPr>
          <w:rFonts w:ascii="Arial" w:hAnsi="Arial" w:cs="Arial"/>
          <w:lang w:eastAsia="id-ID"/>
        </w:rPr>
        <w:t xml:space="preserve"> Kalimantan Timur.</w:t>
      </w:r>
    </w:p>
    <w:p w:rsidR="00537CE3" w:rsidRPr="00B70785" w:rsidRDefault="00537CE3" w:rsidP="00EA6C19">
      <w:pPr>
        <w:numPr>
          <w:ilvl w:val="0"/>
          <w:numId w:val="47"/>
        </w:numPr>
        <w:autoSpaceDE w:val="0"/>
        <w:autoSpaceDN w:val="0"/>
        <w:adjustRightInd w:val="0"/>
        <w:spacing w:after="0" w:line="360" w:lineRule="auto"/>
        <w:ind w:left="567" w:hanging="567"/>
        <w:jc w:val="both"/>
        <w:rPr>
          <w:rFonts w:ascii="Arial" w:hAnsi="Arial" w:cs="Arial"/>
          <w:b/>
          <w:bCs/>
        </w:rPr>
      </w:pPr>
      <w:proofErr w:type="spellStart"/>
      <w:r w:rsidRPr="00B70785">
        <w:rPr>
          <w:rFonts w:ascii="Arial" w:hAnsi="Arial" w:cs="Arial"/>
          <w:b/>
          <w:bCs/>
        </w:rPr>
        <w:t>Penguatan</w:t>
      </w:r>
      <w:proofErr w:type="spellEnd"/>
      <w:r w:rsidRPr="00B70785">
        <w:rPr>
          <w:rFonts w:ascii="Arial" w:hAnsi="Arial" w:cs="Arial"/>
          <w:b/>
          <w:bCs/>
        </w:rPr>
        <w:t xml:space="preserve"> Pusat </w:t>
      </w:r>
      <w:proofErr w:type="spellStart"/>
      <w:r w:rsidRPr="00B70785">
        <w:rPr>
          <w:rFonts w:ascii="Arial" w:hAnsi="Arial" w:cs="Arial"/>
          <w:b/>
          <w:bCs/>
        </w:rPr>
        <w:t>Pertumbuhan</w:t>
      </w:r>
      <w:proofErr w:type="spellEnd"/>
      <w:r w:rsidRPr="00B70785">
        <w:rPr>
          <w:rFonts w:ascii="Arial" w:hAnsi="Arial" w:cs="Arial"/>
          <w:b/>
          <w:bCs/>
        </w:rPr>
        <w:t xml:space="preserve"> Wilayah</w:t>
      </w:r>
    </w:p>
    <w:p w:rsidR="00537CE3" w:rsidRPr="00B70785" w:rsidRDefault="00537CE3" w:rsidP="00537CE3">
      <w:pPr>
        <w:autoSpaceDE w:val="0"/>
        <w:autoSpaceDN w:val="0"/>
        <w:adjustRightInd w:val="0"/>
        <w:spacing w:after="0" w:line="360" w:lineRule="auto"/>
        <w:ind w:left="567" w:firstLine="567"/>
        <w:jc w:val="both"/>
        <w:rPr>
          <w:rFonts w:ascii="Arial" w:hAnsi="Arial" w:cs="Arial"/>
        </w:rPr>
      </w:pPr>
      <w:r w:rsidRPr="00B70785">
        <w:rPr>
          <w:rFonts w:ascii="Arial" w:hAnsi="Arial" w:cs="Arial"/>
        </w:rPr>
        <w:t xml:space="preserve">Tingkat </w:t>
      </w:r>
      <w:proofErr w:type="spellStart"/>
      <w:r w:rsidRPr="00B70785">
        <w:rPr>
          <w:rFonts w:ascii="Arial" w:hAnsi="Arial" w:cs="Arial"/>
        </w:rPr>
        <w:t>keberhasilan</w:t>
      </w:r>
      <w:proofErr w:type="spellEnd"/>
      <w:r w:rsidRPr="00B70785">
        <w:rPr>
          <w:rFonts w:ascii="Arial" w:hAnsi="Arial" w:cs="Arial"/>
        </w:rPr>
        <w:t xml:space="preserve"> Kawasan </w:t>
      </w:r>
      <w:proofErr w:type="spellStart"/>
      <w:r w:rsidRPr="00B70785">
        <w:rPr>
          <w:rFonts w:ascii="Arial" w:hAnsi="Arial" w:cs="Arial"/>
        </w:rPr>
        <w:t>Strategis</w:t>
      </w:r>
      <w:proofErr w:type="spellEnd"/>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(KSP) </w:t>
      </w:r>
      <w:proofErr w:type="spellStart"/>
      <w:r w:rsidRPr="00B70785">
        <w:rPr>
          <w:rFonts w:ascii="Arial" w:hAnsi="Arial" w:cs="Arial"/>
        </w:rPr>
        <w:t>sebagai</w:t>
      </w:r>
      <w:proofErr w:type="spellEnd"/>
      <w:r w:rsidRPr="00B70785">
        <w:rPr>
          <w:rFonts w:ascii="Arial" w:hAnsi="Arial" w:cs="Arial"/>
        </w:rPr>
        <w:t xml:space="preserve"> Pusat </w:t>
      </w:r>
      <w:proofErr w:type="spellStart"/>
      <w:r w:rsidRPr="00B70785">
        <w:rPr>
          <w:rFonts w:ascii="Arial" w:hAnsi="Arial" w:cs="Arial"/>
        </w:rPr>
        <w:t>Pertumbuhan</w:t>
      </w:r>
      <w:proofErr w:type="spellEnd"/>
      <w:r w:rsidRPr="00B70785">
        <w:rPr>
          <w:rFonts w:ascii="Arial" w:hAnsi="Arial" w:cs="Arial"/>
        </w:rPr>
        <w:t xml:space="preserve"> </w:t>
      </w:r>
      <w:proofErr w:type="spellStart"/>
      <w:r w:rsidRPr="00B70785">
        <w:rPr>
          <w:rFonts w:ascii="Arial" w:hAnsi="Arial" w:cs="Arial"/>
        </w:rPr>
        <w:t>Baru</w:t>
      </w:r>
      <w:proofErr w:type="spellEnd"/>
      <w:r w:rsidRPr="00B70785">
        <w:rPr>
          <w:rFonts w:ascii="Arial" w:hAnsi="Arial" w:cs="Arial"/>
        </w:rPr>
        <w:t xml:space="preserve"> di Kalimantan Timur </w:t>
      </w:r>
      <w:proofErr w:type="spellStart"/>
      <w:r w:rsidRPr="00B70785">
        <w:rPr>
          <w:rFonts w:ascii="Arial" w:hAnsi="Arial" w:cs="Arial"/>
        </w:rPr>
        <w:t>masih</w:t>
      </w:r>
      <w:proofErr w:type="spellEnd"/>
      <w:r w:rsidRPr="00B70785">
        <w:rPr>
          <w:rFonts w:ascii="Arial" w:hAnsi="Arial" w:cs="Arial"/>
        </w:rPr>
        <w:t xml:space="preserve"> </w:t>
      </w:r>
      <w:proofErr w:type="spellStart"/>
      <w:r w:rsidRPr="00B70785">
        <w:rPr>
          <w:rFonts w:ascii="Arial" w:hAnsi="Arial" w:cs="Arial"/>
        </w:rPr>
        <w:t>rendah</w:t>
      </w:r>
      <w:proofErr w:type="spellEnd"/>
      <w:r w:rsidRPr="00B70785">
        <w:rPr>
          <w:rFonts w:ascii="Arial" w:hAnsi="Arial" w:cs="Arial"/>
        </w:rPr>
        <w:t xml:space="preserve">, </w:t>
      </w:r>
      <w:proofErr w:type="spellStart"/>
      <w:r w:rsidRPr="00B70785">
        <w:rPr>
          <w:rFonts w:ascii="Arial" w:hAnsi="Arial" w:cs="Arial"/>
        </w:rPr>
        <w:t>hanya</w:t>
      </w:r>
      <w:proofErr w:type="spellEnd"/>
      <w:r w:rsidRPr="00B70785">
        <w:rPr>
          <w:rFonts w:ascii="Arial" w:hAnsi="Arial" w:cs="Arial"/>
        </w:rPr>
        <w:t xml:space="preserve"> 2 KSP yang </w:t>
      </w:r>
      <w:proofErr w:type="spellStart"/>
      <w:r w:rsidRPr="00B70785">
        <w:rPr>
          <w:rFonts w:ascii="Arial" w:hAnsi="Arial" w:cs="Arial"/>
        </w:rPr>
        <w:t>berkembang</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pesat</w:t>
      </w:r>
      <w:proofErr w:type="spellEnd"/>
      <w:r w:rsidRPr="00B70785">
        <w:rPr>
          <w:rFonts w:ascii="Arial" w:hAnsi="Arial" w:cs="Arial"/>
        </w:rPr>
        <w:t xml:space="preserve"> </w:t>
      </w:r>
      <w:proofErr w:type="spellStart"/>
      <w:r w:rsidRPr="00B70785">
        <w:rPr>
          <w:rFonts w:ascii="Arial" w:hAnsi="Arial" w:cs="Arial"/>
        </w:rPr>
        <w:t>dari</w:t>
      </w:r>
      <w:proofErr w:type="spellEnd"/>
      <w:r w:rsidRPr="00B70785">
        <w:rPr>
          <w:rFonts w:ascii="Arial" w:hAnsi="Arial" w:cs="Arial"/>
        </w:rPr>
        <w:t xml:space="preserve"> 7 KSP yang </w:t>
      </w:r>
      <w:proofErr w:type="spellStart"/>
      <w:r w:rsidRPr="00B70785">
        <w:rPr>
          <w:rFonts w:ascii="Arial" w:hAnsi="Arial" w:cs="Arial"/>
        </w:rPr>
        <w:t>ada</w:t>
      </w:r>
      <w:proofErr w:type="spellEnd"/>
      <w:r w:rsidRPr="00B70785">
        <w:rPr>
          <w:rFonts w:ascii="Arial" w:hAnsi="Arial" w:cs="Arial"/>
        </w:rPr>
        <w:t xml:space="preserve">, </w:t>
      </w:r>
      <w:proofErr w:type="spellStart"/>
      <w:r w:rsidRPr="00B70785">
        <w:rPr>
          <w:rFonts w:ascii="Arial" w:hAnsi="Arial" w:cs="Arial"/>
        </w:rPr>
        <w:t>yaitu</w:t>
      </w:r>
      <w:proofErr w:type="spellEnd"/>
      <w:r w:rsidRPr="00B70785">
        <w:rPr>
          <w:rFonts w:ascii="Arial" w:hAnsi="Arial" w:cs="Arial"/>
        </w:rPr>
        <w:t xml:space="preserve"> Kawasan </w:t>
      </w:r>
      <w:proofErr w:type="spellStart"/>
      <w:r w:rsidRPr="00B70785">
        <w:rPr>
          <w:rFonts w:ascii="Arial" w:hAnsi="Arial" w:cs="Arial"/>
        </w:rPr>
        <w:t>Industri</w:t>
      </w:r>
      <w:proofErr w:type="spellEnd"/>
      <w:r w:rsidRPr="00B70785">
        <w:rPr>
          <w:rFonts w:ascii="Arial" w:hAnsi="Arial" w:cs="Arial"/>
        </w:rPr>
        <w:t xml:space="preserve"> </w:t>
      </w:r>
      <w:proofErr w:type="spellStart"/>
      <w:r w:rsidRPr="00B70785">
        <w:rPr>
          <w:rFonts w:ascii="Arial" w:hAnsi="Arial" w:cs="Arial"/>
        </w:rPr>
        <w:t>Petrokimia</w:t>
      </w:r>
      <w:proofErr w:type="spellEnd"/>
      <w:r w:rsidRPr="00B70785">
        <w:rPr>
          <w:rFonts w:ascii="Arial" w:hAnsi="Arial" w:cs="Arial"/>
        </w:rPr>
        <w:t xml:space="preserve"> </w:t>
      </w:r>
      <w:proofErr w:type="spellStart"/>
      <w:r w:rsidRPr="00B70785">
        <w:rPr>
          <w:rFonts w:ascii="Arial" w:hAnsi="Arial" w:cs="Arial"/>
        </w:rPr>
        <w:t>berbasis</w:t>
      </w:r>
      <w:proofErr w:type="spellEnd"/>
      <w:r w:rsidRPr="00B70785">
        <w:rPr>
          <w:rFonts w:ascii="Arial" w:hAnsi="Arial" w:cs="Arial"/>
        </w:rPr>
        <w:t xml:space="preserve"> </w:t>
      </w:r>
      <w:proofErr w:type="spellStart"/>
      <w:r w:rsidRPr="00B70785">
        <w:rPr>
          <w:rFonts w:ascii="Arial" w:hAnsi="Arial" w:cs="Arial"/>
        </w:rPr>
        <w:t>Migas</w:t>
      </w:r>
      <w:proofErr w:type="spellEnd"/>
      <w:r w:rsidRPr="00B70785">
        <w:rPr>
          <w:rFonts w:ascii="Arial" w:hAnsi="Arial" w:cs="Arial"/>
        </w:rPr>
        <w:t xml:space="preserve"> dan </w:t>
      </w:r>
      <w:proofErr w:type="spellStart"/>
      <w:r w:rsidRPr="00B70785">
        <w:rPr>
          <w:rFonts w:ascii="Arial" w:hAnsi="Arial" w:cs="Arial"/>
        </w:rPr>
        <w:t>Kondensat</w:t>
      </w:r>
      <w:proofErr w:type="spellEnd"/>
      <w:r w:rsidRPr="00B70785">
        <w:rPr>
          <w:rFonts w:ascii="Arial" w:hAnsi="Arial" w:cs="Arial"/>
        </w:rPr>
        <w:t xml:space="preserve"> di </w:t>
      </w:r>
      <w:proofErr w:type="spellStart"/>
      <w:r w:rsidRPr="00B70785">
        <w:rPr>
          <w:rFonts w:ascii="Arial" w:hAnsi="Arial" w:cs="Arial"/>
        </w:rPr>
        <w:t>Bontang</w:t>
      </w:r>
      <w:proofErr w:type="spellEnd"/>
      <w:r w:rsidRPr="00B70785">
        <w:rPr>
          <w:rFonts w:ascii="Arial" w:hAnsi="Arial" w:cs="Arial"/>
        </w:rPr>
        <w:t xml:space="preserve"> dan Kawasan </w:t>
      </w:r>
      <w:proofErr w:type="spellStart"/>
      <w:r w:rsidRPr="00B70785">
        <w:rPr>
          <w:rFonts w:ascii="Arial" w:hAnsi="Arial" w:cs="Arial"/>
        </w:rPr>
        <w:t>Industri</w:t>
      </w:r>
      <w:proofErr w:type="spellEnd"/>
      <w:r w:rsidRPr="00B70785">
        <w:rPr>
          <w:rFonts w:ascii="Arial" w:hAnsi="Arial" w:cs="Arial"/>
        </w:rPr>
        <w:t xml:space="preserve">, </w:t>
      </w:r>
      <w:proofErr w:type="spellStart"/>
      <w:r w:rsidRPr="00B70785">
        <w:rPr>
          <w:rFonts w:ascii="Arial" w:hAnsi="Arial" w:cs="Arial"/>
        </w:rPr>
        <w:t>Perdagangan</w:t>
      </w:r>
      <w:proofErr w:type="spellEnd"/>
      <w:r w:rsidRPr="00B70785">
        <w:rPr>
          <w:rFonts w:ascii="Arial" w:hAnsi="Arial" w:cs="Arial"/>
        </w:rPr>
        <w:t xml:space="preserve"> dan </w:t>
      </w:r>
      <w:proofErr w:type="spellStart"/>
      <w:r w:rsidRPr="00B70785">
        <w:rPr>
          <w:rFonts w:ascii="Arial" w:hAnsi="Arial" w:cs="Arial"/>
        </w:rPr>
        <w:t>Jasa</w:t>
      </w:r>
      <w:proofErr w:type="spellEnd"/>
      <w:r w:rsidRPr="00B70785">
        <w:rPr>
          <w:rFonts w:ascii="Arial" w:hAnsi="Arial" w:cs="Arial"/>
        </w:rPr>
        <w:t xml:space="preserve"> di Kota </w:t>
      </w:r>
      <w:proofErr w:type="spellStart"/>
      <w:r w:rsidRPr="00B70785">
        <w:rPr>
          <w:rFonts w:ascii="Arial" w:hAnsi="Arial" w:cs="Arial"/>
        </w:rPr>
        <w:t>Samarinda</w:t>
      </w:r>
      <w:proofErr w:type="spellEnd"/>
      <w:r w:rsidRPr="00B70785">
        <w:rPr>
          <w:rFonts w:ascii="Arial" w:hAnsi="Arial" w:cs="Arial"/>
        </w:rPr>
        <w:t xml:space="preserve">. </w:t>
      </w:r>
      <w:proofErr w:type="spellStart"/>
      <w:r w:rsidRPr="00B70785">
        <w:rPr>
          <w:rFonts w:ascii="Arial" w:hAnsi="Arial" w:cs="Arial"/>
        </w:rPr>
        <w:t>Infrastruktur</w:t>
      </w:r>
      <w:proofErr w:type="spellEnd"/>
      <w:r w:rsidRPr="00B70785">
        <w:rPr>
          <w:rFonts w:ascii="Arial" w:hAnsi="Arial" w:cs="Arial"/>
        </w:rPr>
        <w:t xml:space="preserve"> </w:t>
      </w:r>
      <w:proofErr w:type="spellStart"/>
      <w:r w:rsidRPr="00B70785">
        <w:rPr>
          <w:rFonts w:ascii="Arial" w:hAnsi="Arial" w:cs="Arial"/>
        </w:rPr>
        <w:t>pendukung</w:t>
      </w:r>
      <w:proofErr w:type="spellEnd"/>
      <w:r w:rsidRPr="00B70785">
        <w:rPr>
          <w:rFonts w:ascii="Arial" w:hAnsi="Arial" w:cs="Arial"/>
        </w:rPr>
        <w:t xml:space="preserve"> </w:t>
      </w:r>
      <w:proofErr w:type="spellStart"/>
      <w:r w:rsidRPr="00B70785">
        <w:rPr>
          <w:rFonts w:ascii="Arial" w:hAnsi="Arial" w:cs="Arial"/>
        </w:rPr>
        <w:t>konektifitas</w:t>
      </w:r>
      <w:proofErr w:type="spellEnd"/>
      <w:r w:rsidRPr="00B70785">
        <w:rPr>
          <w:rFonts w:ascii="Arial" w:hAnsi="Arial" w:cs="Arial"/>
        </w:rPr>
        <w:t xml:space="preserve"> </w:t>
      </w:r>
      <w:proofErr w:type="spellStart"/>
      <w:r w:rsidRPr="00B70785">
        <w:rPr>
          <w:rFonts w:ascii="Arial" w:hAnsi="Arial" w:cs="Arial"/>
        </w:rPr>
        <w:t>dari</w:t>
      </w:r>
      <w:proofErr w:type="spellEnd"/>
      <w:r w:rsidRPr="00B70785">
        <w:rPr>
          <w:rFonts w:ascii="Arial" w:hAnsi="Arial" w:cs="Arial"/>
        </w:rPr>
        <w:t xml:space="preserve"> dan </w:t>
      </w:r>
      <w:proofErr w:type="spellStart"/>
      <w:r w:rsidRPr="00B70785">
        <w:rPr>
          <w:rFonts w:ascii="Arial" w:hAnsi="Arial" w:cs="Arial"/>
        </w:rPr>
        <w:t>menuju</w:t>
      </w:r>
      <w:proofErr w:type="spellEnd"/>
      <w:r w:rsidRPr="00B70785">
        <w:rPr>
          <w:rFonts w:ascii="Arial" w:hAnsi="Arial" w:cs="Arial"/>
        </w:rPr>
        <w:t xml:space="preserve"> Pusat-Pusat </w:t>
      </w:r>
      <w:proofErr w:type="spellStart"/>
      <w:r w:rsidRPr="00B70785">
        <w:rPr>
          <w:rFonts w:ascii="Arial" w:hAnsi="Arial" w:cs="Arial"/>
        </w:rPr>
        <w:t>Pertumbuhan</w:t>
      </w:r>
      <w:proofErr w:type="spellEnd"/>
      <w:r w:rsidRPr="00B70785">
        <w:rPr>
          <w:rFonts w:ascii="Arial" w:hAnsi="Arial" w:cs="Arial"/>
        </w:rPr>
        <w:t xml:space="preserve"> di </w:t>
      </w:r>
      <w:proofErr w:type="spellStart"/>
      <w:r w:rsidRPr="00B70785">
        <w:rPr>
          <w:rFonts w:ascii="Arial" w:hAnsi="Arial" w:cs="Arial"/>
        </w:rPr>
        <w:t>beberapa</w:t>
      </w:r>
      <w:proofErr w:type="spellEnd"/>
      <w:r w:rsidRPr="00B70785">
        <w:rPr>
          <w:rFonts w:ascii="Arial" w:hAnsi="Arial" w:cs="Arial"/>
        </w:rPr>
        <w:t xml:space="preserve"> KSP </w:t>
      </w:r>
      <w:proofErr w:type="spellStart"/>
      <w:r w:rsidRPr="00B70785">
        <w:rPr>
          <w:rFonts w:ascii="Arial" w:hAnsi="Arial" w:cs="Arial"/>
        </w:rPr>
        <w:t>masih</w:t>
      </w:r>
      <w:proofErr w:type="spellEnd"/>
      <w:r w:rsidRPr="00B70785">
        <w:rPr>
          <w:rFonts w:ascii="Arial" w:hAnsi="Arial" w:cs="Arial"/>
        </w:rPr>
        <w:t xml:space="preserve"> </w:t>
      </w:r>
      <w:proofErr w:type="spellStart"/>
      <w:r w:rsidRPr="00B70785">
        <w:rPr>
          <w:rFonts w:ascii="Arial" w:hAnsi="Arial" w:cs="Arial"/>
        </w:rPr>
        <w:t>belum</w:t>
      </w:r>
      <w:proofErr w:type="spellEnd"/>
      <w:r w:rsidRPr="00B70785">
        <w:rPr>
          <w:rFonts w:ascii="Arial" w:hAnsi="Arial" w:cs="Arial"/>
        </w:rPr>
        <w:t xml:space="preserve"> optimal, </w:t>
      </w:r>
      <w:proofErr w:type="spellStart"/>
      <w:r w:rsidRPr="00B70785">
        <w:rPr>
          <w:rFonts w:ascii="Arial" w:hAnsi="Arial" w:cs="Arial"/>
        </w:rPr>
        <w:t>terutama</w:t>
      </w:r>
      <w:proofErr w:type="spellEnd"/>
      <w:r w:rsidRPr="00B70785">
        <w:rPr>
          <w:rFonts w:ascii="Arial" w:hAnsi="Arial" w:cs="Arial"/>
        </w:rPr>
        <w:t xml:space="preserve"> </w:t>
      </w:r>
      <w:proofErr w:type="spellStart"/>
      <w:r w:rsidRPr="00B70785">
        <w:rPr>
          <w:rFonts w:ascii="Arial" w:hAnsi="Arial" w:cs="Arial"/>
        </w:rPr>
        <w:t>terkait</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jaringan</w:t>
      </w:r>
      <w:proofErr w:type="spellEnd"/>
      <w:r w:rsidRPr="00B70785">
        <w:rPr>
          <w:rFonts w:ascii="Arial" w:hAnsi="Arial" w:cs="Arial"/>
        </w:rPr>
        <w:t xml:space="preserve"> air </w:t>
      </w:r>
      <w:proofErr w:type="spellStart"/>
      <w:r w:rsidRPr="00B70785">
        <w:rPr>
          <w:rFonts w:ascii="Arial" w:hAnsi="Arial" w:cs="Arial"/>
        </w:rPr>
        <w:t>bersih</w:t>
      </w:r>
      <w:proofErr w:type="spellEnd"/>
      <w:r w:rsidRPr="00B70785">
        <w:rPr>
          <w:rFonts w:ascii="Arial" w:hAnsi="Arial" w:cs="Arial"/>
        </w:rPr>
        <w:t xml:space="preserve">, </w:t>
      </w:r>
      <w:proofErr w:type="spellStart"/>
      <w:r w:rsidRPr="00B70785">
        <w:rPr>
          <w:rFonts w:ascii="Arial" w:hAnsi="Arial" w:cs="Arial"/>
        </w:rPr>
        <w:t>telekomunikasi</w:t>
      </w:r>
      <w:proofErr w:type="spellEnd"/>
      <w:r w:rsidRPr="00B70785">
        <w:rPr>
          <w:rFonts w:ascii="Arial" w:hAnsi="Arial" w:cs="Arial"/>
        </w:rPr>
        <w:t xml:space="preserve"> dan </w:t>
      </w:r>
      <w:proofErr w:type="spellStart"/>
      <w:r w:rsidRPr="00B70785">
        <w:rPr>
          <w:rFonts w:ascii="Arial" w:hAnsi="Arial" w:cs="Arial"/>
        </w:rPr>
        <w:t>transportasi</w:t>
      </w:r>
      <w:proofErr w:type="spellEnd"/>
      <w:r w:rsidRPr="00B70785">
        <w:rPr>
          <w:rFonts w:ascii="Arial" w:hAnsi="Arial" w:cs="Arial"/>
        </w:rPr>
        <w:t xml:space="preserve">. </w:t>
      </w:r>
    </w:p>
    <w:p w:rsidR="00537CE3" w:rsidRDefault="00537CE3" w:rsidP="00537CE3">
      <w:pPr>
        <w:autoSpaceDE w:val="0"/>
        <w:autoSpaceDN w:val="0"/>
        <w:adjustRightInd w:val="0"/>
        <w:spacing w:after="0" w:line="360" w:lineRule="auto"/>
        <w:ind w:left="567" w:firstLine="567"/>
        <w:jc w:val="both"/>
        <w:rPr>
          <w:rFonts w:ascii="Arial" w:hAnsi="Arial" w:cs="Arial"/>
        </w:rPr>
      </w:pPr>
      <w:proofErr w:type="spellStart"/>
      <w:r w:rsidRPr="00B70785">
        <w:rPr>
          <w:rFonts w:ascii="Arial" w:hAnsi="Arial" w:cs="Arial"/>
        </w:rPr>
        <w:t>Penguatan</w:t>
      </w:r>
      <w:proofErr w:type="spellEnd"/>
      <w:r w:rsidRPr="00B70785">
        <w:rPr>
          <w:rFonts w:ascii="Arial" w:hAnsi="Arial" w:cs="Arial"/>
        </w:rPr>
        <w:t xml:space="preserve"> Kawasan </w:t>
      </w:r>
      <w:proofErr w:type="spellStart"/>
      <w:r w:rsidRPr="00B70785">
        <w:rPr>
          <w:rFonts w:ascii="Arial" w:hAnsi="Arial" w:cs="Arial"/>
        </w:rPr>
        <w:t>Strategis</w:t>
      </w:r>
      <w:proofErr w:type="spellEnd"/>
      <w:r w:rsidRPr="00B70785">
        <w:rPr>
          <w:rFonts w:ascii="Arial" w:hAnsi="Arial" w:cs="Arial"/>
        </w:rPr>
        <w:t xml:space="preserve"> </w:t>
      </w:r>
      <w:proofErr w:type="spellStart"/>
      <w:r w:rsidRPr="00B70785">
        <w:rPr>
          <w:rFonts w:ascii="Arial" w:hAnsi="Arial" w:cs="Arial"/>
        </w:rPr>
        <w:t>Provinsi</w:t>
      </w:r>
      <w:proofErr w:type="spellEnd"/>
      <w:r w:rsidRPr="00B70785">
        <w:rPr>
          <w:rFonts w:ascii="Arial" w:hAnsi="Arial" w:cs="Arial"/>
        </w:rPr>
        <w:t xml:space="preserve"> </w:t>
      </w:r>
      <w:proofErr w:type="spellStart"/>
      <w:r w:rsidRPr="00B70785">
        <w:rPr>
          <w:rFonts w:ascii="Arial" w:hAnsi="Arial" w:cs="Arial"/>
        </w:rPr>
        <w:t>sebagai</w:t>
      </w:r>
      <w:proofErr w:type="spellEnd"/>
      <w:r w:rsidRPr="00B70785">
        <w:rPr>
          <w:rFonts w:ascii="Arial" w:hAnsi="Arial" w:cs="Arial"/>
        </w:rPr>
        <w:t xml:space="preserve"> </w:t>
      </w:r>
      <w:proofErr w:type="spellStart"/>
      <w:r w:rsidRPr="00B70785">
        <w:rPr>
          <w:rFonts w:ascii="Arial" w:hAnsi="Arial" w:cs="Arial"/>
        </w:rPr>
        <w:t>pusat</w:t>
      </w:r>
      <w:proofErr w:type="spellEnd"/>
      <w:r w:rsidRPr="00B70785">
        <w:rPr>
          <w:rFonts w:ascii="Arial" w:hAnsi="Arial" w:cs="Arial"/>
        </w:rPr>
        <w:t xml:space="preserve"> </w:t>
      </w:r>
      <w:proofErr w:type="spellStart"/>
      <w:r w:rsidRPr="00B70785">
        <w:rPr>
          <w:rFonts w:ascii="Arial" w:hAnsi="Arial" w:cs="Arial"/>
        </w:rPr>
        <w:t>pertumbuhan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daaerah</w:t>
      </w:r>
      <w:proofErr w:type="spellEnd"/>
      <w:r w:rsidRPr="00B70785">
        <w:rPr>
          <w:rFonts w:ascii="Arial" w:hAnsi="Arial" w:cs="Arial"/>
        </w:rPr>
        <w:t xml:space="preserve"> </w:t>
      </w:r>
      <w:proofErr w:type="spellStart"/>
      <w:r w:rsidRPr="00B70785">
        <w:rPr>
          <w:rFonts w:ascii="Arial" w:hAnsi="Arial" w:cs="Arial"/>
        </w:rPr>
        <w:t>perlu</w:t>
      </w:r>
      <w:proofErr w:type="spellEnd"/>
      <w:r w:rsidRPr="00B70785">
        <w:rPr>
          <w:rFonts w:ascii="Arial" w:hAnsi="Arial" w:cs="Arial"/>
        </w:rPr>
        <w:t xml:space="preserve"> </w:t>
      </w:r>
      <w:proofErr w:type="spellStart"/>
      <w:r w:rsidRPr="00B70785">
        <w:rPr>
          <w:rFonts w:ascii="Arial" w:hAnsi="Arial" w:cs="Arial"/>
        </w:rPr>
        <w:t>dilakukan</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akses</w:t>
      </w:r>
      <w:proofErr w:type="spellEnd"/>
      <w:r w:rsidRPr="00B70785">
        <w:rPr>
          <w:rFonts w:ascii="Arial" w:hAnsi="Arial" w:cs="Arial"/>
        </w:rPr>
        <w:t xml:space="preserve"> dan </w:t>
      </w:r>
      <w:proofErr w:type="spellStart"/>
      <w:r w:rsidRPr="00B70785">
        <w:rPr>
          <w:rFonts w:ascii="Arial" w:hAnsi="Arial" w:cs="Arial"/>
        </w:rPr>
        <w:t>konektifitas</w:t>
      </w:r>
      <w:proofErr w:type="spellEnd"/>
      <w:r w:rsidRPr="00B70785">
        <w:rPr>
          <w:rFonts w:ascii="Arial" w:hAnsi="Arial" w:cs="Arial"/>
        </w:rPr>
        <w:t xml:space="preserve"> </w:t>
      </w:r>
      <w:proofErr w:type="spellStart"/>
      <w:r w:rsidRPr="00B70785">
        <w:rPr>
          <w:rFonts w:ascii="Arial" w:hAnsi="Arial" w:cs="Arial"/>
        </w:rPr>
        <w:t>antar</w:t>
      </w:r>
      <w:proofErr w:type="spellEnd"/>
      <w:r w:rsidRPr="00B70785">
        <w:rPr>
          <w:rFonts w:ascii="Arial" w:hAnsi="Arial" w:cs="Arial"/>
        </w:rPr>
        <w:t xml:space="preserve"> </w:t>
      </w:r>
      <w:proofErr w:type="spellStart"/>
      <w:r w:rsidRPr="00B70785">
        <w:rPr>
          <w:rFonts w:ascii="Arial" w:hAnsi="Arial" w:cs="Arial"/>
        </w:rPr>
        <w:t>kawasan</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mendukung</w:t>
      </w:r>
      <w:proofErr w:type="spellEnd"/>
      <w:r w:rsidRPr="00B70785">
        <w:rPr>
          <w:rFonts w:ascii="Arial" w:hAnsi="Arial" w:cs="Arial"/>
        </w:rPr>
        <w:t xml:space="preserve"> </w:t>
      </w:r>
      <w:proofErr w:type="spellStart"/>
      <w:r w:rsidRPr="00B70785">
        <w:rPr>
          <w:rFonts w:ascii="Arial" w:hAnsi="Arial" w:cs="Arial"/>
        </w:rPr>
        <w:t>percepatan</w:t>
      </w:r>
      <w:proofErr w:type="spellEnd"/>
      <w:r w:rsidRPr="00B70785">
        <w:rPr>
          <w:rFonts w:ascii="Arial" w:hAnsi="Arial" w:cs="Arial"/>
        </w:rPr>
        <w:t xml:space="preserve"> </w:t>
      </w:r>
      <w:proofErr w:type="spellStart"/>
      <w:r w:rsidRPr="00B70785">
        <w:rPr>
          <w:rFonts w:ascii="Arial" w:hAnsi="Arial" w:cs="Arial"/>
        </w:rPr>
        <w:t>realisasi</w:t>
      </w:r>
      <w:proofErr w:type="spellEnd"/>
      <w:r w:rsidRPr="00B70785">
        <w:rPr>
          <w:rFonts w:ascii="Arial" w:hAnsi="Arial" w:cs="Arial"/>
        </w:rPr>
        <w:t xml:space="preserve"> </w:t>
      </w:r>
      <w:proofErr w:type="spellStart"/>
      <w:r w:rsidRPr="00B70785">
        <w:rPr>
          <w:rFonts w:ascii="Arial" w:hAnsi="Arial" w:cs="Arial"/>
        </w:rPr>
        <w:t>investasi</w:t>
      </w:r>
      <w:proofErr w:type="spellEnd"/>
      <w:r w:rsidRPr="00B70785">
        <w:rPr>
          <w:rFonts w:ascii="Arial" w:hAnsi="Arial" w:cs="Arial"/>
        </w:rPr>
        <w:t xml:space="preserve"> </w:t>
      </w:r>
      <w:proofErr w:type="spellStart"/>
      <w:r w:rsidRPr="00B70785">
        <w:rPr>
          <w:rFonts w:ascii="Arial" w:hAnsi="Arial" w:cs="Arial"/>
        </w:rPr>
        <w:t>industri</w:t>
      </w:r>
      <w:proofErr w:type="spellEnd"/>
      <w:r w:rsidRPr="00B70785">
        <w:rPr>
          <w:rFonts w:ascii="Arial" w:hAnsi="Arial" w:cs="Arial"/>
        </w:rPr>
        <w:t xml:space="preserve"> </w:t>
      </w:r>
      <w:proofErr w:type="spellStart"/>
      <w:r w:rsidRPr="00B70785">
        <w:rPr>
          <w:rFonts w:ascii="Arial" w:hAnsi="Arial" w:cs="Arial"/>
        </w:rPr>
        <w:t>pengolahan</w:t>
      </w:r>
      <w:proofErr w:type="spellEnd"/>
      <w:r w:rsidRPr="00B70785">
        <w:rPr>
          <w:rFonts w:ascii="Arial" w:hAnsi="Arial" w:cs="Arial"/>
        </w:rPr>
        <w:t xml:space="preserve"> </w:t>
      </w:r>
      <w:proofErr w:type="spellStart"/>
      <w:r w:rsidRPr="00B70785">
        <w:rPr>
          <w:rFonts w:ascii="Arial" w:hAnsi="Arial" w:cs="Arial"/>
        </w:rPr>
        <w:t>produk</w:t>
      </w:r>
      <w:proofErr w:type="spellEnd"/>
      <w:r w:rsidRPr="00B70785">
        <w:rPr>
          <w:rFonts w:ascii="Arial" w:hAnsi="Arial" w:cs="Arial"/>
        </w:rPr>
        <w:t xml:space="preserve"> </w:t>
      </w:r>
      <w:proofErr w:type="spellStart"/>
      <w:r w:rsidRPr="00B70785">
        <w:rPr>
          <w:rFonts w:ascii="Arial" w:hAnsi="Arial" w:cs="Arial"/>
        </w:rPr>
        <w:t>unggulan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pada </w:t>
      </w:r>
      <w:proofErr w:type="spellStart"/>
      <w:r w:rsidRPr="00B70785">
        <w:rPr>
          <w:rFonts w:ascii="Arial" w:hAnsi="Arial" w:cs="Arial"/>
        </w:rPr>
        <w:t>masing-masing</w:t>
      </w:r>
      <w:proofErr w:type="spellEnd"/>
      <w:r w:rsidRPr="00B70785">
        <w:rPr>
          <w:rFonts w:ascii="Arial" w:hAnsi="Arial" w:cs="Arial"/>
        </w:rPr>
        <w:t xml:space="preserve"> </w:t>
      </w:r>
      <w:proofErr w:type="spellStart"/>
      <w:r w:rsidRPr="00B70785">
        <w:rPr>
          <w:rFonts w:ascii="Arial" w:hAnsi="Arial" w:cs="Arial"/>
        </w:rPr>
        <w:t>kawasan</w:t>
      </w:r>
      <w:proofErr w:type="spellEnd"/>
      <w:r w:rsidRPr="00B70785">
        <w:rPr>
          <w:rFonts w:ascii="Arial" w:hAnsi="Arial" w:cs="Arial"/>
        </w:rPr>
        <w:t xml:space="preserve">. Di </w:t>
      </w:r>
      <w:proofErr w:type="spellStart"/>
      <w:r w:rsidRPr="00B70785">
        <w:rPr>
          <w:rFonts w:ascii="Arial" w:hAnsi="Arial" w:cs="Arial"/>
        </w:rPr>
        <w:t>samping</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xml:space="preserve"> pula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sosial</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perdesaan</w:t>
      </w:r>
      <w:proofErr w:type="spellEnd"/>
      <w:r w:rsidRPr="00B70785">
        <w:rPr>
          <w:rFonts w:ascii="Arial" w:hAnsi="Arial" w:cs="Arial"/>
        </w:rPr>
        <w:t xml:space="preserve">, wilayah </w:t>
      </w:r>
      <w:proofErr w:type="spellStart"/>
      <w:r w:rsidRPr="00B70785">
        <w:rPr>
          <w:rFonts w:ascii="Arial" w:hAnsi="Arial" w:cs="Arial"/>
        </w:rPr>
        <w:t>pedalaman</w:t>
      </w:r>
      <w:proofErr w:type="spellEnd"/>
      <w:r w:rsidRPr="00B70785">
        <w:rPr>
          <w:rFonts w:ascii="Arial" w:hAnsi="Arial" w:cs="Arial"/>
        </w:rPr>
        <w:t xml:space="preserve"> dan </w:t>
      </w:r>
      <w:proofErr w:type="spellStart"/>
      <w:r w:rsidRPr="00B70785">
        <w:rPr>
          <w:rFonts w:ascii="Arial" w:hAnsi="Arial" w:cs="Arial"/>
        </w:rPr>
        <w:t>tertinggal</w:t>
      </w:r>
      <w:proofErr w:type="spellEnd"/>
      <w:r w:rsidRPr="00B70785">
        <w:rPr>
          <w:rFonts w:ascii="Arial" w:hAnsi="Arial" w:cs="Arial"/>
        </w:rPr>
        <w:t xml:space="preserve">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bagian</w:t>
      </w:r>
      <w:proofErr w:type="spellEnd"/>
      <w:r w:rsidRPr="00B70785">
        <w:rPr>
          <w:rFonts w:ascii="Arial" w:hAnsi="Arial" w:cs="Arial"/>
        </w:rPr>
        <w:t xml:space="preserve"> yang </w:t>
      </w:r>
      <w:proofErr w:type="spellStart"/>
      <w:r w:rsidRPr="00B70785">
        <w:rPr>
          <w:rFonts w:ascii="Arial" w:hAnsi="Arial" w:cs="Arial"/>
        </w:rPr>
        <w:t>tidak</w:t>
      </w:r>
      <w:proofErr w:type="spellEnd"/>
      <w:r w:rsidRPr="00B70785">
        <w:rPr>
          <w:rFonts w:ascii="Arial" w:hAnsi="Arial" w:cs="Arial"/>
        </w:rPr>
        <w:t xml:space="preserve"> </w:t>
      </w:r>
      <w:proofErr w:type="spellStart"/>
      <w:r w:rsidRPr="00B70785">
        <w:rPr>
          <w:rFonts w:ascii="Arial" w:hAnsi="Arial" w:cs="Arial"/>
        </w:rPr>
        <w:t>terpisahkan</w:t>
      </w:r>
      <w:proofErr w:type="spellEnd"/>
      <w:r w:rsidRPr="00B70785">
        <w:rPr>
          <w:rFonts w:ascii="Arial" w:hAnsi="Arial" w:cs="Arial"/>
        </w:rPr>
        <w:t xml:space="preserve"> </w:t>
      </w:r>
      <w:proofErr w:type="spellStart"/>
      <w:r w:rsidRPr="00B70785">
        <w:rPr>
          <w:rFonts w:ascii="Arial" w:hAnsi="Arial" w:cs="Arial"/>
        </w:rPr>
        <w:t>dari</w:t>
      </w:r>
      <w:proofErr w:type="spellEnd"/>
      <w:r w:rsidRPr="00B70785">
        <w:rPr>
          <w:rFonts w:ascii="Arial" w:hAnsi="Arial" w:cs="Arial"/>
        </w:rPr>
        <w:t xml:space="preserve"> </w:t>
      </w:r>
      <w:proofErr w:type="spellStart"/>
      <w:r w:rsidRPr="00B70785">
        <w:rPr>
          <w:rFonts w:ascii="Arial" w:hAnsi="Arial" w:cs="Arial"/>
        </w:rPr>
        <w:t>konektifitas</w:t>
      </w:r>
      <w:proofErr w:type="spellEnd"/>
      <w:r w:rsidRPr="00B70785">
        <w:rPr>
          <w:rFonts w:ascii="Arial" w:hAnsi="Arial" w:cs="Arial"/>
        </w:rPr>
        <w:t xml:space="preserve"> </w:t>
      </w:r>
      <w:proofErr w:type="spellStart"/>
      <w:r w:rsidRPr="00B70785">
        <w:rPr>
          <w:rFonts w:ascii="Arial" w:hAnsi="Arial" w:cs="Arial"/>
        </w:rPr>
        <w:t>antar</w:t>
      </w:r>
      <w:proofErr w:type="spellEnd"/>
      <w:r w:rsidRPr="00B70785">
        <w:rPr>
          <w:rFonts w:ascii="Arial" w:hAnsi="Arial" w:cs="Arial"/>
        </w:rPr>
        <w:t xml:space="preserve"> </w:t>
      </w:r>
      <w:proofErr w:type="spellStart"/>
      <w:r w:rsidRPr="00B70785">
        <w:rPr>
          <w:rFonts w:ascii="Arial" w:hAnsi="Arial" w:cs="Arial"/>
        </w:rPr>
        <w:t>kawasan</w:t>
      </w:r>
      <w:proofErr w:type="spellEnd"/>
      <w:r w:rsidRPr="00B70785">
        <w:rPr>
          <w:rFonts w:ascii="Arial" w:hAnsi="Arial" w:cs="Arial"/>
        </w:rPr>
        <w:t>.</w:t>
      </w:r>
    </w:p>
    <w:p w:rsidR="00537CE3" w:rsidRPr="00B70785" w:rsidRDefault="00537CE3" w:rsidP="00EA6C19">
      <w:pPr>
        <w:numPr>
          <w:ilvl w:val="0"/>
          <w:numId w:val="47"/>
        </w:numPr>
        <w:autoSpaceDE w:val="0"/>
        <w:autoSpaceDN w:val="0"/>
        <w:adjustRightInd w:val="0"/>
        <w:spacing w:after="0" w:line="360" w:lineRule="auto"/>
        <w:ind w:left="567" w:hanging="567"/>
        <w:jc w:val="both"/>
        <w:rPr>
          <w:rFonts w:ascii="Arial" w:hAnsi="Arial" w:cs="Arial"/>
          <w:b/>
          <w:bCs/>
        </w:rPr>
      </w:pPr>
      <w:proofErr w:type="spellStart"/>
      <w:r w:rsidRPr="00B70785">
        <w:rPr>
          <w:rFonts w:ascii="Arial" w:hAnsi="Arial" w:cs="Arial"/>
          <w:b/>
          <w:bCs/>
        </w:rPr>
        <w:t>Peningkatan</w:t>
      </w:r>
      <w:proofErr w:type="spellEnd"/>
      <w:r w:rsidRPr="00B70785">
        <w:rPr>
          <w:rFonts w:ascii="Arial" w:hAnsi="Arial" w:cs="Arial"/>
          <w:b/>
          <w:bCs/>
        </w:rPr>
        <w:t xml:space="preserve"> </w:t>
      </w:r>
      <w:proofErr w:type="spellStart"/>
      <w:r w:rsidRPr="00B70785">
        <w:rPr>
          <w:rFonts w:ascii="Arial" w:hAnsi="Arial" w:cs="Arial"/>
          <w:b/>
          <w:bCs/>
        </w:rPr>
        <w:t>Daya</w:t>
      </w:r>
      <w:proofErr w:type="spellEnd"/>
      <w:r w:rsidRPr="00B70785">
        <w:rPr>
          <w:rFonts w:ascii="Arial" w:hAnsi="Arial" w:cs="Arial"/>
          <w:b/>
          <w:bCs/>
        </w:rPr>
        <w:t xml:space="preserve"> </w:t>
      </w:r>
      <w:proofErr w:type="spellStart"/>
      <w:r w:rsidRPr="00B70785">
        <w:rPr>
          <w:rFonts w:ascii="Arial" w:hAnsi="Arial" w:cs="Arial"/>
          <w:b/>
          <w:bCs/>
        </w:rPr>
        <w:t>Saing</w:t>
      </w:r>
      <w:proofErr w:type="spellEnd"/>
      <w:r w:rsidRPr="00B70785">
        <w:rPr>
          <w:rFonts w:ascii="Arial" w:hAnsi="Arial" w:cs="Arial"/>
          <w:b/>
          <w:bCs/>
        </w:rPr>
        <w:t xml:space="preserve"> Daerah</w:t>
      </w:r>
    </w:p>
    <w:p w:rsidR="00537CE3" w:rsidRPr="00B70785" w:rsidRDefault="00537CE3" w:rsidP="00EA6C19">
      <w:pPr>
        <w:autoSpaceDE w:val="0"/>
        <w:autoSpaceDN w:val="0"/>
        <w:adjustRightInd w:val="0"/>
        <w:spacing w:after="22" w:line="360" w:lineRule="auto"/>
        <w:ind w:left="567" w:firstLine="567"/>
        <w:jc w:val="both"/>
        <w:rPr>
          <w:rFonts w:ascii="Arial" w:hAnsi="Arial" w:cs="Arial"/>
        </w:rPr>
      </w:pPr>
      <w:proofErr w:type="spellStart"/>
      <w:r w:rsidRPr="00B70785">
        <w:rPr>
          <w:rFonts w:ascii="Arial" w:hAnsi="Arial" w:cs="Arial"/>
        </w:rPr>
        <w:t>Kebutuhan</w:t>
      </w:r>
      <w:proofErr w:type="spellEnd"/>
      <w:r w:rsidRPr="00B70785">
        <w:rPr>
          <w:rFonts w:ascii="Arial" w:hAnsi="Arial" w:cs="Arial"/>
        </w:rPr>
        <w:t xml:space="preserve"> </w:t>
      </w:r>
      <w:proofErr w:type="spellStart"/>
      <w:r w:rsidRPr="00B70785">
        <w:rPr>
          <w:rFonts w:ascii="Arial" w:hAnsi="Arial" w:cs="Arial"/>
        </w:rPr>
        <w:t>akan</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dilatarbelakangi</w:t>
      </w:r>
      <w:proofErr w:type="spellEnd"/>
      <w:r w:rsidRPr="00B70785">
        <w:rPr>
          <w:rFonts w:ascii="Arial" w:hAnsi="Arial" w:cs="Arial"/>
        </w:rPr>
        <w:t xml:space="preserve"> oleh </w:t>
      </w:r>
      <w:proofErr w:type="spellStart"/>
      <w:r w:rsidRPr="00B70785">
        <w:rPr>
          <w:rFonts w:ascii="Arial" w:hAnsi="Arial" w:cs="Arial"/>
        </w:rPr>
        <w:t>pengalaman</w:t>
      </w:r>
      <w:proofErr w:type="spellEnd"/>
      <w:r w:rsidRPr="00B70785">
        <w:rPr>
          <w:rFonts w:ascii="Arial" w:hAnsi="Arial" w:cs="Arial"/>
        </w:rPr>
        <w:t xml:space="preserve"> </w:t>
      </w:r>
      <w:proofErr w:type="spellStart"/>
      <w:r w:rsidRPr="00B70785">
        <w:rPr>
          <w:rFonts w:ascii="Arial" w:hAnsi="Arial" w:cs="Arial"/>
        </w:rPr>
        <w:t>perekonomian</w:t>
      </w:r>
      <w:proofErr w:type="spellEnd"/>
      <w:r w:rsidRPr="00B70785">
        <w:rPr>
          <w:rFonts w:ascii="Arial" w:hAnsi="Arial" w:cs="Arial"/>
        </w:rPr>
        <w:t xml:space="preserve"> Kalimantan Timur yang </w:t>
      </w:r>
      <w:proofErr w:type="spellStart"/>
      <w:r w:rsidRPr="00B70785">
        <w:rPr>
          <w:rFonts w:ascii="Arial" w:hAnsi="Arial" w:cs="Arial"/>
        </w:rPr>
        <w:t>menghadapi</w:t>
      </w:r>
      <w:proofErr w:type="spellEnd"/>
      <w:r w:rsidRPr="00B70785">
        <w:rPr>
          <w:rFonts w:ascii="Arial" w:hAnsi="Arial" w:cs="Arial"/>
        </w:rPr>
        <w:t xml:space="preserve"> </w:t>
      </w:r>
      <w:proofErr w:type="spellStart"/>
      <w:r w:rsidRPr="00B70785">
        <w:rPr>
          <w:rFonts w:ascii="Arial" w:hAnsi="Arial" w:cs="Arial"/>
        </w:rPr>
        <w:t>tantangan</w:t>
      </w:r>
      <w:proofErr w:type="spellEnd"/>
      <w:r w:rsidRPr="00B70785">
        <w:rPr>
          <w:rFonts w:ascii="Arial" w:hAnsi="Arial" w:cs="Arial"/>
        </w:rPr>
        <w:t xml:space="preserve"> </w:t>
      </w:r>
      <w:proofErr w:type="spellStart"/>
      <w:r w:rsidRPr="00B70785">
        <w:rPr>
          <w:rFonts w:ascii="Arial" w:hAnsi="Arial" w:cs="Arial"/>
        </w:rPr>
        <w:t>cukup</w:t>
      </w:r>
      <w:proofErr w:type="spellEnd"/>
      <w:r w:rsidRPr="00B70785">
        <w:rPr>
          <w:rFonts w:ascii="Arial" w:hAnsi="Arial" w:cs="Arial"/>
        </w:rPr>
        <w:t xml:space="preserve"> </w:t>
      </w:r>
      <w:proofErr w:type="spellStart"/>
      <w:r w:rsidRPr="00B70785">
        <w:rPr>
          <w:rFonts w:ascii="Arial" w:hAnsi="Arial" w:cs="Arial"/>
        </w:rPr>
        <w:t>berat</w:t>
      </w:r>
      <w:proofErr w:type="spellEnd"/>
      <w:r w:rsidRPr="00B70785">
        <w:rPr>
          <w:rFonts w:ascii="Arial" w:hAnsi="Arial" w:cs="Arial"/>
        </w:rPr>
        <w:t xml:space="preserve">, </w:t>
      </w:r>
      <w:proofErr w:type="spellStart"/>
      <w:r w:rsidRPr="00B70785">
        <w:rPr>
          <w:rFonts w:ascii="Arial" w:hAnsi="Arial" w:cs="Arial"/>
        </w:rPr>
        <w:t>dimana</w:t>
      </w:r>
      <w:proofErr w:type="spellEnd"/>
      <w:r w:rsidRPr="00B70785">
        <w:rPr>
          <w:rFonts w:ascii="Arial" w:hAnsi="Arial" w:cs="Arial"/>
        </w:rPr>
        <w:t xml:space="preserve"> pada </w:t>
      </w:r>
      <w:proofErr w:type="spellStart"/>
      <w:r w:rsidRPr="00B70785">
        <w:rPr>
          <w:rFonts w:ascii="Arial" w:hAnsi="Arial" w:cs="Arial"/>
        </w:rPr>
        <w:t>periode</w:t>
      </w:r>
      <w:proofErr w:type="spellEnd"/>
      <w:r w:rsidRPr="00B70785">
        <w:rPr>
          <w:rFonts w:ascii="Arial" w:hAnsi="Arial" w:cs="Arial"/>
        </w:rPr>
        <w:t xml:space="preserve"> </w:t>
      </w:r>
      <w:proofErr w:type="spellStart"/>
      <w:r w:rsidRPr="00B70785">
        <w:rPr>
          <w:rFonts w:ascii="Arial" w:hAnsi="Arial" w:cs="Arial"/>
        </w:rPr>
        <w:t>tahun</w:t>
      </w:r>
      <w:proofErr w:type="spellEnd"/>
      <w:r w:rsidRPr="00B70785">
        <w:rPr>
          <w:rFonts w:ascii="Arial" w:hAnsi="Arial" w:cs="Arial"/>
        </w:rPr>
        <w:t xml:space="preserve"> 2015-2016 </w:t>
      </w:r>
      <w:proofErr w:type="spellStart"/>
      <w:r w:rsidRPr="00B70785">
        <w:rPr>
          <w:rFonts w:ascii="Arial" w:hAnsi="Arial" w:cs="Arial"/>
        </w:rPr>
        <w:t>pertumbuhan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Kalimantan Timur </w:t>
      </w:r>
      <w:proofErr w:type="spellStart"/>
      <w:r w:rsidRPr="00B70785">
        <w:rPr>
          <w:rFonts w:ascii="Arial" w:hAnsi="Arial" w:cs="Arial"/>
        </w:rPr>
        <w:t>mengalami</w:t>
      </w:r>
      <w:proofErr w:type="spellEnd"/>
      <w:r w:rsidRPr="00B70785">
        <w:rPr>
          <w:rFonts w:ascii="Arial" w:hAnsi="Arial" w:cs="Arial"/>
        </w:rPr>
        <w:t xml:space="preserve"> </w:t>
      </w:r>
      <w:proofErr w:type="spellStart"/>
      <w:r w:rsidRPr="00B70785">
        <w:rPr>
          <w:rFonts w:ascii="Arial" w:hAnsi="Arial" w:cs="Arial"/>
        </w:rPr>
        <w:t>penurunan</w:t>
      </w:r>
      <w:proofErr w:type="spellEnd"/>
      <w:r w:rsidRPr="00B70785">
        <w:rPr>
          <w:rFonts w:ascii="Arial" w:hAnsi="Arial" w:cs="Arial"/>
        </w:rPr>
        <w:t xml:space="preserve"> yang </w:t>
      </w:r>
      <w:proofErr w:type="spellStart"/>
      <w:r w:rsidRPr="00B70785">
        <w:rPr>
          <w:rFonts w:ascii="Arial" w:hAnsi="Arial" w:cs="Arial"/>
        </w:rPr>
        <w:t>sangat</w:t>
      </w:r>
      <w:proofErr w:type="spellEnd"/>
      <w:r w:rsidRPr="00B70785">
        <w:rPr>
          <w:rFonts w:ascii="Arial" w:hAnsi="Arial" w:cs="Arial"/>
        </w:rPr>
        <w:t xml:space="preserve"> </w:t>
      </w:r>
      <w:proofErr w:type="spellStart"/>
      <w:r w:rsidRPr="00B70785">
        <w:rPr>
          <w:rFonts w:ascii="Arial" w:hAnsi="Arial" w:cs="Arial"/>
        </w:rPr>
        <w:t>tajam</w:t>
      </w:r>
      <w:proofErr w:type="spellEnd"/>
      <w:r w:rsidRPr="00B70785">
        <w:rPr>
          <w:rFonts w:ascii="Arial" w:hAnsi="Arial" w:cs="Arial"/>
        </w:rPr>
        <w:t xml:space="preserve">.  </w:t>
      </w:r>
      <w:proofErr w:type="spellStart"/>
      <w:r w:rsidRPr="00B70785">
        <w:rPr>
          <w:rFonts w:ascii="Arial" w:hAnsi="Arial" w:cs="Arial"/>
        </w:rPr>
        <w:t>Rendahnya</w:t>
      </w:r>
      <w:proofErr w:type="spellEnd"/>
      <w:r w:rsidRPr="00B70785">
        <w:rPr>
          <w:rFonts w:ascii="Arial" w:hAnsi="Arial" w:cs="Arial"/>
        </w:rPr>
        <w:t xml:space="preserve"> </w:t>
      </w:r>
      <w:proofErr w:type="spellStart"/>
      <w:r w:rsidRPr="00B70785">
        <w:rPr>
          <w:rFonts w:ascii="Arial" w:hAnsi="Arial" w:cs="Arial"/>
        </w:rPr>
        <w:t>kondisi</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disebabkan</w:t>
      </w:r>
      <w:proofErr w:type="spellEnd"/>
      <w:r w:rsidRPr="00B70785">
        <w:rPr>
          <w:rFonts w:ascii="Arial" w:hAnsi="Arial" w:cs="Arial"/>
        </w:rPr>
        <w:t xml:space="preserve"> oleh </w:t>
      </w:r>
      <w:proofErr w:type="spellStart"/>
      <w:r w:rsidRPr="00B70785">
        <w:rPr>
          <w:rFonts w:ascii="Arial" w:hAnsi="Arial" w:cs="Arial"/>
        </w:rPr>
        <w:t>pengaruh</w:t>
      </w:r>
      <w:proofErr w:type="spellEnd"/>
      <w:r w:rsidRPr="00B70785">
        <w:rPr>
          <w:rFonts w:ascii="Arial" w:hAnsi="Arial" w:cs="Arial"/>
        </w:rPr>
        <w:t xml:space="preserve"> </w:t>
      </w:r>
      <w:proofErr w:type="spellStart"/>
      <w:r w:rsidRPr="00B70785">
        <w:rPr>
          <w:rFonts w:ascii="Arial" w:hAnsi="Arial" w:cs="Arial"/>
        </w:rPr>
        <w:t>eksternal</w:t>
      </w:r>
      <w:proofErr w:type="spellEnd"/>
      <w:r w:rsidRPr="00B70785">
        <w:rPr>
          <w:rFonts w:ascii="Arial" w:hAnsi="Arial" w:cs="Arial"/>
        </w:rPr>
        <w:t xml:space="preserve"> </w:t>
      </w:r>
      <w:proofErr w:type="spellStart"/>
      <w:r w:rsidRPr="00B70785">
        <w:rPr>
          <w:rFonts w:ascii="Arial" w:hAnsi="Arial" w:cs="Arial"/>
        </w:rPr>
        <w:t>buruknya</w:t>
      </w:r>
      <w:proofErr w:type="spellEnd"/>
      <w:r w:rsidRPr="00B70785">
        <w:rPr>
          <w:rFonts w:ascii="Arial" w:hAnsi="Arial" w:cs="Arial"/>
        </w:rPr>
        <w:t xml:space="preserve"> </w:t>
      </w:r>
      <w:proofErr w:type="spellStart"/>
      <w:r w:rsidRPr="00B70785">
        <w:rPr>
          <w:rFonts w:ascii="Arial" w:hAnsi="Arial" w:cs="Arial"/>
        </w:rPr>
        <w:t>kinerja</w:t>
      </w:r>
      <w:proofErr w:type="spellEnd"/>
      <w:r w:rsidRPr="00B70785">
        <w:rPr>
          <w:rFonts w:ascii="Arial" w:hAnsi="Arial" w:cs="Arial"/>
        </w:rPr>
        <w:t xml:space="preserve"> </w:t>
      </w:r>
      <w:proofErr w:type="spellStart"/>
      <w:r w:rsidRPr="00B70785">
        <w:rPr>
          <w:rFonts w:ascii="Arial" w:hAnsi="Arial" w:cs="Arial"/>
        </w:rPr>
        <w:t>perekonomian</w:t>
      </w:r>
      <w:proofErr w:type="spellEnd"/>
      <w:r w:rsidRPr="00B70785">
        <w:rPr>
          <w:rFonts w:ascii="Arial" w:hAnsi="Arial" w:cs="Arial"/>
        </w:rPr>
        <w:t xml:space="preserve"> </w:t>
      </w:r>
      <w:proofErr w:type="spellStart"/>
      <w:r w:rsidRPr="00B70785">
        <w:rPr>
          <w:rFonts w:ascii="Arial" w:hAnsi="Arial" w:cs="Arial"/>
        </w:rPr>
        <w:t>nasional</w:t>
      </w:r>
      <w:proofErr w:type="spellEnd"/>
      <w:r w:rsidRPr="00B70785">
        <w:rPr>
          <w:rFonts w:ascii="Arial" w:hAnsi="Arial" w:cs="Arial"/>
        </w:rPr>
        <w:t xml:space="preserve"> yang </w:t>
      </w:r>
      <w:proofErr w:type="spellStart"/>
      <w:r w:rsidRPr="00B70785">
        <w:rPr>
          <w:rFonts w:ascii="Arial" w:hAnsi="Arial" w:cs="Arial"/>
        </w:rPr>
        <w:t>tercermin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kinerjanya</w:t>
      </w:r>
      <w:proofErr w:type="spellEnd"/>
      <w:r w:rsidRPr="00B70785">
        <w:rPr>
          <w:rFonts w:ascii="Arial" w:hAnsi="Arial" w:cs="Arial"/>
        </w:rPr>
        <w:t xml:space="preserve"> di </w:t>
      </w:r>
      <w:proofErr w:type="spellStart"/>
      <w:r w:rsidRPr="00B70785">
        <w:rPr>
          <w:rFonts w:ascii="Arial" w:hAnsi="Arial" w:cs="Arial"/>
        </w:rPr>
        <w:t>perdagangan</w:t>
      </w:r>
      <w:proofErr w:type="spellEnd"/>
      <w:r w:rsidRPr="00B70785">
        <w:rPr>
          <w:rFonts w:ascii="Arial" w:hAnsi="Arial" w:cs="Arial"/>
        </w:rPr>
        <w:t xml:space="preserve"> </w:t>
      </w:r>
      <w:proofErr w:type="spellStart"/>
      <w:r w:rsidRPr="00B70785">
        <w:rPr>
          <w:rFonts w:ascii="Arial" w:hAnsi="Arial" w:cs="Arial"/>
        </w:rPr>
        <w:t>internasional</w:t>
      </w:r>
      <w:proofErr w:type="spellEnd"/>
      <w:r w:rsidRPr="00B70785">
        <w:rPr>
          <w:rFonts w:ascii="Arial" w:hAnsi="Arial" w:cs="Arial"/>
        </w:rPr>
        <w:t xml:space="preserve">, </w:t>
      </w:r>
      <w:proofErr w:type="spellStart"/>
      <w:r w:rsidRPr="00B70785">
        <w:rPr>
          <w:rFonts w:ascii="Arial" w:hAnsi="Arial" w:cs="Arial"/>
        </w:rPr>
        <w:t>investasi</w:t>
      </w:r>
      <w:proofErr w:type="spellEnd"/>
      <w:r w:rsidRPr="00B70785">
        <w:rPr>
          <w:rFonts w:ascii="Arial" w:hAnsi="Arial" w:cs="Arial"/>
        </w:rPr>
        <w:t xml:space="preserve">, </w:t>
      </w:r>
      <w:proofErr w:type="spellStart"/>
      <w:r w:rsidRPr="00B70785">
        <w:rPr>
          <w:rFonts w:ascii="Arial" w:hAnsi="Arial" w:cs="Arial"/>
        </w:rPr>
        <w:t>ketenagakerjaan</w:t>
      </w:r>
      <w:proofErr w:type="spellEnd"/>
      <w:r w:rsidRPr="00B70785">
        <w:rPr>
          <w:rFonts w:ascii="Arial" w:hAnsi="Arial" w:cs="Arial"/>
        </w:rPr>
        <w:t xml:space="preserve"> dan </w:t>
      </w:r>
      <w:proofErr w:type="spellStart"/>
      <w:r w:rsidRPr="00B70785">
        <w:rPr>
          <w:rFonts w:ascii="Arial" w:hAnsi="Arial" w:cs="Arial"/>
        </w:rPr>
        <w:t>stabilitas</w:t>
      </w:r>
      <w:proofErr w:type="spellEnd"/>
      <w:r w:rsidRPr="00B70785">
        <w:rPr>
          <w:rFonts w:ascii="Arial" w:hAnsi="Arial" w:cs="Arial"/>
        </w:rPr>
        <w:t xml:space="preserve"> </w:t>
      </w:r>
      <w:proofErr w:type="spellStart"/>
      <w:r w:rsidRPr="00B70785">
        <w:rPr>
          <w:rFonts w:ascii="Arial" w:hAnsi="Arial" w:cs="Arial"/>
        </w:rPr>
        <w:t>harga</w:t>
      </w:r>
      <w:proofErr w:type="spellEnd"/>
      <w:r w:rsidRPr="00B70785">
        <w:rPr>
          <w:rFonts w:ascii="Arial" w:hAnsi="Arial" w:cs="Arial"/>
        </w:rPr>
        <w:t xml:space="preserve">. </w:t>
      </w:r>
    </w:p>
    <w:p w:rsidR="00537CE3" w:rsidRPr="00B70785" w:rsidRDefault="00537CE3" w:rsidP="00EA6C19">
      <w:pPr>
        <w:autoSpaceDE w:val="0"/>
        <w:autoSpaceDN w:val="0"/>
        <w:adjustRightInd w:val="0"/>
        <w:spacing w:after="22" w:line="360" w:lineRule="auto"/>
        <w:ind w:left="567" w:firstLine="567"/>
        <w:jc w:val="both"/>
        <w:rPr>
          <w:rFonts w:ascii="Arial" w:hAnsi="Arial" w:cs="Arial"/>
        </w:rPr>
      </w:pPr>
      <w:proofErr w:type="spellStart"/>
      <w:r w:rsidRPr="00B70785">
        <w:rPr>
          <w:rFonts w:ascii="Arial" w:hAnsi="Arial" w:cs="Arial"/>
        </w:rPr>
        <w:t>Disamping</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xml:space="preserve">, </w:t>
      </w:r>
      <w:proofErr w:type="spellStart"/>
      <w:r w:rsidRPr="00B70785">
        <w:rPr>
          <w:rFonts w:ascii="Arial" w:hAnsi="Arial" w:cs="Arial"/>
        </w:rPr>
        <w:t>pengaruh</w:t>
      </w:r>
      <w:proofErr w:type="spellEnd"/>
      <w:r w:rsidRPr="00B70785">
        <w:rPr>
          <w:rFonts w:ascii="Arial" w:hAnsi="Arial" w:cs="Arial"/>
        </w:rPr>
        <w:t xml:space="preserve"> internal </w:t>
      </w:r>
      <w:proofErr w:type="spellStart"/>
      <w:r w:rsidRPr="00B70785">
        <w:rPr>
          <w:rFonts w:ascii="Arial" w:hAnsi="Arial" w:cs="Arial"/>
        </w:rPr>
        <w:t>terhadap</w:t>
      </w:r>
      <w:proofErr w:type="spellEnd"/>
      <w:r w:rsidRPr="00B70785">
        <w:rPr>
          <w:rFonts w:ascii="Arial" w:hAnsi="Arial" w:cs="Arial"/>
        </w:rPr>
        <w:t xml:space="preserve"> </w:t>
      </w:r>
      <w:proofErr w:type="spellStart"/>
      <w:r w:rsidRPr="00B70785">
        <w:rPr>
          <w:rFonts w:ascii="Arial" w:hAnsi="Arial" w:cs="Arial"/>
        </w:rPr>
        <w:t>rendahnya</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antara</w:t>
      </w:r>
      <w:proofErr w:type="spellEnd"/>
      <w:r w:rsidRPr="00B70785">
        <w:rPr>
          <w:rFonts w:ascii="Arial" w:hAnsi="Arial" w:cs="Arial"/>
        </w:rPr>
        <w:t xml:space="preserve"> </w:t>
      </w:r>
      <w:proofErr w:type="gramStart"/>
      <w:r w:rsidRPr="00B70785">
        <w:rPr>
          <w:rFonts w:ascii="Arial" w:hAnsi="Arial" w:cs="Arial"/>
        </w:rPr>
        <w:t>lain :</w:t>
      </w:r>
      <w:proofErr w:type="gramEnd"/>
    </w:p>
    <w:p w:rsidR="00537CE3" w:rsidRPr="00B70785" w:rsidRDefault="00537CE3" w:rsidP="008554F9">
      <w:pPr>
        <w:numPr>
          <w:ilvl w:val="0"/>
          <w:numId w:val="16"/>
        </w:numPr>
        <w:autoSpaceDE w:val="0"/>
        <w:autoSpaceDN w:val="0"/>
        <w:adjustRightInd w:val="0"/>
        <w:spacing w:after="22" w:line="360" w:lineRule="auto"/>
        <w:ind w:left="1134" w:hanging="283"/>
        <w:jc w:val="both"/>
        <w:rPr>
          <w:rFonts w:ascii="Arial" w:hAnsi="Arial" w:cs="Arial"/>
        </w:rPr>
      </w:pPr>
      <w:proofErr w:type="spellStart"/>
      <w:r w:rsidRPr="00B70785">
        <w:rPr>
          <w:rFonts w:ascii="Arial" w:hAnsi="Arial" w:cs="Arial"/>
        </w:rPr>
        <w:t>Buruknya</w:t>
      </w:r>
      <w:proofErr w:type="spellEnd"/>
      <w:r w:rsidRPr="00B70785">
        <w:rPr>
          <w:rFonts w:ascii="Arial" w:hAnsi="Arial" w:cs="Arial"/>
        </w:rPr>
        <w:t xml:space="preserve"> </w:t>
      </w:r>
      <w:proofErr w:type="spellStart"/>
      <w:r w:rsidRPr="00B70785">
        <w:rPr>
          <w:rFonts w:ascii="Arial" w:hAnsi="Arial" w:cs="Arial"/>
        </w:rPr>
        <w:t>efisiensi</w:t>
      </w:r>
      <w:proofErr w:type="spellEnd"/>
      <w:r w:rsidRPr="00B70785">
        <w:rPr>
          <w:rFonts w:ascii="Arial" w:hAnsi="Arial" w:cs="Arial"/>
        </w:rPr>
        <w:t xml:space="preserve"> </w:t>
      </w:r>
      <w:proofErr w:type="spellStart"/>
      <w:r w:rsidRPr="00B70785">
        <w:rPr>
          <w:rFonts w:ascii="Arial" w:hAnsi="Arial" w:cs="Arial"/>
        </w:rPr>
        <w:t>kelembagaan</w:t>
      </w:r>
      <w:proofErr w:type="spellEnd"/>
      <w:r w:rsidRPr="00B70785">
        <w:rPr>
          <w:rFonts w:ascii="Arial" w:hAnsi="Arial" w:cs="Arial"/>
        </w:rPr>
        <w:t xml:space="preserve"> </w:t>
      </w:r>
      <w:proofErr w:type="spellStart"/>
      <w:r w:rsidRPr="00B70785">
        <w:rPr>
          <w:rFonts w:ascii="Arial" w:hAnsi="Arial" w:cs="Arial"/>
        </w:rPr>
        <w:t>pemerintahan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mengembangkan</w:t>
      </w:r>
      <w:proofErr w:type="spellEnd"/>
      <w:r w:rsidRPr="00B70785">
        <w:rPr>
          <w:rFonts w:ascii="Arial" w:hAnsi="Arial" w:cs="Arial"/>
        </w:rPr>
        <w:t xml:space="preserve"> </w:t>
      </w:r>
      <w:proofErr w:type="spellStart"/>
      <w:r w:rsidRPr="00B70785">
        <w:rPr>
          <w:rFonts w:ascii="Arial" w:hAnsi="Arial" w:cs="Arial"/>
        </w:rPr>
        <w:t>kebijakan</w:t>
      </w:r>
      <w:proofErr w:type="spellEnd"/>
      <w:r w:rsidRPr="00B70785">
        <w:rPr>
          <w:rFonts w:ascii="Arial" w:hAnsi="Arial" w:cs="Arial"/>
        </w:rPr>
        <w:t xml:space="preserve"> </w:t>
      </w:r>
      <w:proofErr w:type="spellStart"/>
      <w:r w:rsidRPr="00B70785">
        <w:rPr>
          <w:rFonts w:ascii="Arial" w:hAnsi="Arial" w:cs="Arial"/>
        </w:rPr>
        <w:t>pengelolaan</w:t>
      </w:r>
      <w:proofErr w:type="spellEnd"/>
      <w:r w:rsidRPr="00B70785">
        <w:rPr>
          <w:rFonts w:ascii="Arial" w:hAnsi="Arial" w:cs="Arial"/>
        </w:rPr>
        <w:t xml:space="preserve"> </w:t>
      </w:r>
      <w:proofErr w:type="spellStart"/>
      <w:r w:rsidRPr="00B70785">
        <w:rPr>
          <w:rFonts w:ascii="Arial" w:hAnsi="Arial" w:cs="Arial"/>
        </w:rPr>
        <w:t>keuangan</w:t>
      </w:r>
      <w:proofErr w:type="spellEnd"/>
      <w:r w:rsidRPr="00B70785">
        <w:rPr>
          <w:rFonts w:ascii="Arial" w:hAnsi="Arial" w:cs="Arial"/>
        </w:rPr>
        <w:t xml:space="preserve"> negara dan </w:t>
      </w:r>
      <w:proofErr w:type="spellStart"/>
      <w:r w:rsidRPr="00B70785">
        <w:rPr>
          <w:rFonts w:ascii="Arial" w:hAnsi="Arial" w:cs="Arial"/>
        </w:rPr>
        <w:t>kebijakan</w:t>
      </w:r>
      <w:proofErr w:type="spellEnd"/>
      <w:r w:rsidRPr="00B70785">
        <w:rPr>
          <w:rFonts w:ascii="Arial" w:hAnsi="Arial" w:cs="Arial"/>
        </w:rPr>
        <w:t xml:space="preserve"> </w:t>
      </w:r>
      <w:proofErr w:type="spellStart"/>
      <w:r w:rsidRPr="00B70785">
        <w:rPr>
          <w:rFonts w:ascii="Arial" w:hAnsi="Arial" w:cs="Arial"/>
        </w:rPr>
        <w:t>fiskal</w:t>
      </w:r>
      <w:proofErr w:type="spellEnd"/>
      <w:r w:rsidRPr="00B70785">
        <w:rPr>
          <w:rFonts w:ascii="Arial" w:hAnsi="Arial" w:cs="Arial"/>
        </w:rPr>
        <w:t xml:space="preserve">,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berbagai</w:t>
      </w:r>
      <w:proofErr w:type="spellEnd"/>
      <w:r w:rsidRPr="00B70785">
        <w:rPr>
          <w:rFonts w:ascii="Arial" w:hAnsi="Arial" w:cs="Arial"/>
        </w:rPr>
        <w:t xml:space="preserve"> </w:t>
      </w:r>
      <w:proofErr w:type="spellStart"/>
      <w:r w:rsidRPr="00B70785">
        <w:rPr>
          <w:rFonts w:ascii="Arial" w:hAnsi="Arial" w:cs="Arial"/>
        </w:rPr>
        <w:t>peraturan</w:t>
      </w:r>
      <w:proofErr w:type="spellEnd"/>
      <w:r w:rsidRPr="00B70785">
        <w:rPr>
          <w:rFonts w:ascii="Arial" w:hAnsi="Arial" w:cs="Arial"/>
        </w:rPr>
        <w:t xml:space="preserve"> dan </w:t>
      </w:r>
      <w:proofErr w:type="spellStart"/>
      <w:r w:rsidRPr="00B70785">
        <w:rPr>
          <w:rFonts w:ascii="Arial" w:hAnsi="Arial" w:cs="Arial"/>
        </w:rPr>
        <w:t>perundangan</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iklim</w:t>
      </w:r>
      <w:proofErr w:type="spellEnd"/>
      <w:r w:rsidRPr="00B70785">
        <w:rPr>
          <w:rFonts w:ascii="Arial" w:hAnsi="Arial" w:cs="Arial"/>
        </w:rPr>
        <w:t xml:space="preserve"> </w:t>
      </w:r>
      <w:proofErr w:type="spellStart"/>
      <w:r w:rsidRPr="00B70785">
        <w:rPr>
          <w:rFonts w:ascii="Arial" w:hAnsi="Arial" w:cs="Arial"/>
        </w:rPr>
        <w:t>usaha</w:t>
      </w:r>
      <w:proofErr w:type="spellEnd"/>
      <w:r w:rsidRPr="00B70785">
        <w:rPr>
          <w:rFonts w:ascii="Arial" w:hAnsi="Arial" w:cs="Arial"/>
        </w:rPr>
        <w:t xml:space="preserve"> </w:t>
      </w:r>
      <w:proofErr w:type="spellStart"/>
      <w:r w:rsidRPr="00B70785">
        <w:rPr>
          <w:rFonts w:ascii="Arial" w:hAnsi="Arial" w:cs="Arial"/>
        </w:rPr>
        <w:lastRenderedPageBreak/>
        <w:t>kondusif</w:t>
      </w:r>
      <w:proofErr w:type="spellEnd"/>
      <w:r w:rsidRPr="00B70785">
        <w:rPr>
          <w:rFonts w:ascii="Arial" w:hAnsi="Arial" w:cs="Arial"/>
        </w:rPr>
        <w:t xml:space="preserve">, </w:t>
      </w:r>
      <w:proofErr w:type="spellStart"/>
      <w:r w:rsidRPr="00B70785">
        <w:rPr>
          <w:rFonts w:ascii="Arial" w:hAnsi="Arial" w:cs="Arial"/>
        </w:rPr>
        <w:t>lemahnya</w:t>
      </w:r>
      <w:proofErr w:type="spellEnd"/>
      <w:r w:rsidRPr="00B70785">
        <w:rPr>
          <w:rFonts w:ascii="Arial" w:hAnsi="Arial" w:cs="Arial"/>
        </w:rPr>
        <w:t xml:space="preserve"> </w:t>
      </w:r>
      <w:proofErr w:type="spellStart"/>
      <w:r w:rsidRPr="00B70785">
        <w:rPr>
          <w:rFonts w:ascii="Arial" w:hAnsi="Arial" w:cs="Arial"/>
        </w:rPr>
        <w:t>kordinasi</w:t>
      </w:r>
      <w:proofErr w:type="spellEnd"/>
      <w:r w:rsidRPr="00B70785">
        <w:rPr>
          <w:rFonts w:ascii="Arial" w:hAnsi="Arial" w:cs="Arial"/>
        </w:rPr>
        <w:t xml:space="preserve"> </w:t>
      </w:r>
      <w:proofErr w:type="spellStart"/>
      <w:r w:rsidRPr="00B70785">
        <w:rPr>
          <w:rFonts w:ascii="Arial" w:hAnsi="Arial" w:cs="Arial"/>
        </w:rPr>
        <w:t>akibat</w:t>
      </w:r>
      <w:proofErr w:type="spellEnd"/>
      <w:r w:rsidRPr="00B70785">
        <w:rPr>
          <w:rFonts w:ascii="Arial" w:hAnsi="Arial" w:cs="Arial"/>
        </w:rPr>
        <w:t xml:space="preserve"> </w:t>
      </w:r>
      <w:proofErr w:type="spellStart"/>
      <w:r w:rsidRPr="00B70785">
        <w:rPr>
          <w:rFonts w:ascii="Arial" w:hAnsi="Arial" w:cs="Arial"/>
        </w:rPr>
        <w:t>kerangka</w:t>
      </w:r>
      <w:proofErr w:type="spellEnd"/>
      <w:r w:rsidRPr="00B70785">
        <w:rPr>
          <w:rFonts w:ascii="Arial" w:hAnsi="Arial" w:cs="Arial"/>
        </w:rPr>
        <w:t xml:space="preserve"> </w:t>
      </w:r>
      <w:proofErr w:type="spellStart"/>
      <w:r w:rsidRPr="00B70785">
        <w:rPr>
          <w:rFonts w:ascii="Arial" w:hAnsi="Arial" w:cs="Arial"/>
        </w:rPr>
        <w:t>institusi</w:t>
      </w:r>
      <w:proofErr w:type="spellEnd"/>
      <w:r w:rsidRPr="00B70785">
        <w:rPr>
          <w:rFonts w:ascii="Arial" w:hAnsi="Arial" w:cs="Arial"/>
        </w:rPr>
        <w:t xml:space="preserve"> </w:t>
      </w:r>
      <w:proofErr w:type="spellStart"/>
      <w:r w:rsidRPr="00B70785">
        <w:rPr>
          <w:rFonts w:ascii="Arial" w:hAnsi="Arial" w:cs="Arial"/>
        </w:rPr>
        <w:t>publik</w:t>
      </w:r>
      <w:proofErr w:type="spellEnd"/>
      <w:r w:rsidRPr="00B70785">
        <w:rPr>
          <w:rFonts w:ascii="Arial" w:hAnsi="Arial" w:cs="Arial"/>
        </w:rPr>
        <w:t xml:space="preserve"> yang </w:t>
      </w:r>
      <w:proofErr w:type="spellStart"/>
      <w:r w:rsidRPr="00B70785">
        <w:rPr>
          <w:rFonts w:ascii="Arial" w:hAnsi="Arial" w:cs="Arial"/>
        </w:rPr>
        <w:t>masih</w:t>
      </w:r>
      <w:proofErr w:type="spellEnd"/>
      <w:r w:rsidRPr="00B70785">
        <w:rPr>
          <w:rFonts w:ascii="Arial" w:hAnsi="Arial" w:cs="Arial"/>
        </w:rPr>
        <w:t xml:space="preserve"> </w:t>
      </w:r>
      <w:proofErr w:type="spellStart"/>
      <w:r w:rsidRPr="00B70785">
        <w:rPr>
          <w:rFonts w:ascii="Arial" w:hAnsi="Arial" w:cs="Arial"/>
        </w:rPr>
        <w:t>banyak</w:t>
      </w:r>
      <w:proofErr w:type="spellEnd"/>
      <w:r w:rsidRPr="00B70785">
        <w:rPr>
          <w:rFonts w:ascii="Arial" w:hAnsi="Arial" w:cs="Arial"/>
        </w:rPr>
        <w:t xml:space="preserve"> </w:t>
      </w:r>
      <w:proofErr w:type="spellStart"/>
      <w:r w:rsidRPr="00B70785">
        <w:rPr>
          <w:rFonts w:ascii="Arial" w:hAnsi="Arial" w:cs="Arial"/>
        </w:rPr>
        <w:t>tumpang</w:t>
      </w:r>
      <w:proofErr w:type="spellEnd"/>
      <w:r w:rsidRPr="00B70785">
        <w:rPr>
          <w:rFonts w:ascii="Arial" w:hAnsi="Arial" w:cs="Arial"/>
        </w:rPr>
        <w:t xml:space="preserve"> </w:t>
      </w:r>
      <w:proofErr w:type="spellStart"/>
      <w:r w:rsidRPr="00B70785">
        <w:rPr>
          <w:rFonts w:ascii="Arial" w:hAnsi="Arial" w:cs="Arial"/>
        </w:rPr>
        <w:t>tindih</w:t>
      </w:r>
      <w:proofErr w:type="spellEnd"/>
      <w:r w:rsidRPr="00B70785">
        <w:rPr>
          <w:rFonts w:ascii="Arial" w:hAnsi="Arial" w:cs="Arial"/>
        </w:rPr>
        <w:t xml:space="preserve"> dan </w:t>
      </w:r>
      <w:proofErr w:type="spellStart"/>
      <w:r w:rsidRPr="00B70785">
        <w:rPr>
          <w:rFonts w:ascii="Arial" w:hAnsi="Arial" w:cs="Arial"/>
        </w:rPr>
        <w:t>kompleksitas</w:t>
      </w:r>
      <w:proofErr w:type="spellEnd"/>
      <w:r w:rsidRPr="00B70785">
        <w:rPr>
          <w:rFonts w:ascii="Arial" w:hAnsi="Arial" w:cs="Arial"/>
        </w:rPr>
        <w:t xml:space="preserve"> </w:t>
      </w:r>
      <w:proofErr w:type="spellStart"/>
      <w:r w:rsidRPr="00B70785">
        <w:rPr>
          <w:rFonts w:ascii="Arial" w:hAnsi="Arial" w:cs="Arial"/>
        </w:rPr>
        <w:t>struktur</w:t>
      </w:r>
      <w:proofErr w:type="spellEnd"/>
      <w:r w:rsidRPr="00B70785">
        <w:rPr>
          <w:rFonts w:ascii="Arial" w:hAnsi="Arial" w:cs="Arial"/>
        </w:rPr>
        <w:t xml:space="preserve"> </w:t>
      </w:r>
      <w:proofErr w:type="spellStart"/>
      <w:r w:rsidRPr="00B70785">
        <w:rPr>
          <w:rFonts w:ascii="Arial" w:hAnsi="Arial" w:cs="Arial"/>
        </w:rPr>
        <w:t>sosialnya</w:t>
      </w:r>
      <w:proofErr w:type="spellEnd"/>
      <w:r w:rsidRPr="00B70785">
        <w:rPr>
          <w:rFonts w:ascii="Arial" w:hAnsi="Arial" w:cs="Arial"/>
        </w:rPr>
        <w:t>.</w:t>
      </w:r>
    </w:p>
    <w:p w:rsidR="00537CE3" w:rsidRPr="00B70785" w:rsidRDefault="00537CE3" w:rsidP="008554F9">
      <w:pPr>
        <w:numPr>
          <w:ilvl w:val="0"/>
          <w:numId w:val="16"/>
        </w:numPr>
        <w:autoSpaceDE w:val="0"/>
        <w:autoSpaceDN w:val="0"/>
        <w:adjustRightInd w:val="0"/>
        <w:spacing w:after="22" w:line="360" w:lineRule="auto"/>
        <w:ind w:left="1134" w:hanging="283"/>
        <w:jc w:val="both"/>
        <w:rPr>
          <w:rFonts w:ascii="Arial" w:hAnsi="Arial" w:cs="Arial"/>
        </w:rPr>
      </w:pPr>
      <w:proofErr w:type="spellStart"/>
      <w:r w:rsidRPr="00B70785">
        <w:rPr>
          <w:rFonts w:ascii="Arial" w:hAnsi="Arial" w:cs="Arial"/>
        </w:rPr>
        <w:t>Lemahnya</w:t>
      </w:r>
      <w:proofErr w:type="spellEnd"/>
      <w:r w:rsidRPr="00B70785">
        <w:rPr>
          <w:rFonts w:ascii="Arial" w:hAnsi="Arial" w:cs="Arial"/>
        </w:rPr>
        <w:t xml:space="preserve"> </w:t>
      </w:r>
      <w:proofErr w:type="spellStart"/>
      <w:r w:rsidRPr="00B70785">
        <w:rPr>
          <w:rFonts w:ascii="Arial" w:hAnsi="Arial" w:cs="Arial"/>
        </w:rPr>
        <w:t>efisiensi</w:t>
      </w:r>
      <w:proofErr w:type="spellEnd"/>
      <w:r w:rsidRPr="00B70785">
        <w:rPr>
          <w:rFonts w:ascii="Arial" w:hAnsi="Arial" w:cs="Arial"/>
        </w:rPr>
        <w:t xml:space="preserve"> </w:t>
      </w:r>
      <w:proofErr w:type="spellStart"/>
      <w:r w:rsidRPr="00B70785">
        <w:rPr>
          <w:rFonts w:ascii="Arial" w:hAnsi="Arial" w:cs="Arial"/>
        </w:rPr>
        <w:t>usaha</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mendorong</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produksi</w:t>
      </w:r>
      <w:proofErr w:type="spellEnd"/>
      <w:r w:rsidRPr="00B70785">
        <w:rPr>
          <w:rFonts w:ascii="Arial" w:hAnsi="Arial" w:cs="Arial"/>
        </w:rPr>
        <w:t xml:space="preserve"> dan </w:t>
      </w:r>
      <w:proofErr w:type="spellStart"/>
      <w:r w:rsidRPr="00B70785">
        <w:rPr>
          <w:rFonts w:ascii="Arial" w:hAnsi="Arial" w:cs="Arial"/>
        </w:rPr>
        <w:t>inovasi</w:t>
      </w:r>
      <w:proofErr w:type="spellEnd"/>
      <w:r w:rsidRPr="00B70785">
        <w:rPr>
          <w:rFonts w:ascii="Arial" w:hAnsi="Arial" w:cs="Arial"/>
        </w:rPr>
        <w:t xml:space="preserve"> </w:t>
      </w:r>
      <w:proofErr w:type="spellStart"/>
      <w:r w:rsidRPr="00B70785">
        <w:rPr>
          <w:rFonts w:ascii="Arial" w:hAnsi="Arial" w:cs="Arial"/>
        </w:rPr>
        <w:t>secara</w:t>
      </w:r>
      <w:proofErr w:type="spellEnd"/>
      <w:r w:rsidRPr="00B70785">
        <w:rPr>
          <w:rFonts w:ascii="Arial" w:hAnsi="Arial" w:cs="Arial"/>
        </w:rPr>
        <w:t xml:space="preserve"> </w:t>
      </w:r>
      <w:proofErr w:type="spellStart"/>
      <w:r w:rsidRPr="00B70785">
        <w:rPr>
          <w:rFonts w:ascii="Arial" w:hAnsi="Arial" w:cs="Arial"/>
        </w:rPr>
        <w:t>bertanggungjawab</w:t>
      </w:r>
      <w:proofErr w:type="spellEnd"/>
      <w:r w:rsidRPr="00B70785">
        <w:rPr>
          <w:rFonts w:ascii="Arial" w:hAnsi="Arial" w:cs="Arial"/>
        </w:rPr>
        <w:t xml:space="preserve"> yang </w:t>
      </w:r>
      <w:proofErr w:type="spellStart"/>
      <w:r w:rsidRPr="00B70785">
        <w:rPr>
          <w:rFonts w:ascii="Arial" w:hAnsi="Arial" w:cs="Arial"/>
        </w:rPr>
        <w:t>tercermin</w:t>
      </w:r>
      <w:proofErr w:type="spellEnd"/>
      <w:r w:rsidRPr="00B70785">
        <w:rPr>
          <w:rFonts w:ascii="Arial" w:hAnsi="Arial" w:cs="Arial"/>
        </w:rPr>
        <w:t xml:space="preserve"> </w:t>
      </w:r>
      <w:proofErr w:type="spellStart"/>
      <w:r w:rsidRPr="00B70785">
        <w:rPr>
          <w:rFonts w:ascii="Arial" w:hAnsi="Arial" w:cs="Arial"/>
        </w:rPr>
        <w:t>dari</w:t>
      </w:r>
      <w:proofErr w:type="spellEnd"/>
      <w:r w:rsidRPr="00B70785">
        <w:rPr>
          <w:rFonts w:ascii="Arial" w:hAnsi="Arial" w:cs="Arial"/>
        </w:rPr>
        <w:t xml:space="preserve"> </w:t>
      </w:r>
      <w:proofErr w:type="spellStart"/>
      <w:r w:rsidRPr="00B70785">
        <w:rPr>
          <w:rFonts w:ascii="Arial" w:hAnsi="Arial" w:cs="Arial"/>
        </w:rPr>
        <w:t>tingkat</w:t>
      </w:r>
      <w:proofErr w:type="spellEnd"/>
      <w:r w:rsidRPr="00B70785">
        <w:rPr>
          <w:rFonts w:ascii="Arial" w:hAnsi="Arial" w:cs="Arial"/>
        </w:rPr>
        <w:t xml:space="preserve"> </w:t>
      </w:r>
      <w:proofErr w:type="spellStart"/>
      <w:r w:rsidRPr="00B70785">
        <w:rPr>
          <w:rFonts w:ascii="Arial" w:hAnsi="Arial" w:cs="Arial"/>
        </w:rPr>
        <w:t>produktivitas</w:t>
      </w:r>
      <w:proofErr w:type="spellEnd"/>
      <w:r w:rsidRPr="00B70785">
        <w:rPr>
          <w:rFonts w:ascii="Arial" w:hAnsi="Arial" w:cs="Arial"/>
        </w:rPr>
        <w:t xml:space="preserve"> yang </w:t>
      </w:r>
      <w:proofErr w:type="spellStart"/>
      <w:r w:rsidRPr="00B70785">
        <w:rPr>
          <w:rFonts w:ascii="Arial" w:hAnsi="Arial" w:cs="Arial"/>
        </w:rPr>
        <w:t>rendah</w:t>
      </w:r>
      <w:proofErr w:type="spellEnd"/>
      <w:r w:rsidRPr="00B70785">
        <w:rPr>
          <w:rFonts w:ascii="Arial" w:hAnsi="Arial" w:cs="Arial"/>
        </w:rPr>
        <w:t xml:space="preserve">, pasar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kerja</w:t>
      </w:r>
      <w:proofErr w:type="spellEnd"/>
      <w:r w:rsidRPr="00B70785">
        <w:rPr>
          <w:rFonts w:ascii="Arial" w:hAnsi="Arial" w:cs="Arial"/>
        </w:rPr>
        <w:t xml:space="preserve"> yang </w:t>
      </w:r>
      <w:proofErr w:type="spellStart"/>
      <w:r w:rsidRPr="00B70785">
        <w:rPr>
          <w:rFonts w:ascii="Arial" w:hAnsi="Arial" w:cs="Arial"/>
        </w:rPr>
        <w:t>belum</w:t>
      </w:r>
      <w:proofErr w:type="spellEnd"/>
      <w:r w:rsidRPr="00B70785">
        <w:rPr>
          <w:rFonts w:ascii="Arial" w:hAnsi="Arial" w:cs="Arial"/>
        </w:rPr>
        <w:t xml:space="preserve"> optimal, </w:t>
      </w:r>
      <w:proofErr w:type="spellStart"/>
      <w:r w:rsidRPr="00B70785">
        <w:rPr>
          <w:rFonts w:ascii="Arial" w:hAnsi="Arial" w:cs="Arial"/>
        </w:rPr>
        <w:t>akses</w:t>
      </w:r>
      <w:proofErr w:type="spellEnd"/>
      <w:r w:rsidRPr="00B70785">
        <w:rPr>
          <w:rFonts w:ascii="Arial" w:hAnsi="Arial" w:cs="Arial"/>
        </w:rPr>
        <w:t xml:space="preserve"> </w:t>
      </w:r>
      <w:proofErr w:type="spellStart"/>
      <w:r w:rsidRPr="00B70785">
        <w:rPr>
          <w:rFonts w:ascii="Arial" w:hAnsi="Arial" w:cs="Arial"/>
        </w:rPr>
        <w:t>ke</w:t>
      </w:r>
      <w:proofErr w:type="spellEnd"/>
      <w:r w:rsidRPr="00B70785">
        <w:rPr>
          <w:rFonts w:ascii="Arial" w:hAnsi="Arial" w:cs="Arial"/>
        </w:rPr>
        <w:t xml:space="preserve"> </w:t>
      </w:r>
      <w:proofErr w:type="spellStart"/>
      <w:r w:rsidRPr="00B70785">
        <w:rPr>
          <w:rFonts w:ascii="Arial" w:hAnsi="Arial" w:cs="Arial"/>
        </w:rPr>
        <w:t>sumberdaya</w:t>
      </w:r>
      <w:proofErr w:type="spellEnd"/>
      <w:r w:rsidRPr="00B70785">
        <w:rPr>
          <w:rFonts w:ascii="Arial" w:hAnsi="Arial" w:cs="Arial"/>
        </w:rPr>
        <w:t xml:space="preserve"> </w:t>
      </w:r>
      <w:proofErr w:type="spellStart"/>
      <w:r w:rsidRPr="00B70785">
        <w:rPr>
          <w:rFonts w:ascii="Arial" w:hAnsi="Arial" w:cs="Arial"/>
        </w:rPr>
        <w:t>keuangan</w:t>
      </w:r>
      <w:proofErr w:type="spellEnd"/>
      <w:r w:rsidRPr="00B70785">
        <w:rPr>
          <w:rFonts w:ascii="Arial" w:hAnsi="Arial" w:cs="Arial"/>
        </w:rPr>
        <w:t xml:space="preserve"> yang </w:t>
      </w:r>
      <w:proofErr w:type="spellStart"/>
      <w:r w:rsidRPr="00B70785">
        <w:rPr>
          <w:rFonts w:ascii="Arial" w:hAnsi="Arial" w:cs="Arial"/>
        </w:rPr>
        <w:t>masih</w:t>
      </w:r>
      <w:proofErr w:type="spellEnd"/>
      <w:r w:rsidRPr="00B70785">
        <w:rPr>
          <w:rFonts w:ascii="Arial" w:hAnsi="Arial" w:cs="Arial"/>
        </w:rPr>
        <w:t xml:space="preserve"> </w:t>
      </w:r>
      <w:proofErr w:type="spellStart"/>
      <w:r w:rsidRPr="00B70785">
        <w:rPr>
          <w:rFonts w:ascii="Arial" w:hAnsi="Arial" w:cs="Arial"/>
        </w:rPr>
        <w:t>rendah</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praktik</w:t>
      </w:r>
      <w:proofErr w:type="spellEnd"/>
      <w:r w:rsidRPr="00B70785">
        <w:rPr>
          <w:rFonts w:ascii="Arial" w:hAnsi="Arial" w:cs="Arial"/>
        </w:rPr>
        <w:t xml:space="preserve"> dan </w:t>
      </w:r>
      <w:proofErr w:type="spellStart"/>
      <w:r w:rsidRPr="00B70785">
        <w:rPr>
          <w:rFonts w:ascii="Arial" w:hAnsi="Arial" w:cs="Arial"/>
        </w:rPr>
        <w:t>nilai</w:t>
      </w:r>
      <w:proofErr w:type="spellEnd"/>
      <w:r w:rsidRPr="00B70785">
        <w:rPr>
          <w:rFonts w:ascii="Arial" w:hAnsi="Arial" w:cs="Arial"/>
        </w:rPr>
        <w:t xml:space="preserve"> </w:t>
      </w:r>
      <w:proofErr w:type="spellStart"/>
      <w:r w:rsidRPr="00B70785">
        <w:rPr>
          <w:rFonts w:ascii="Arial" w:hAnsi="Arial" w:cs="Arial"/>
        </w:rPr>
        <w:t>manajerial</w:t>
      </w:r>
      <w:proofErr w:type="spellEnd"/>
      <w:r w:rsidRPr="00B70785">
        <w:rPr>
          <w:rFonts w:ascii="Arial" w:hAnsi="Arial" w:cs="Arial"/>
        </w:rPr>
        <w:t xml:space="preserve"> yang </w:t>
      </w:r>
      <w:proofErr w:type="spellStart"/>
      <w:r w:rsidRPr="00B70785">
        <w:rPr>
          <w:rFonts w:ascii="Arial" w:hAnsi="Arial" w:cs="Arial"/>
        </w:rPr>
        <w:t>relatif</w:t>
      </w:r>
      <w:proofErr w:type="spellEnd"/>
      <w:r w:rsidRPr="00B70785">
        <w:rPr>
          <w:rFonts w:ascii="Arial" w:hAnsi="Arial" w:cs="Arial"/>
        </w:rPr>
        <w:t xml:space="preserve"> </w:t>
      </w:r>
      <w:proofErr w:type="spellStart"/>
      <w:r w:rsidRPr="00B70785">
        <w:rPr>
          <w:rFonts w:ascii="Arial" w:hAnsi="Arial" w:cs="Arial"/>
        </w:rPr>
        <w:t>belum</w:t>
      </w:r>
      <w:proofErr w:type="spellEnd"/>
      <w:r w:rsidRPr="00B70785">
        <w:rPr>
          <w:rFonts w:ascii="Arial" w:hAnsi="Arial" w:cs="Arial"/>
        </w:rPr>
        <w:t xml:space="preserve"> </w:t>
      </w:r>
      <w:proofErr w:type="spellStart"/>
      <w:r w:rsidRPr="00B70785">
        <w:rPr>
          <w:rFonts w:ascii="Arial" w:hAnsi="Arial" w:cs="Arial"/>
        </w:rPr>
        <w:t>profesional</w:t>
      </w:r>
      <w:proofErr w:type="spellEnd"/>
      <w:r w:rsidRPr="00B70785">
        <w:rPr>
          <w:rFonts w:ascii="Arial" w:hAnsi="Arial" w:cs="Arial"/>
        </w:rPr>
        <w:t xml:space="preserve">. </w:t>
      </w:r>
    </w:p>
    <w:p w:rsidR="00537CE3" w:rsidRPr="00B70785" w:rsidRDefault="00537CE3" w:rsidP="008554F9">
      <w:pPr>
        <w:numPr>
          <w:ilvl w:val="0"/>
          <w:numId w:val="16"/>
        </w:numPr>
        <w:autoSpaceDE w:val="0"/>
        <w:autoSpaceDN w:val="0"/>
        <w:adjustRightInd w:val="0"/>
        <w:spacing w:after="22" w:line="360" w:lineRule="auto"/>
        <w:ind w:left="1134" w:hanging="283"/>
        <w:jc w:val="both"/>
        <w:rPr>
          <w:rFonts w:ascii="Arial" w:hAnsi="Arial" w:cs="Arial"/>
        </w:rPr>
      </w:pPr>
      <w:proofErr w:type="spellStart"/>
      <w:r w:rsidRPr="00B70785">
        <w:rPr>
          <w:rFonts w:ascii="Arial" w:hAnsi="Arial" w:cs="Arial"/>
        </w:rPr>
        <w:t>Keterbatasan</w:t>
      </w:r>
      <w:proofErr w:type="spellEnd"/>
      <w:r w:rsidRPr="00B70785">
        <w:rPr>
          <w:rFonts w:ascii="Arial" w:hAnsi="Arial" w:cs="Arial"/>
        </w:rPr>
        <w:t xml:space="preserve"> </w:t>
      </w:r>
      <w:proofErr w:type="spellStart"/>
      <w:r w:rsidRPr="00B70785">
        <w:rPr>
          <w:rFonts w:ascii="Arial" w:hAnsi="Arial" w:cs="Arial"/>
        </w:rPr>
        <w:t>infrastruktur</w:t>
      </w:r>
      <w:proofErr w:type="spellEnd"/>
      <w:r w:rsidRPr="00B70785">
        <w:rPr>
          <w:rFonts w:ascii="Arial" w:hAnsi="Arial" w:cs="Arial"/>
        </w:rPr>
        <w:t xml:space="preserve">, </w:t>
      </w:r>
      <w:proofErr w:type="spellStart"/>
      <w:r w:rsidRPr="00B70785">
        <w:rPr>
          <w:rFonts w:ascii="Arial" w:hAnsi="Arial" w:cs="Arial"/>
        </w:rPr>
        <w:t>baik</w:t>
      </w:r>
      <w:proofErr w:type="spellEnd"/>
      <w:r w:rsidRPr="00B70785">
        <w:rPr>
          <w:rFonts w:ascii="Arial" w:hAnsi="Arial" w:cs="Arial"/>
        </w:rPr>
        <w:t xml:space="preserve"> </w:t>
      </w:r>
      <w:proofErr w:type="spellStart"/>
      <w:r w:rsidRPr="00B70785">
        <w:rPr>
          <w:rFonts w:ascii="Arial" w:hAnsi="Arial" w:cs="Arial"/>
        </w:rPr>
        <w:t>infrastruktur</w:t>
      </w:r>
      <w:proofErr w:type="spellEnd"/>
      <w:r w:rsidRPr="00B70785">
        <w:rPr>
          <w:rFonts w:ascii="Arial" w:hAnsi="Arial" w:cs="Arial"/>
        </w:rPr>
        <w:t xml:space="preserve"> </w:t>
      </w:r>
      <w:proofErr w:type="spellStart"/>
      <w:r w:rsidRPr="00B70785">
        <w:rPr>
          <w:rFonts w:ascii="Arial" w:hAnsi="Arial" w:cs="Arial"/>
        </w:rPr>
        <w:t>fisik</w:t>
      </w:r>
      <w:proofErr w:type="spellEnd"/>
      <w:r w:rsidRPr="00B70785">
        <w:rPr>
          <w:rFonts w:ascii="Arial" w:hAnsi="Arial" w:cs="Arial"/>
        </w:rPr>
        <w:t xml:space="preserve">, </w:t>
      </w:r>
      <w:proofErr w:type="spellStart"/>
      <w:r w:rsidRPr="00B70785">
        <w:rPr>
          <w:rFonts w:ascii="Arial" w:hAnsi="Arial" w:cs="Arial"/>
        </w:rPr>
        <w:t>teknologi</w:t>
      </w:r>
      <w:proofErr w:type="spellEnd"/>
      <w:r w:rsidRPr="00B70785">
        <w:rPr>
          <w:rFonts w:ascii="Arial" w:hAnsi="Arial" w:cs="Arial"/>
        </w:rPr>
        <w:t xml:space="preserve"> dan </w:t>
      </w:r>
      <w:proofErr w:type="spellStart"/>
      <w:r w:rsidRPr="00B70785">
        <w:rPr>
          <w:rFonts w:ascii="Arial" w:hAnsi="Arial" w:cs="Arial"/>
        </w:rPr>
        <w:t>infrastruktur</w:t>
      </w:r>
      <w:proofErr w:type="spellEnd"/>
      <w:r w:rsidRPr="00B70785">
        <w:rPr>
          <w:rFonts w:ascii="Arial" w:hAnsi="Arial" w:cs="Arial"/>
        </w:rPr>
        <w:t xml:space="preserve"> </w:t>
      </w:r>
      <w:proofErr w:type="spellStart"/>
      <w:r w:rsidRPr="00B70785">
        <w:rPr>
          <w:rFonts w:ascii="Arial" w:hAnsi="Arial" w:cs="Arial"/>
        </w:rPr>
        <w:t>dasar</w:t>
      </w:r>
      <w:proofErr w:type="spellEnd"/>
      <w:r w:rsidRPr="00B70785">
        <w:rPr>
          <w:rFonts w:ascii="Arial" w:hAnsi="Arial" w:cs="Arial"/>
        </w:rPr>
        <w:t xml:space="preserve"> yang </w:t>
      </w:r>
      <w:proofErr w:type="spellStart"/>
      <w:r w:rsidRPr="00B70785">
        <w:rPr>
          <w:rFonts w:ascii="Arial" w:hAnsi="Arial" w:cs="Arial"/>
        </w:rPr>
        <w:t>berkaitan</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kebutuhan</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w:t>
      </w:r>
      <w:proofErr w:type="spellStart"/>
      <w:r w:rsidRPr="00B70785">
        <w:rPr>
          <w:rFonts w:ascii="Arial" w:hAnsi="Arial" w:cs="Arial"/>
        </w:rPr>
        <w:t>akan</w:t>
      </w:r>
      <w:proofErr w:type="spellEnd"/>
      <w:r w:rsidRPr="00B70785">
        <w:rPr>
          <w:rFonts w:ascii="Arial" w:hAnsi="Arial" w:cs="Arial"/>
        </w:rPr>
        <w:t xml:space="preserve"> </w:t>
      </w:r>
      <w:proofErr w:type="spellStart"/>
      <w:r w:rsidRPr="00B70785">
        <w:rPr>
          <w:rFonts w:ascii="Arial" w:hAnsi="Arial" w:cs="Arial"/>
        </w:rPr>
        <w:t>pendidikan</w:t>
      </w:r>
      <w:proofErr w:type="spellEnd"/>
      <w:r w:rsidRPr="00B70785">
        <w:rPr>
          <w:rFonts w:ascii="Arial" w:hAnsi="Arial" w:cs="Arial"/>
        </w:rPr>
        <w:t xml:space="preserve"> dan </w:t>
      </w:r>
      <w:proofErr w:type="spellStart"/>
      <w:r w:rsidRPr="00B70785">
        <w:rPr>
          <w:rFonts w:ascii="Arial" w:hAnsi="Arial" w:cs="Arial"/>
        </w:rPr>
        <w:t>kesehatan</w:t>
      </w:r>
      <w:proofErr w:type="spellEnd"/>
      <w:r w:rsidRPr="00B70785">
        <w:rPr>
          <w:rFonts w:ascii="Arial" w:hAnsi="Arial" w:cs="Arial"/>
        </w:rPr>
        <w:t>.</w:t>
      </w:r>
    </w:p>
    <w:p w:rsidR="00537CE3" w:rsidRPr="00B70785" w:rsidRDefault="00537CE3" w:rsidP="00EA6C19">
      <w:pPr>
        <w:autoSpaceDE w:val="0"/>
        <w:autoSpaceDN w:val="0"/>
        <w:adjustRightInd w:val="0"/>
        <w:spacing w:after="22" w:line="360" w:lineRule="auto"/>
        <w:ind w:left="567" w:firstLine="567"/>
        <w:jc w:val="both"/>
        <w:rPr>
          <w:rFonts w:ascii="Arial" w:hAnsi="Arial" w:cs="Arial"/>
        </w:rPr>
      </w:pPr>
      <w:proofErr w:type="spellStart"/>
      <w:r w:rsidRPr="00B70785">
        <w:rPr>
          <w:rFonts w:ascii="Arial" w:hAnsi="Arial" w:cs="Arial"/>
        </w:rPr>
        <w:t>Tantangan</w:t>
      </w:r>
      <w:proofErr w:type="spellEnd"/>
      <w:r w:rsidRPr="00B70785">
        <w:rPr>
          <w:rFonts w:ascii="Arial" w:hAnsi="Arial" w:cs="Arial"/>
        </w:rPr>
        <w:t xml:space="preserve"> </w:t>
      </w:r>
      <w:proofErr w:type="spellStart"/>
      <w:r w:rsidRPr="00B70785">
        <w:rPr>
          <w:rFonts w:ascii="Arial" w:hAnsi="Arial" w:cs="Arial"/>
        </w:rPr>
        <w:t>ke</w:t>
      </w:r>
      <w:proofErr w:type="spellEnd"/>
      <w:r w:rsidRPr="00B70785">
        <w:rPr>
          <w:rFonts w:ascii="Arial" w:hAnsi="Arial" w:cs="Arial"/>
        </w:rPr>
        <w:t xml:space="preserve"> </w:t>
      </w:r>
      <w:proofErr w:type="spellStart"/>
      <w:r w:rsidRPr="00B70785">
        <w:rPr>
          <w:rFonts w:ascii="Arial" w:hAnsi="Arial" w:cs="Arial"/>
        </w:rPr>
        <w:t>depan</w:t>
      </w:r>
      <w:proofErr w:type="spellEnd"/>
      <w:r w:rsidRPr="00B70785">
        <w:rPr>
          <w:rFonts w:ascii="Arial" w:hAnsi="Arial" w:cs="Arial"/>
        </w:rPr>
        <w:t xml:space="preserve"> yang </w:t>
      </w:r>
      <w:proofErr w:type="spellStart"/>
      <w:r w:rsidRPr="00B70785">
        <w:rPr>
          <w:rFonts w:ascii="Arial" w:hAnsi="Arial" w:cs="Arial"/>
        </w:rPr>
        <w:t>akan</w:t>
      </w:r>
      <w:proofErr w:type="spellEnd"/>
      <w:r w:rsidRPr="00B70785">
        <w:rPr>
          <w:rFonts w:ascii="Arial" w:hAnsi="Arial" w:cs="Arial"/>
        </w:rPr>
        <w:t xml:space="preserve"> </w:t>
      </w:r>
      <w:proofErr w:type="spellStart"/>
      <w:r w:rsidRPr="00B70785">
        <w:rPr>
          <w:rFonts w:ascii="Arial" w:hAnsi="Arial" w:cs="Arial"/>
        </w:rPr>
        <w:t>dihadapi</w:t>
      </w:r>
      <w:proofErr w:type="spellEnd"/>
      <w:r w:rsidRPr="00B70785">
        <w:rPr>
          <w:rFonts w:ascii="Arial" w:hAnsi="Arial" w:cs="Arial"/>
        </w:rPr>
        <w:t xml:space="preserve">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berat</w:t>
      </w:r>
      <w:proofErr w:type="spellEnd"/>
      <w:r w:rsidRPr="00B70785">
        <w:rPr>
          <w:rFonts w:ascii="Arial" w:hAnsi="Arial" w:cs="Arial"/>
        </w:rPr>
        <w:t xml:space="preserve">, </w:t>
      </w:r>
      <w:proofErr w:type="spellStart"/>
      <w:r w:rsidRPr="00B70785">
        <w:rPr>
          <w:rFonts w:ascii="Arial" w:hAnsi="Arial" w:cs="Arial"/>
        </w:rPr>
        <w:t>yaitu</w:t>
      </w:r>
      <w:proofErr w:type="spellEnd"/>
      <w:r w:rsidRPr="00B70785">
        <w:rPr>
          <w:rFonts w:ascii="Arial" w:hAnsi="Arial" w:cs="Arial"/>
        </w:rPr>
        <w:t xml:space="preserve"> </w:t>
      </w:r>
      <w:proofErr w:type="spellStart"/>
      <w:r w:rsidRPr="00B70785">
        <w:rPr>
          <w:rFonts w:ascii="Arial" w:hAnsi="Arial" w:cs="Arial"/>
        </w:rPr>
        <w:t>adanya</w:t>
      </w:r>
      <w:proofErr w:type="spellEnd"/>
      <w:r w:rsidRPr="00B70785">
        <w:rPr>
          <w:rFonts w:ascii="Arial" w:hAnsi="Arial" w:cs="Arial"/>
        </w:rPr>
        <w:t xml:space="preserve"> </w:t>
      </w:r>
      <w:proofErr w:type="spellStart"/>
      <w:r w:rsidRPr="00B70785">
        <w:rPr>
          <w:rFonts w:ascii="Arial" w:hAnsi="Arial" w:cs="Arial"/>
        </w:rPr>
        <w:t>globalisasi</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yang </w:t>
      </w:r>
      <w:proofErr w:type="spellStart"/>
      <w:r w:rsidRPr="00B70785">
        <w:rPr>
          <w:rFonts w:ascii="Arial" w:hAnsi="Arial" w:cs="Arial"/>
        </w:rPr>
        <w:t>ditandai</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perdagangan</w:t>
      </w:r>
      <w:proofErr w:type="spellEnd"/>
      <w:r w:rsidRPr="00B70785">
        <w:rPr>
          <w:rFonts w:ascii="Arial" w:hAnsi="Arial" w:cs="Arial"/>
        </w:rPr>
        <w:t xml:space="preserve"> dan </w:t>
      </w:r>
      <w:proofErr w:type="spellStart"/>
      <w:r w:rsidRPr="00B70785">
        <w:rPr>
          <w:rFonts w:ascii="Arial" w:hAnsi="Arial" w:cs="Arial"/>
        </w:rPr>
        <w:t>industri</w:t>
      </w:r>
      <w:proofErr w:type="spellEnd"/>
      <w:r w:rsidRPr="00B70785">
        <w:rPr>
          <w:rFonts w:ascii="Arial" w:hAnsi="Arial" w:cs="Arial"/>
        </w:rPr>
        <w:t xml:space="preserve"> yang </w:t>
      </w:r>
      <w:proofErr w:type="spellStart"/>
      <w:r w:rsidRPr="00B70785">
        <w:rPr>
          <w:rFonts w:ascii="Arial" w:hAnsi="Arial" w:cs="Arial"/>
        </w:rPr>
        <w:t>berlaku</w:t>
      </w:r>
      <w:proofErr w:type="spellEnd"/>
      <w:r w:rsidRPr="00B70785">
        <w:rPr>
          <w:rFonts w:ascii="Arial" w:hAnsi="Arial" w:cs="Arial"/>
        </w:rPr>
        <w:t xml:space="preserve"> </w:t>
      </w:r>
      <w:proofErr w:type="spellStart"/>
      <w:r w:rsidRPr="00B70785">
        <w:rPr>
          <w:rFonts w:ascii="Arial" w:hAnsi="Arial" w:cs="Arial"/>
        </w:rPr>
        <w:t>tanpa</w:t>
      </w:r>
      <w:proofErr w:type="spellEnd"/>
      <w:r w:rsidRPr="00B70785">
        <w:rPr>
          <w:rFonts w:ascii="Arial" w:hAnsi="Arial" w:cs="Arial"/>
        </w:rPr>
        <w:t xml:space="preserve"> </w:t>
      </w:r>
      <w:proofErr w:type="spellStart"/>
      <w:r w:rsidRPr="00B70785">
        <w:rPr>
          <w:rFonts w:ascii="Arial" w:hAnsi="Arial" w:cs="Arial"/>
        </w:rPr>
        <w:t>batas</w:t>
      </w:r>
      <w:proofErr w:type="spellEnd"/>
      <w:r w:rsidRPr="00B70785">
        <w:rPr>
          <w:rFonts w:ascii="Arial" w:hAnsi="Arial" w:cs="Arial"/>
        </w:rPr>
        <w:t xml:space="preserve"> (borderless). </w:t>
      </w:r>
      <w:proofErr w:type="spellStart"/>
      <w:r w:rsidRPr="00B70785">
        <w:rPr>
          <w:rFonts w:ascii="Arial" w:hAnsi="Arial" w:cs="Arial"/>
        </w:rPr>
        <w:t>Kemampuan</w:t>
      </w:r>
      <w:proofErr w:type="spellEnd"/>
      <w:r w:rsidRPr="00B70785">
        <w:rPr>
          <w:rFonts w:ascii="Arial" w:hAnsi="Arial" w:cs="Arial"/>
        </w:rPr>
        <w:t xml:space="preserve"> </w:t>
      </w:r>
      <w:proofErr w:type="spellStart"/>
      <w:r w:rsidRPr="00B70785">
        <w:rPr>
          <w:rFonts w:ascii="Arial" w:hAnsi="Arial" w:cs="Arial"/>
        </w:rPr>
        <w:t>bersaing</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ujung</w:t>
      </w:r>
      <w:proofErr w:type="spellEnd"/>
      <w:r w:rsidRPr="00B70785">
        <w:rPr>
          <w:rFonts w:ascii="Arial" w:hAnsi="Arial" w:cs="Arial"/>
        </w:rPr>
        <w:t xml:space="preserve"> </w:t>
      </w:r>
      <w:proofErr w:type="spellStart"/>
      <w:r w:rsidRPr="00B70785">
        <w:rPr>
          <w:rFonts w:ascii="Arial" w:hAnsi="Arial" w:cs="Arial"/>
        </w:rPr>
        <w:t>tombak</w:t>
      </w:r>
      <w:proofErr w:type="spellEnd"/>
      <w:r w:rsidRPr="00B70785">
        <w:rPr>
          <w:rFonts w:ascii="Arial" w:hAnsi="Arial" w:cs="Arial"/>
        </w:rPr>
        <w:t xml:space="preserve"> agar </w:t>
      </w:r>
      <w:proofErr w:type="spellStart"/>
      <w:r w:rsidRPr="00B70785">
        <w:rPr>
          <w:rFonts w:ascii="Arial" w:hAnsi="Arial" w:cs="Arial"/>
        </w:rPr>
        <w:t>sektor-sektor</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dapat</w:t>
      </w:r>
      <w:proofErr w:type="spellEnd"/>
      <w:r w:rsidRPr="00B70785">
        <w:rPr>
          <w:rFonts w:ascii="Arial" w:hAnsi="Arial" w:cs="Arial"/>
        </w:rPr>
        <w:t xml:space="preserve"> </w:t>
      </w:r>
      <w:proofErr w:type="spellStart"/>
      <w:r w:rsidRPr="00B70785">
        <w:rPr>
          <w:rFonts w:ascii="Arial" w:hAnsi="Arial" w:cs="Arial"/>
        </w:rPr>
        <w:t>tetap</w:t>
      </w:r>
      <w:proofErr w:type="spellEnd"/>
      <w:r w:rsidRPr="00B70785">
        <w:rPr>
          <w:rFonts w:ascii="Arial" w:hAnsi="Arial" w:cs="Arial"/>
        </w:rPr>
        <w:t xml:space="preserve"> </w:t>
      </w:r>
      <w:proofErr w:type="spellStart"/>
      <w:r w:rsidRPr="00B70785">
        <w:rPr>
          <w:rFonts w:ascii="Arial" w:hAnsi="Arial" w:cs="Arial"/>
        </w:rPr>
        <w:t>tumbuh</w:t>
      </w:r>
      <w:proofErr w:type="spellEnd"/>
      <w:r w:rsidRPr="00B70785">
        <w:rPr>
          <w:rFonts w:ascii="Arial" w:hAnsi="Arial" w:cs="Arial"/>
        </w:rPr>
        <w:t xml:space="preserve"> dan </w:t>
      </w:r>
      <w:proofErr w:type="spellStart"/>
      <w:r w:rsidRPr="00B70785">
        <w:rPr>
          <w:rFonts w:ascii="Arial" w:hAnsi="Arial" w:cs="Arial"/>
        </w:rPr>
        <w:t>berkembang</w:t>
      </w:r>
      <w:proofErr w:type="spellEnd"/>
      <w:r w:rsidRPr="00B70785">
        <w:rPr>
          <w:rFonts w:ascii="Arial" w:hAnsi="Arial" w:cs="Arial"/>
        </w:rPr>
        <w:t xml:space="preserve"> dan </w:t>
      </w:r>
      <w:proofErr w:type="spellStart"/>
      <w:r w:rsidRPr="00B70785">
        <w:rPr>
          <w:rFonts w:ascii="Arial" w:hAnsi="Arial" w:cs="Arial"/>
        </w:rPr>
        <w:t>memberikan</w:t>
      </w:r>
      <w:proofErr w:type="spellEnd"/>
      <w:r w:rsidRPr="00B70785">
        <w:rPr>
          <w:rFonts w:ascii="Arial" w:hAnsi="Arial" w:cs="Arial"/>
        </w:rPr>
        <w:t xml:space="preserve"> </w:t>
      </w:r>
      <w:proofErr w:type="spellStart"/>
      <w:r w:rsidRPr="00B70785">
        <w:rPr>
          <w:rFonts w:ascii="Arial" w:hAnsi="Arial" w:cs="Arial"/>
        </w:rPr>
        <w:t>kesejahteraan</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w:t>
      </w:r>
      <w:proofErr w:type="spellStart"/>
      <w:r w:rsidRPr="00B70785">
        <w:rPr>
          <w:rFonts w:ascii="Arial" w:hAnsi="Arial" w:cs="Arial"/>
        </w:rPr>
        <w:t>Keunggulan</w:t>
      </w:r>
      <w:proofErr w:type="spellEnd"/>
      <w:r w:rsidRPr="00B70785">
        <w:rPr>
          <w:rFonts w:ascii="Arial" w:hAnsi="Arial" w:cs="Arial"/>
        </w:rPr>
        <w:t xml:space="preserve">, </w:t>
      </w:r>
      <w:proofErr w:type="spellStart"/>
      <w:r w:rsidRPr="00B70785">
        <w:rPr>
          <w:rFonts w:ascii="Arial" w:hAnsi="Arial" w:cs="Arial"/>
        </w:rPr>
        <w:t>inovasi</w:t>
      </w:r>
      <w:proofErr w:type="spellEnd"/>
      <w:r w:rsidRPr="00B70785">
        <w:rPr>
          <w:rFonts w:ascii="Arial" w:hAnsi="Arial" w:cs="Arial"/>
        </w:rPr>
        <w:t xml:space="preserve">, dan </w:t>
      </w:r>
      <w:proofErr w:type="spellStart"/>
      <w:r w:rsidRPr="00B70785">
        <w:rPr>
          <w:rFonts w:ascii="Arial" w:hAnsi="Arial" w:cs="Arial"/>
        </w:rPr>
        <w:t>antisipasi</w:t>
      </w:r>
      <w:proofErr w:type="spellEnd"/>
      <w:r w:rsidRPr="00B70785">
        <w:rPr>
          <w:rFonts w:ascii="Arial" w:hAnsi="Arial" w:cs="Arial"/>
        </w:rPr>
        <w:t xml:space="preserve">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tiga</w:t>
      </w:r>
      <w:proofErr w:type="spellEnd"/>
      <w:r w:rsidRPr="00B70785">
        <w:rPr>
          <w:rFonts w:ascii="Arial" w:hAnsi="Arial" w:cs="Arial"/>
        </w:rPr>
        <w:t xml:space="preserve"> </w:t>
      </w:r>
      <w:proofErr w:type="spellStart"/>
      <w:r w:rsidRPr="00B70785">
        <w:rPr>
          <w:rFonts w:ascii="Arial" w:hAnsi="Arial" w:cs="Arial"/>
        </w:rPr>
        <w:t>kunci</w:t>
      </w:r>
      <w:proofErr w:type="spellEnd"/>
      <w:r w:rsidRPr="00B70785">
        <w:rPr>
          <w:rFonts w:ascii="Arial" w:hAnsi="Arial" w:cs="Arial"/>
        </w:rPr>
        <w:t xml:space="preserve"> </w:t>
      </w:r>
      <w:proofErr w:type="spellStart"/>
      <w:r w:rsidRPr="00B70785">
        <w:rPr>
          <w:rFonts w:ascii="Arial" w:hAnsi="Arial" w:cs="Arial"/>
        </w:rPr>
        <w:t>pokok</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menghadapi</w:t>
      </w:r>
      <w:proofErr w:type="spellEnd"/>
      <w:r w:rsidRPr="00B70785">
        <w:rPr>
          <w:rFonts w:ascii="Arial" w:hAnsi="Arial" w:cs="Arial"/>
        </w:rPr>
        <w:t xml:space="preserve"> </w:t>
      </w:r>
      <w:proofErr w:type="spellStart"/>
      <w:r w:rsidRPr="00B70785">
        <w:rPr>
          <w:rFonts w:ascii="Arial" w:hAnsi="Arial" w:cs="Arial"/>
        </w:rPr>
        <w:t>globalisasi</w:t>
      </w:r>
      <w:proofErr w:type="spellEnd"/>
      <w:r w:rsidRPr="00B70785">
        <w:rPr>
          <w:rFonts w:ascii="Arial" w:hAnsi="Arial" w:cs="Arial"/>
        </w:rPr>
        <w:t xml:space="preserve">. </w:t>
      </w:r>
      <w:proofErr w:type="spellStart"/>
      <w:r w:rsidRPr="00B70785">
        <w:rPr>
          <w:rFonts w:ascii="Arial" w:hAnsi="Arial" w:cs="Arial"/>
        </w:rPr>
        <w:t>Keunggulan</w:t>
      </w:r>
      <w:proofErr w:type="spellEnd"/>
      <w:r w:rsidRPr="00B70785">
        <w:rPr>
          <w:rFonts w:ascii="Arial" w:hAnsi="Arial" w:cs="Arial"/>
        </w:rPr>
        <w:t xml:space="preserve"> </w:t>
      </w:r>
      <w:proofErr w:type="spellStart"/>
      <w:r w:rsidRPr="00B70785">
        <w:rPr>
          <w:rFonts w:ascii="Arial" w:hAnsi="Arial" w:cs="Arial"/>
        </w:rPr>
        <w:t>berhubungan</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yang </w:t>
      </w:r>
      <w:proofErr w:type="spellStart"/>
      <w:r w:rsidRPr="00B70785">
        <w:rPr>
          <w:rFonts w:ascii="Arial" w:hAnsi="Arial" w:cs="Arial"/>
        </w:rPr>
        <w:t>dimiliki</w:t>
      </w:r>
      <w:proofErr w:type="spellEnd"/>
      <w:r w:rsidRPr="00B70785">
        <w:rPr>
          <w:rFonts w:ascii="Arial" w:hAnsi="Arial" w:cs="Arial"/>
        </w:rPr>
        <w:t xml:space="preserve">, </w:t>
      </w:r>
      <w:proofErr w:type="spellStart"/>
      <w:r w:rsidRPr="00B70785">
        <w:rPr>
          <w:rFonts w:ascii="Arial" w:hAnsi="Arial" w:cs="Arial"/>
        </w:rPr>
        <w:t>inovasi</w:t>
      </w:r>
      <w:proofErr w:type="spellEnd"/>
      <w:r w:rsidRPr="00B70785">
        <w:rPr>
          <w:rFonts w:ascii="Arial" w:hAnsi="Arial" w:cs="Arial"/>
        </w:rPr>
        <w:t xml:space="preserve">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perubahan</w:t>
      </w:r>
      <w:proofErr w:type="spellEnd"/>
      <w:r w:rsidRPr="00B70785">
        <w:rPr>
          <w:rFonts w:ascii="Arial" w:hAnsi="Arial" w:cs="Arial"/>
        </w:rPr>
        <w:t xml:space="preserve"> </w:t>
      </w:r>
      <w:proofErr w:type="spellStart"/>
      <w:r w:rsidRPr="00B70785">
        <w:rPr>
          <w:rFonts w:ascii="Arial" w:hAnsi="Arial" w:cs="Arial"/>
        </w:rPr>
        <w:t>strategis</w:t>
      </w:r>
      <w:proofErr w:type="spellEnd"/>
      <w:r w:rsidRPr="00B70785">
        <w:rPr>
          <w:rFonts w:ascii="Arial" w:hAnsi="Arial" w:cs="Arial"/>
        </w:rPr>
        <w:t xml:space="preserve"> yang </w:t>
      </w:r>
      <w:proofErr w:type="spellStart"/>
      <w:r w:rsidRPr="00B70785">
        <w:rPr>
          <w:rFonts w:ascii="Arial" w:hAnsi="Arial" w:cs="Arial"/>
        </w:rPr>
        <w:t>dilakukan</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antisipasi</w:t>
      </w:r>
      <w:proofErr w:type="spellEnd"/>
      <w:r w:rsidRPr="00B70785">
        <w:rPr>
          <w:rFonts w:ascii="Arial" w:hAnsi="Arial" w:cs="Arial"/>
        </w:rPr>
        <w:t xml:space="preserve"> </w:t>
      </w:r>
      <w:proofErr w:type="spellStart"/>
      <w:r w:rsidRPr="00B70785">
        <w:rPr>
          <w:rFonts w:ascii="Arial" w:hAnsi="Arial" w:cs="Arial"/>
        </w:rPr>
        <w:t>adalah</w:t>
      </w:r>
      <w:proofErr w:type="spellEnd"/>
      <w:r w:rsidRPr="00B70785">
        <w:rPr>
          <w:rFonts w:ascii="Arial" w:hAnsi="Arial" w:cs="Arial"/>
        </w:rPr>
        <w:t xml:space="preserve"> </w:t>
      </w:r>
      <w:proofErr w:type="spellStart"/>
      <w:r w:rsidRPr="00B70785">
        <w:rPr>
          <w:rFonts w:ascii="Arial" w:hAnsi="Arial" w:cs="Arial"/>
        </w:rPr>
        <w:t>bagaimana</w:t>
      </w:r>
      <w:proofErr w:type="spellEnd"/>
      <w:r w:rsidRPr="00B70785">
        <w:rPr>
          <w:rFonts w:ascii="Arial" w:hAnsi="Arial" w:cs="Arial"/>
        </w:rPr>
        <w:t xml:space="preserve"> </w:t>
      </w:r>
      <w:proofErr w:type="spellStart"/>
      <w:r w:rsidRPr="00B70785">
        <w:rPr>
          <w:rFonts w:ascii="Arial" w:hAnsi="Arial" w:cs="Arial"/>
        </w:rPr>
        <w:t>mengantar</w:t>
      </w:r>
      <w:proofErr w:type="spellEnd"/>
      <w:r w:rsidRPr="00B70785">
        <w:rPr>
          <w:rFonts w:ascii="Arial" w:hAnsi="Arial" w:cs="Arial"/>
        </w:rPr>
        <w:t xml:space="preserve"> </w:t>
      </w:r>
      <w:proofErr w:type="spellStart"/>
      <w:r w:rsidRPr="00B70785">
        <w:rPr>
          <w:rFonts w:ascii="Arial" w:hAnsi="Arial" w:cs="Arial"/>
        </w:rPr>
        <w:t>pelayanan</w:t>
      </w:r>
      <w:proofErr w:type="spellEnd"/>
      <w:r w:rsidRPr="00B70785">
        <w:rPr>
          <w:rFonts w:ascii="Arial" w:hAnsi="Arial" w:cs="Arial"/>
        </w:rPr>
        <w:t xml:space="preserve"> </w:t>
      </w:r>
      <w:proofErr w:type="spellStart"/>
      <w:r w:rsidRPr="00B70785">
        <w:rPr>
          <w:rFonts w:ascii="Arial" w:hAnsi="Arial" w:cs="Arial"/>
        </w:rPr>
        <w:t>sesuai</w:t>
      </w:r>
      <w:proofErr w:type="spellEnd"/>
      <w:r w:rsidRPr="00B70785">
        <w:rPr>
          <w:rFonts w:ascii="Arial" w:hAnsi="Arial" w:cs="Arial"/>
        </w:rPr>
        <w:t xml:space="preserve"> timing-</w:t>
      </w:r>
      <w:proofErr w:type="spellStart"/>
      <w:r w:rsidRPr="00B70785">
        <w:rPr>
          <w:rFonts w:ascii="Arial" w:hAnsi="Arial" w:cs="Arial"/>
        </w:rPr>
        <w:t>nya</w:t>
      </w:r>
      <w:proofErr w:type="spellEnd"/>
      <w:r w:rsidRPr="00B70785">
        <w:rPr>
          <w:rFonts w:ascii="Arial" w:hAnsi="Arial" w:cs="Arial"/>
        </w:rPr>
        <w:t>.</w:t>
      </w:r>
    </w:p>
    <w:p w:rsidR="00537CE3" w:rsidRPr="00B70785" w:rsidRDefault="00537CE3" w:rsidP="00EA6C19">
      <w:pPr>
        <w:autoSpaceDE w:val="0"/>
        <w:autoSpaceDN w:val="0"/>
        <w:adjustRightInd w:val="0"/>
        <w:spacing w:after="22" w:line="360" w:lineRule="auto"/>
        <w:ind w:left="567" w:firstLine="567"/>
        <w:jc w:val="both"/>
        <w:rPr>
          <w:rFonts w:ascii="Arial" w:hAnsi="Arial" w:cs="Arial"/>
        </w:rPr>
      </w:pP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bertujuan</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memberikan</w:t>
      </w:r>
      <w:proofErr w:type="spellEnd"/>
      <w:r w:rsidRPr="00B70785">
        <w:rPr>
          <w:rFonts w:ascii="Arial" w:hAnsi="Arial" w:cs="Arial"/>
        </w:rPr>
        <w:t xml:space="preserve"> </w:t>
      </w:r>
      <w:proofErr w:type="spellStart"/>
      <w:r w:rsidRPr="00B70785">
        <w:rPr>
          <w:rFonts w:ascii="Arial" w:hAnsi="Arial" w:cs="Arial"/>
        </w:rPr>
        <w:t>pertumbuhan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yang </w:t>
      </w:r>
      <w:proofErr w:type="spellStart"/>
      <w:r w:rsidRPr="00B70785">
        <w:rPr>
          <w:rFonts w:ascii="Arial" w:hAnsi="Arial" w:cs="Arial"/>
        </w:rPr>
        <w:t>berkelanjutan</w:t>
      </w:r>
      <w:proofErr w:type="spellEnd"/>
      <w:r w:rsidRPr="00B70785">
        <w:rPr>
          <w:rFonts w:ascii="Arial" w:hAnsi="Arial" w:cs="Arial"/>
        </w:rPr>
        <w:t xml:space="preserve">, </w:t>
      </w:r>
      <w:proofErr w:type="spellStart"/>
      <w:r w:rsidRPr="00B70785">
        <w:rPr>
          <w:rFonts w:ascii="Arial" w:hAnsi="Arial" w:cs="Arial"/>
        </w:rPr>
        <w:t>yaitu</w:t>
      </w:r>
      <w:proofErr w:type="spellEnd"/>
      <w:r w:rsidRPr="00B70785">
        <w:rPr>
          <w:rFonts w:ascii="Arial" w:hAnsi="Arial" w:cs="Arial"/>
        </w:rPr>
        <w:t xml:space="preserve"> </w:t>
      </w:r>
      <w:proofErr w:type="spellStart"/>
      <w:r w:rsidRPr="00B70785">
        <w:rPr>
          <w:rFonts w:ascii="Arial" w:hAnsi="Arial" w:cs="Arial"/>
        </w:rPr>
        <w:t>mengembangkan</w:t>
      </w:r>
      <w:proofErr w:type="spellEnd"/>
      <w:r w:rsidRPr="00B70785">
        <w:rPr>
          <w:rFonts w:ascii="Arial" w:hAnsi="Arial" w:cs="Arial"/>
        </w:rPr>
        <w:t xml:space="preserve"> </w:t>
      </w:r>
      <w:proofErr w:type="spellStart"/>
      <w:r w:rsidRPr="00B70785">
        <w:rPr>
          <w:rFonts w:ascii="Arial" w:hAnsi="Arial" w:cs="Arial"/>
        </w:rPr>
        <w:t>sektor</w:t>
      </w:r>
      <w:proofErr w:type="spellEnd"/>
      <w:r w:rsidRPr="00B70785">
        <w:rPr>
          <w:rFonts w:ascii="Arial" w:hAnsi="Arial" w:cs="Arial"/>
        </w:rPr>
        <w:t xml:space="preserve"> </w:t>
      </w:r>
      <w:proofErr w:type="spellStart"/>
      <w:r w:rsidRPr="00B70785">
        <w:rPr>
          <w:rFonts w:ascii="Arial" w:hAnsi="Arial" w:cs="Arial"/>
        </w:rPr>
        <w:t>unggulan</w:t>
      </w:r>
      <w:proofErr w:type="spellEnd"/>
      <w:r w:rsidRPr="00B70785">
        <w:rPr>
          <w:rFonts w:ascii="Arial" w:hAnsi="Arial" w:cs="Arial"/>
        </w:rPr>
        <w:t xml:space="preserve"> </w:t>
      </w:r>
      <w:proofErr w:type="spellStart"/>
      <w:r w:rsidRPr="00B70785">
        <w:rPr>
          <w:rFonts w:ascii="Arial" w:hAnsi="Arial" w:cs="Arial"/>
        </w:rPr>
        <w:t>sesuai</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potensi</w:t>
      </w:r>
      <w:proofErr w:type="spellEnd"/>
      <w:r w:rsidRPr="00B70785">
        <w:rPr>
          <w:rFonts w:ascii="Arial" w:hAnsi="Arial" w:cs="Arial"/>
        </w:rPr>
        <w:t xml:space="preserve"> dan </w:t>
      </w:r>
      <w:proofErr w:type="spellStart"/>
      <w:r w:rsidRPr="00B70785">
        <w:rPr>
          <w:rFonts w:ascii="Arial" w:hAnsi="Arial" w:cs="Arial"/>
        </w:rPr>
        <w:t>kebutuhan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rangka</w:t>
      </w:r>
      <w:proofErr w:type="spellEnd"/>
      <w:r w:rsidRPr="00B70785">
        <w:rPr>
          <w:rFonts w:ascii="Arial" w:hAnsi="Arial" w:cs="Arial"/>
        </w:rPr>
        <w:t xml:space="preserve"> </w:t>
      </w: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kesejahteraan</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w:t>
      </w:r>
      <w:proofErr w:type="spellStart"/>
      <w:r w:rsidRPr="00B70785">
        <w:rPr>
          <w:rFonts w:ascii="Arial" w:hAnsi="Arial" w:cs="Arial"/>
        </w:rPr>
        <w:t>Peran</w:t>
      </w:r>
      <w:proofErr w:type="spellEnd"/>
      <w:r w:rsidRPr="00B70785">
        <w:rPr>
          <w:rFonts w:ascii="Arial" w:hAnsi="Arial" w:cs="Arial"/>
        </w:rPr>
        <w:t xml:space="preserve"> </w:t>
      </w:r>
      <w:proofErr w:type="spellStart"/>
      <w:r w:rsidRPr="00B70785">
        <w:rPr>
          <w:rFonts w:ascii="Arial" w:hAnsi="Arial" w:cs="Arial"/>
        </w:rPr>
        <w:t>pemerintah</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mengupayakan</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sangat</w:t>
      </w:r>
      <w:proofErr w:type="spellEnd"/>
      <w:r w:rsidRPr="00B70785">
        <w:rPr>
          <w:rFonts w:ascii="Arial" w:hAnsi="Arial" w:cs="Arial"/>
        </w:rPr>
        <w:t xml:space="preserve"> </w:t>
      </w:r>
      <w:proofErr w:type="spellStart"/>
      <w:r w:rsidRPr="00B70785">
        <w:rPr>
          <w:rFonts w:ascii="Arial" w:hAnsi="Arial" w:cs="Arial"/>
        </w:rPr>
        <w:t>penting</w:t>
      </w:r>
      <w:proofErr w:type="spellEnd"/>
      <w:r w:rsidRPr="00B70785">
        <w:rPr>
          <w:rFonts w:ascii="Arial" w:hAnsi="Arial" w:cs="Arial"/>
        </w:rPr>
        <w:t xml:space="preserve"> dan </w:t>
      </w:r>
      <w:proofErr w:type="spellStart"/>
      <w:r w:rsidRPr="00B70785">
        <w:rPr>
          <w:rFonts w:ascii="Arial" w:hAnsi="Arial" w:cs="Arial"/>
        </w:rPr>
        <w:t>strategis</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roofErr w:type="spellStart"/>
      <w:r w:rsidRPr="00B70785">
        <w:rPr>
          <w:rFonts w:ascii="Arial" w:hAnsi="Arial" w:cs="Arial"/>
        </w:rPr>
        <w:t>dilakukan</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upaya</w:t>
      </w:r>
      <w:proofErr w:type="spellEnd"/>
      <w:r w:rsidRPr="00B70785">
        <w:rPr>
          <w:rFonts w:ascii="Arial" w:hAnsi="Arial" w:cs="Arial"/>
        </w:rPr>
        <w:t xml:space="preserve"> </w:t>
      </w:r>
      <w:proofErr w:type="spellStart"/>
      <w:r w:rsidRPr="00B70785">
        <w:rPr>
          <w:rFonts w:ascii="Arial" w:hAnsi="Arial" w:cs="Arial"/>
        </w:rPr>
        <w:t>terpadu</w:t>
      </w:r>
      <w:proofErr w:type="spellEnd"/>
      <w:r w:rsidRPr="00B70785">
        <w:rPr>
          <w:rFonts w:ascii="Arial" w:hAnsi="Arial" w:cs="Arial"/>
        </w:rPr>
        <w:t xml:space="preserve"> </w:t>
      </w:r>
      <w:proofErr w:type="spellStart"/>
      <w:r w:rsidRPr="00B70785">
        <w:rPr>
          <w:rFonts w:ascii="Arial" w:hAnsi="Arial" w:cs="Arial"/>
        </w:rPr>
        <w:t>antara</w:t>
      </w:r>
      <w:proofErr w:type="spellEnd"/>
      <w:r w:rsidRPr="00B70785">
        <w:rPr>
          <w:rFonts w:ascii="Arial" w:hAnsi="Arial" w:cs="Arial"/>
        </w:rPr>
        <w:t xml:space="preserve"> </w:t>
      </w:r>
      <w:proofErr w:type="spellStart"/>
      <w:r w:rsidRPr="00B70785">
        <w:rPr>
          <w:rFonts w:ascii="Arial" w:hAnsi="Arial" w:cs="Arial"/>
        </w:rPr>
        <w:t>pemerintah</w:t>
      </w:r>
      <w:proofErr w:type="spellEnd"/>
      <w:r w:rsidRPr="00B70785">
        <w:rPr>
          <w:rFonts w:ascii="Arial" w:hAnsi="Arial" w:cs="Arial"/>
        </w:rPr>
        <w:t xml:space="preserve"> </w:t>
      </w:r>
      <w:proofErr w:type="spellStart"/>
      <w:r w:rsidRPr="00B70785">
        <w:rPr>
          <w:rFonts w:ascii="Arial" w:hAnsi="Arial" w:cs="Arial"/>
        </w:rPr>
        <w:t>pusat</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dan </w:t>
      </w:r>
      <w:proofErr w:type="spellStart"/>
      <w:r w:rsidRPr="00B70785">
        <w:rPr>
          <w:rFonts w:ascii="Arial" w:hAnsi="Arial" w:cs="Arial"/>
        </w:rPr>
        <w:t>swasta</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mendukung</w:t>
      </w:r>
      <w:proofErr w:type="spellEnd"/>
      <w:r w:rsidRPr="00B70785">
        <w:rPr>
          <w:rFonts w:ascii="Arial" w:hAnsi="Arial" w:cs="Arial"/>
        </w:rPr>
        <w:t xml:space="preserve"> </w:t>
      </w:r>
      <w:proofErr w:type="spellStart"/>
      <w:r w:rsidRPr="00B70785">
        <w:rPr>
          <w:rFonts w:ascii="Arial" w:hAnsi="Arial" w:cs="Arial"/>
        </w:rPr>
        <w:t>kemandirian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tidak</w:t>
      </w:r>
      <w:proofErr w:type="spellEnd"/>
      <w:r w:rsidRPr="00B70785">
        <w:rPr>
          <w:rFonts w:ascii="Arial" w:hAnsi="Arial" w:cs="Arial"/>
        </w:rPr>
        <w:t xml:space="preserve"> </w:t>
      </w:r>
      <w:proofErr w:type="spellStart"/>
      <w:r w:rsidRPr="00B70785">
        <w:rPr>
          <w:rFonts w:ascii="Arial" w:hAnsi="Arial" w:cs="Arial"/>
        </w:rPr>
        <w:t>hanya</w:t>
      </w:r>
      <w:proofErr w:type="spellEnd"/>
      <w:r w:rsidRPr="00B70785">
        <w:rPr>
          <w:rFonts w:ascii="Arial" w:hAnsi="Arial" w:cs="Arial"/>
        </w:rPr>
        <w:t xml:space="preserve"> </w:t>
      </w:r>
      <w:proofErr w:type="spellStart"/>
      <w:r w:rsidRPr="00B70785">
        <w:rPr>
          <w:rFonts w:ascii="Arial" w:hAnsi="Arial" w:cs="Arial"/>
        </w:rPr>
        <w:t>berorientasi</w:t>
      </w:r>
      <w:proofErr w:type="spellEnd"/>
      <w:r w:rsidRPr="00B70785">
        <w:rPr>
          <w:rFonts w:ascii="Arial" w:hAnsi="Arial" w:cs="Arial"/>
        </w:rPr>
        <w:t xml:space="preserve"> pada </w:t>
      </w:r>
      <w:proofErr w:type="spellStart"/>
      <w:r w:rsidRPr="00B70785">
        <w:rPr>
          <w:rFonts w:ascii="Arial" w:hAnsi="Arial" w:cs="Arial"/>
        </w:rPr>
        <w:t>indikator</w:t>
      </w:r>
      <w:proofErr w:type="spellEnd"/>
      <w:r w:rsidRPr="00B70785">
        <w:rPr>
          <w:rFonts w:ascii="Arial" w:hAnsi="Arial" w:cs="Arial"/>
        </w:rPr>
        <w:t xml:space="preserve"> </w:t>
      </w:r>
      <w:proofErr w:type="spellStart"/>
      <w:r w:rsidRPr="00B70785">
        <w:rPr>
          <w:rFonts w:ascii="Arial" w:hAnsi="Arial" w:cs="Arial"/>
        </w:rPr>
        <w:t>perekonomian</w:t>
      </w:r>
      <w:proofErr w:type="spellEnd"/>
      <w:r w:rsidRPr="00B70785">
        <w:rPr>
          <w:rFonts w:ascii="Arial" w:hAnsi="Arial" w:cs="Arial"/>
        </w:rPr>
        <w:t xml:space="preserve"> </w:t>
      </w:r>
      <w:proofErr w:type="spellStart"/>
      <w:r w:rsidRPr="00B70785">
        <w:rPr>
          <w:rFonts w:ascii="Arial" w:hAnsi="Arial" w:cs="Arial"/>
        </w:rPr>
        <w:t>saja</w:t>
      </w:r>
      <w:proofErr w:type="spellEnd"/>
      <w:r w:rsidRPr="00B70785">
        <w:rPr>
          <w:rFonts w:ascii="Arial" w:hAnsi="Arial" w:cs="Arial"/>
        </w:rPr>
        <w:t xml:space="preserve">, </w:t>
      </w:r>
      <w:proofErr w:type="spellStart"/>
      <w:r w:rsidRPr="00B70785">
        <w:rPr>
          <w:rFonts w:ascii="Arial" w:hAnsi="Arial" w:cs="Arial"/>
        </w:rPr>
        <w:t>melainkan</w:t>
      </w:r>
      <w:proofErr w:type="spellEnd"/>
      <w:r w:rsidRPr="00B70785">
        <w:rPr>
          <w:rFonts w:ascii="Arial" w:hAnsi="Arial" w:cs="Arial"/>
        </w:rPr>
        <w:t xml:space="preserve"> </w:t>
      </w:r>
      <w:proofErr w:type="spellStart"/>
      <w:r w:rsidRPr="00B70785">
        <w:rPr>
          <w:rFonts w:ascii="Arial" w:hAnsi="Arial" w:cs="Arial"/>
        </w:rPr>
        <w:t>lebih</w:t>
      </w:r>
      <w:proofErr w:type="spellEnd"/>
      <w:r w:rsidRPr="00B70785">
        <w:rPr>
          <w:rFonts w:ascii="Arial" w:hAnsi="Arial" w:cs="Arial"/>
        </w:rPr>
        <w:t xml:space="preserve"> </w:t>
      </w:r>
      <w:proofErr w:type="spellStart"/>
      <w:r w:rsidRPr="00B70785">
        <w:rPr>
          <w:rFonts w:ascii="Arial" w:hAnsi="Arial" w:cs="Arial"/>
        </w:rPr>
        <w:t>luas</w:t>
      </w:r>
      <w:proofErr w:type="spellEnd"/>
      <w:r w:rsidRPr="00B70785">
        <w:rPr>
          <w:rFonts w:ascii="Arial" w:hAnsi="Arial" w:cs="Arial"/>
        </w:rPr>
        <w:t xml:space="preserve"> </w:t>
      </w:r>
      <w:proofErr w:type="spellStart"/>
      <w:r w:rsidRPr="00B70785">
        <w:rPr>
          <w:rFonts w:ascii="Arial" w:hAnsi="Arial" w:cs="Arial"/>
        </w:rPr>
        <w:t>meliputi</w:t>
      </w:r>
      <w:proofErr w:type="spellEnd"/>
      <w:r w:rsidRPr="00B70785">
        <w:rPr>
          <w:rFonts w:ascii="Arial" w:hAnsi="Arial" w:cs="Arial"/>
        </w:rPr>
        <w:t xml:space="preserve"> </w:t>
      </w:r>
      <w:proofErr w:type="spellStart"/>
      <w:r w:rsidRPr="00B70785">
        <w:rPr>
          <w:rFonts w:ascii="Arial" w:hAnsi="Arial" w:cs="Arial"/>
        </w:rPr>
        <w:t>seluruh</w:t>
      </w:r>
      <w:proofErr w:type="spellEnd"/>
      <w:r w:rsidRPr="00B70785">
        <w:rPr>
          <w:rFonts w:ascii="Arial" w:hAnsi="Arial" w:cs="Arial"/>
        </w:rPr>
        <w:t xml:space="preserve"> </w:t>
      </w:r>
      <w:proofErr w:type="spellStart"/>
      <w:r w:rsidRPr="00B70785">
        <w:rPr>
          <w:rFonts w:ascii="Arial" w:hAnsi="Arial" w:cs="Arial"/>
        </w:rPr>
        <w:t>upaya</w:t>
      </w:r>
      <w:proofErr w:type="spellEnd"/>
      <w:r w:rsidRPr="00B70785">
        <w:rPr>
          <w:rFonts w:ascii="Arial" w:hAnsi="Arial" w:cs="Arial"/>
        </w:rPr>
        <w:t xml:space="preserve"> </w:t>
      </w:r>
      <w:proofErr w:type="spellStart"/>
      <w:r w:rsidRPr="00B70785">
        <w:rPr>
          <w:rFonts w:ascii="Arial" w:hAnsi="Arial" w:cs="Arial"/>
        </w:rPr>
        <w:t>mengelola</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yang </w:t>
      </w:r>
      <w:proofErr w:type="spellStart"/>
      <w:r w:rsidRPr="00B70785">
        <w:rPr>
          <w:rFonts w:ascii="Arial" w:hAnsi="Arial" w:cs="Arial"/>
        </w:rPr>
        <w:t>dimiliki</w:t>
      </w:r>
      <w:proofErr w:type="spellEnd"/>
      <w:r w:rsidRPr="00B70785">
        <w:rPr>
          <w:rFonts w:ascii="Arial" w:hAnsi="Arial" w:cs="Arial"/>
        </w:rPr>
        <w:t xml:space="preserve">, </w:t>
      </w:r>
      <w:proofErr w:type="spellStart"/>
      <w:proofErr w:type="gramStart"/>
      <w:r w:rsidRPr="00B70785">
        <w:rPr>
          <w:rFonts w:ascii="Arial" w:hAnsi="Arial" w:cs="Arial"/>
        </w:rPr>
        <w:t>meliputi</w:t>
      </w:r>
      <w:proofErr w:type="spellEnd"/>
      <w:r w:rsidRPr="00B70785">
        <w:rPr>
          <w:rFonts w:ascii="Arial" w:hAnsi="Arial" w:cs="Arial"/>
        </w:rPr>
        <w:t xml:space="preserve"> :</w:t>
      </w:r>
      <w:proofErr w:type="gramEnd"/>
    </w:p>
    <w:p w:rsidR="00537CE3" w:rsidRPr="00B70785" w:rsidRDefault="00537CE3" w:rsidP="008554F9">
      <w:pPr>
        <w:numPr>
          <w:ilvl w:val="0"/>
          <w:numId w:val="15"/>
        </w:numPr>
        <w:autoSpaceDE w:val="0"/>
        <w:autoSpaceDN w:val="0"/>
        <w:adjustRightInd w:val="0"/>
        <w:spacing w:after="22" w:line="360" w:lineRule="auto"/>
        <w:ind w:left="1418" w:hanging="425"/>
        <w:jc w:val="both"/>
        <w:rPr>
          <w:rFonts w:ascii="Arial" w:hAnsi="Arial" w:cs="Arial"/>
        </w:rPr>
      </w:pPr>
      <w:proofErr w:type="spellStart"/>
      <w:r w:rsidRPr="00B70785">
        <w:rPr>
          <w:rFonts w:ascii="Arial" w:hAnsi="Arial" w:cs="Arial"/>
        </w:rPr>
        <w:t>Memperkuat</w:t>
      </w:r>
      <w:proofErr w:type="spellEnd"/>
      <w:r w:rsidRPr="00B70785">
        <w:rPr>
          <w:rFonts w:ascii="Arial" w:hAnsi="Arial" w:cs="Arial"/>
        </w:rPr>
        <w:t xml:space="preserve"> </w:t>
      </w:r>
      <w:proofErr w:type="spellStart"/>
      <w:r w:rsidRPr="00B70785">
        <w:rPr>
          <w:rFonts w:ascii="Arial" w:hAnsi="Arial" w:cs="Arial"/>
        </w:rPr>
        <w:t>kelembagaan</w:t>
      </w:r>
      <w:proofErr w:type="spellEnd"/>
      <w:r w:rsidRPr="00B70785">
        <w:rPr>
          <w:rFonts w:ascii="Arial" w:hAnsi="Arial" w:cs="Arial"/>
        </w:rPr>
        <w:t xml:space="preserve"> dan </w:t>
      </w:r>
      <w:proofErr w:type="spellStart"/>
      <w:r w:rsidRPr="00B70785">
        <w:rPr>
          <w:rFonts w:ascii="Arial" w:hAnsi="Arial" w:cs="Arial"/>
        </w:rPr>
        <w:t>tatakelola</w:t>
      </w:r>
      <w:proofErr w:type="spellEnd"/>
      <w:r w:rsidRPr="00B70785">
        <w:rPr>
          <w:rFonts w:ascii="Arial" w:hAnsi="Arial" w:cs="Arial"/>
        </w:rPr>
        <w:t xml:space="preserve"> </w:t>
      </w:r>
      <w:proofErr w:type="spellStart"/>
      <w:r w:rsidRPr="00B70785">
        <w:rPr>
          <w:rFonts w:ascii="Arial" w:hAnsi="Arial" w:cs="Arial"/>
        </w:rPr>
        <w:t>pemerintahan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meliputi</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transparansi</w:t>
      </w:r>
      <w:proofErr w:type="spellEnd"/>
      <w:r w:rsidRPr="00B70785">
        <w:rPr>
          <w:rFonts w:ascii="Arial" w:hAnsi="Arial" w:cs="Arial"/>
        </w:rPr>
        <w:t xml:space="preserve"> dan </w:t>
      </w:r>
      <w:proofErr w:type="spellStart"/>
      <w:r w:rsidRPr="00B70785">
        <w:rPr>
          <w:rFonts w:ascii="Arial" w:hAnsi="Arial" w:cs="Arial"/>
        </w:rPr>
        <w:t>akuntabilitas</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pengelolaan</w:t>
      </w:r>
      <w:proofErr w:type="spellEnd"/>
      <w:r w:rsidRPr="00B70785">
        <w:rPr>
          <w:rFonts w:ascii="Arial" w:hAnsi="Arial" w:cs="Arial"/>
        </w:rPr>
        <w:t xml:space="preserve"> </w:t>
      </w:r>
      <w:proofErr w:type="spellStart"/>
      <w:r w:rsidRPr="00B70785">
        <w:rPr>
          <w:rFonts w:ascii="Arial" w:hAnsi="Arial" w:cs="Arial"/>
        </w:rPr>
        <w:t>keuangan</w:t>
      </w:r>
      <w:proofErr w:type="spellEnd"/>
      <w:r w:rsidRPr="00B70785">
        <w:rPr>
          <w:rFonts w:ascii="Arial" w:hAnsi="Arial" w:cs="Arial"/>
        </w:rPr>
        <w:t xml:space="preserve"> </w:t>
      </w:r>
      <w:proofErr w:type="spellStart"/>
      <w:proofErr w:type="gram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bCs/>
        </w:rPr>
        <w:t>Peningkatan</w:t>
      </w:r>
      <w:proofErr w:type="spellEnd"/>
      <w:proofErr w:type="gramEnd"/>
      <w:r w:rsidRPr="00B70785">
        <w:rPr>
          <w:rFonts w:ascii="Arial" w:hAnsi="Arial" w:cs="Arial"/>
          <w:bCs/>
        </w:rPr>
        <w:t xml:space="preserve"> </w:t>
      </w:r>
      <w:proofErr w:type="spellStart"/>
      <w:r w:rsidRPr="00B70785">
        <w:rPr>
          <w:rFonts w:ascii="Arial" w:hAnsi="Arial" w:cs="Arial"/>
          <w:bCs/>
        </w:rPr>
        <w:t>inovasi</w:t>
      </w:r>
      <w:proofErr w:type="spellEnd"/>
      <w:r w:rsidRPr="00B70785">
        <w:rPr>
          <w:rFonts w:ascii="Arial" w:hAnsi="Arial" w:cs="Arial"/>
          <w:bCs/>
        </w:rPr>
        <w:t xml:space="preserve"> </w:t>
      </w:r>
      <w:proofErr w:type="spellStart"/>
      <w:r w:rsidRPr="00B70785">
        <w:rPr>
          <w:rFonts w:ascii="Arial" w:hAnsi="Arial" w:cs="Arial"/>
          <w:bCs/>
        </w:rPr>
        <w:t>pemerintahan</w:t>
      </w:r>
      <w:proofErr w:type="spellEnd"/>
      <w:r w:rsidRPr="00B70785">
        <w:rPr>
          <w:rFonts w:ascii="Arial" w:hAnsi="Arial" w:cs="Arial"/>
          <w:bCs/>
        </w:rPr>
        <w:t xml:space="preserve"> </w:t>
      </w:r>
      <w:proofErr w:type="spellStart"/>
      <w:r w:rsidRPr="00B70785">
        <w:rPr>
          <w:rFonts w:ascii="Arial" w:hAnsi="Arial" w:cs="Arial"/>
          <w:bCs/>
        </w:rPr>
        <w:t>daerah</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menggali</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pendapatan</w:t>
      </w:r>
      <w:proofErr w:type="spellEnd"/>
      <w:r w:rsidRPr="00B70785">
        <w:rPr>
          <w:rFonts w:ascii="Arial" w:hAnsi="Arial" w:cs="Arial"/>
        </w:rPr>
        <w:t xml:space="preserve"> </w:t>
      </w:r>
      <w:proofErr w:type="spellStart"/>
      <w:r w:rsidRPr="00B70785">
        <w:rPr>
          <w:rFonts w:ascii="Arial" w:hAnsi="Arial" w:cs="Arial"/>
        </w:rPr>
        <w:t>asli</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baru</w:t>
      </w:r>
      <w:proofErr w:type="spellEnd"/>
      <w:r w:rsidRPr="00B70785">
        <w:rPr>
          <w:rFonts w:ascii="Arial" w:hAnsi="Arial" w:cs="Arial"/>
        </w:rPr>
        <w:t xml:space="preserve"> dan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investasi</w:t>
      </w:r>
      <w:proofErr w:type="spellEnd"/>
      <w:r w:rsidRPr="00B70785">
        <w:rPr>
          <w:rFonts w:ascii="Arial" w:hAnsi="Arial" w:cs="Arial"/>
        </w:rPr>
        <w:t xml:space="preserve">,  </w:t>
      </w:r>
      <w:proofErr w:type="spellStart"/>
      <w:r w:rsidRPr="00B70785">
        <w:rPr>
          <w:rFonts w:ascii="Arial" w:hAnsi="Arial" w:cs="Arial"/>
        </w:rPr>
        <w:t>penataan</w:t>
      </w:r>
      <w:proofErr w:type="spellEnd"/>
      <w:r w:rsidRPr="00B70785">
        <w:rPr>
          <w:rFonts w:ascii="Arial" w:hAnsi="Arial" w:cs="Arial"/>
        </w:rPr>
        <w:t xml:space="preserve"> </w:t>
      </w:r>
      <w:proofErr w:type="spellStart"/>
      <w:r w:rsidRPr="00B70785">
        <w:rPr>
          <w:rFonts w:ascii="Arial" w:hAnsi="Arial" w:cs="Arial"/>
        </w:rPr>
        <w:t>pola</w:t>
      </w:r>
      <w:proofErr w:type="spellEnd"/>
      <w:r w:rsidRPr="00B70785">
        <w:rPr>
          <w:rFonts w:ascii="Arial" w:hAnsi="Arial" w:cs="Arial"/>
        </w:rPr>
        <w:t xml:space="preserve"> </w:t>
      </w:r>
      <w:proofErr w:type="spellStart"/>
      <w:r w:rsidRPr="00B70785">
        <w:rPr>
          <w:rFonts w:ascii="Arial" w:hAnsi="Arial" w:cs="Arial"/>
        </w:rPr>
        <w:t>hubungan</w:t>
      </w:r>
      <w:proofErr w:type="spellEnd"/>
      <w:r w:rsidRPr="00B70785">
        <w:rPr>
          <w:rFonts w:ascii="Arial" w:hAnsi="Arial" w:cs="Arial"/>
        </w:rPr>
        <w:t xml:space="preserve"> </w:t>
      </w:r>
      <w:proofErr w:type="spellStart"/>
      <w:r w:rsidRPr="00B70785">
        <w:rPr>
          <w:rFonts w:ascii="Arial" w:hAnsi="Arial" w:cs="Arial"/>
          <w:bCs/>
        </w:rPr>
        <w:t>kerja</w:t>
      </w:r>
      <w:proofErr w:type="spellEnd"/>
      <w:r w:rsidRPr="00B70785">
        <w:rPr>
          <w:rFonts w:ascii="Arial" w:hAnsi="Arial" w:cs="Arial"/>
          <w:bCs/>
        </w:rPr>
        <w:t xml:space="preserve"> </w:t>
      </w:r>
      <w:proofErr w:type="spellStart"/>
      <w:r w:rsidRPr="00B70785">
        <w:rPr>
          <w:rFonts w:ascii="Arial" w:hAnsi="Arial" w:cs="Arial"/>
          <w:bCs/>
        </w:rPr>
        <w:t>sama</w:t>
      </w:r>
      <w:proofErr w:type="spellEnd"/>
      <w:r w:rsidRPr="00B70785">
        <w:rPr>
          <w:rFonts w:ascii="Arial" w:hAnsi="Arial" w:cs="Arial"/>
          <w:bCs/>
        </w:rPr>
        <w:t xml:space="preserve"> </w:t>
      </w:r>
      <w:proofErr w:type="spellStart"/>
      <w:r w:rsidRPr="00B70785">
        <w:rPr>
          <w:rFonts w:ascii="Arial" w:hAnsi="Arial" w:cs="Arial"/>
          <w:bCs/>
        </w:rPr>
        <w:t>antara</w:t>
      </w:r>
      <w:proofErr w:type="spellEnd"/>
      <w:r w:rsidRPr="00B70785">
        <w:rPr>
          <w:rFonts w:ascii="Arial" w:hAnsi="Arial" w:cs="Arial"/>
          <w:bCs/>
        </w:rPr>
        <w:t xml:space="preserve"> Pusat-</w:t>
      </w:r>
      <w:proofErr w:type="spellStart"/>
      <w:r w:rsidRPr="00B70785">
        <w:rPr>
          <w:rFonts w:ascii="Arial" w:hAnsi="Arial" w:cs="Arial"/>
          <w:bCs/>
        </w:rPr>
        <w:t>daerah</w:t>
      </w:r>
      <w:proofErr w:type="spellEnd"/>
      <w:r w:rsidRPr="00B70785">
        <w:rPr>
          <w:rFonts w:ascii="Arial" w:hAnsi="Arial" w:cs="Arial"/>
          <w:bCs/>
        </w:rPr>
        <w:t xml:space="preserve"> dan </w:t>
      </w:r>
      <w:proofErr w:type="spellStart"/>
      <w:r w:rsidRPr="00B70785">
        <w:rPr>
          <w:rFonts w:ascii="Arial" w:hAnsi="Arial" w:cs="Arial"/>
          <w:bCs/>
        </w:rPr>
        <w:t>antar</w:t>
      </w:r>
      <w:proofErr w:type="spellEnd"/>
      <w:r w:rsidRPr="00B70785">
        <w:rPr>
          <w:rFonts w:ascii="Arial" w:hAnsi="Arial" w:cs="Arial"/>
          <w:bCs/>
        </w:rPr>
        <w:t xml:space="preserve"> </w:t>
      </w:r>
      <w:proofErr w:type="spellStart"/>
      <w:r w:rsidRPr="00B70785">
        <w:rPr>
          <w:rFonts w:ascii="Arial" w:hAnsi="Arial" w:cs="Arial"/>
          <w:bCs/>
        </w:rPr>
        <w:t>daerah</w:t>
      </w:r>
      <w:proofErr w:type="spellEnd"/>
      <w:r w:rsidRPr="00B70785">
        <w:rPr>
          <w:rFonts w:ascii="Arial" w:hAnsi="Arial" w:cs="Arial"/>
          <w:bCs/>
        </w:rPr>
        <w:t xml:space="preserve">, </w:t>
      </w:r>
      <w:proofErr w:type="spellStart"/>
      <w:r w:rsidRPr="00B70785">
        <w:rPr>
          <w:rFonts w:ascii="Arial" w:hAnsi="Arial" w:cs="Arial"/>
          <w:bCs/>
        </w:rPr>
        <w:t>serta</w:t>
      </w:r>
      <w:proofErr w:type="spellEnd"/>
      <w:r w:rsidRPr="00B70785">
        <w:rPr>
          <w:rFonts w:ascii="Arial" w:hAnsi="Arial" w:cs="Arial"/>
          <w:bCs/>
        </w:rPr>
        <w:t xml:space="preserve"> </w:t>
      </w:r>
      <w:proofErr w:type="spellStart"/>
      <w:r w:rsidRPr="00B70785">
        <w:rPr>
          <w:rFonts w:ascii="Arial" w:hAnsi="Arial" w:cs="Arial"/>
          <w:bCs/>
        </w:rPr>
        <w:t>kolaborasi</w:t>
      </w:r>
      <w:proofErr w:type="spellEnd"/>
      <w:r w:rsidRPr="00B70785">
        <w:rPr>
          <w:rFonts w:ascii="Arial" w:hAnsi="Arial" w:cs="Arial"/>
          <w:bCs/>
        </w:rPr>
        <w:t xml:space="preserve"> </w:t>
      </w:r>
      <w:proofErr w:type="spellStart"/>
      <w:r w:rsidRPr="00B70785">
        <w:rPr>
          <w:rFonts w:ascii="Arial" w:hAnsi="Arial" w:cs="Arial"/>
          <w:bCs/>
        </w:rPr>
        <w:t>multipihak</w:t>
      </w:r>
      <w:proofErr w:type="spellEnd"/>
      <w:r w:rsidRPr="00B70785">
        <w:rPr>
          <w:rFonts w:ascii="Arial" w:hAnsi="Arial" w:cs="Arial"/>
          <w:bCs/>
        </w:rPr>
        <w:t xml:space="preserve"> </w:t>
      </w:r>
      <w:proofErr w:type="spellStart"/>
      <w:r w:rsidRPr="00B70785">
        <w:rPr>
          <w:rFonts w:ascii="Arial" w:hAnsi="Arial" w:cs="Arial"/>
          <w:bCs/>
        </w:rPr>
        <w:t>swasta</w:t>
      </w:r>
      <w:proofErr w:type="spellEnd"/>
      <w:r w:rsidRPr="00B70785">
        <w:rPr>
          <w:rFonts w:ascii="Arial" w:hAnsi="Arial" w:cs="Arial"/>
          <w:bCs/>
        </w:rPr>
        <w:t>.</w:t>
      </w:r>
    </w:p>
    <w:p w:rsidR="00537CE3" w:rsidRPr="00B70785" w:rsidRDefault="00537CE3" w:rsidP="008554F9">
      <w:pPr>
        <w:numPr>
          <w:ilvl w:val="0"/>
          <w:numId w:val="15"/>
        </w:numPr>
        <w:autoSpaceDE w:val="0"/>
        <w:autoSpaceDN w:val="0"/>
        <w:adjustRightInd w:val="0"/>
        <w:spacing w:after="22" w:line="360" w:lineRule="auto"/>
        <w:ind w:left="1418" w:hanging="425"/>
        <w:jc w:val="both"/>
        <w:rPr>
          <w:rFonts w:ascii="Arial" w:hAnsi="Arial" w:cs="Arial"/>
        </w:rPr>
      </w:pPr>
      <w:proofErr w:type="spellStart"/>
      <w:r w:rsidRPr="00B70785">
        <w:rPr>
          <w:rFonts w:ascii="Arial" w:hAnsi="Arial" w:cs="Arial"/>
        </w:rPr>
        <w:lastRenderedPageBreak/>
        <w:t>Meningkatkan</w:t>
      </w:r>
      <w:proofErr w:type="spellEnd"/>
      <w:r w:rsidRPr="00B70785">
        <w:rPr>
          <w:rFonts w:ascii="Arial" w:hAnsi="Arial" w:cs="Arial"/>
        </w:rPr>
        <w:t xml:space="preserve"> </w:t>
      </w:r>
      <w:proofErr w:type="spellStart"/>
      <w:r w:rsidRPr="00B70785">
        <w:rPr>
          <w:rFonts w:ascii="Arial" w:hAnsi="Arial" w:cs="Arial"/>
        </w:rPr>
        <w:t>produktivitas</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rakyat</w:t>
      </w:r>
      <w:proofErr w:type="spellEnd"/>
      <w:r w:rsidRPr="00B70785">
        <w:rPr>
          <w:rFonts w:ascii="Arial" w:hAnsi="Arial" w:cs="Arial"/>
        </w:rPr>
        <w:t xml:space="preserve"> dan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di pasar </w:t>
      </w:r>
      <w:proofErr w:type="spellStart"/>
      <w:r w:rsidRPr="00B70785">
        <w:rPr>
          <w:rFonts w:ascii="Arial" w:hAnsi="Arial" w:cs="Arial"/>
        </w:rPr>
        <w:t>nasional</w:t>
      </w:r>
      <w:proofErr w:type="spellEnd"/>
      <w:r w:rsidRPr="00B70785">
        <w:rPr>
          <w:rFonts w:ascii="Arial" w:hAnsi="Arial" w:cs="Arial"/>
        </w:rPr>
        <w:t xml:space="preserve"> dan </w:t>
      </w:r>
      <w:proofErr w:type="spellStart"/>
      <w:r w:rsidRPr="00B70785">
        <w:rPr>
          <w:rFonts w:ascii="Arial" w:hAnsi="Arial" w:cs="Arial"/>
        </w:rPr>
        <w:t>internasional</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menggerakkan</w:t>
      </w:r>
      <w:proofErr w:type="spellEnd"/>
      <w:r w:rsidRPr="00B70785">
        <w:rPr>
          <w:rFonts w:ascii="Arial" w:hAnsi="Arial" w:cs="Arial"/>
        </w:rPr>
        <w:t xml:space="preserve"> </w:t>
      </w:r>
      <w:proofErr w:type="spellStart"/>
      <w:r w:rsidRPr="00B70785">
        <w:rPr>
          <w:rFonts w:ascii="Arial" w:hAnsi="Arial" w:cs="Arial"/>
        </w:rPr>
        <w:t>sektor-sektor</w:t>
      </w:r>
      <w:proofErr w:type="spellEnd"/>
      <w:r w:rsidRPr="00B70785">
        <w:rPr>
          <w:rFonts w:ascii="Arial" w:hAnsi="Arial" w:cs="Arial"/>
        </w:rPr>
        <w:t xml:space="preserve"> </w:t>
      </w:r>
      <w:proofErr w:type="spellStart"/>
      <w:r w:rsidRPr="00B70785">
        <w:rPr>
          <w:rFonts w:ascii="Arial" w:hAnsi="Arial" w:cs="Arial"/>
        </w:rPr>
        <w:t>strategis</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domestik</w:t>
      </w:r>
      <w:proofErr w:type="spellEnd"/>
      <w:r w:rsidRPr="00B70785">
        <w:rPr>
          <w:rFonts w:ascii="Arial" w:hAnsi="Arial" w:cs="Arial"/>
        </w:rPr>
        <w:t>.</w:t>
      </w:r>
    </w:p>
    <w:p w:rsidR="00537CE3" w:rsidRPr="00537CE3" w:rsidRDefault="00537CE3" w:rsidP="008554F9">
      <w:pPr>
        <w:numPr>
          <w:ilvl w:val="0"/>
          <w:numId w:val="15"/>
        </w:numPr>
        <w:autoSpaceDE w:val="0"/>
        <w:autoSpaceDN w:val="0"/>
        <w:adjustRightInd w:val="0"/>
        <w:spacing w:after="120" w:line="360" w:lineRule="auto"/>
        <w:ind w:left="1418" w:hanging="425"/>
        <w:jc w:val="both"/>
        <w:rPr>
          <w:rFonts w:ascii="Arial" w:hAnsi="Arial" w:cs="Arial"/>
        </w:rPr>
      </w:pP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pemenuhan</w:t>
      </w:r>
      <w:proofErr w:type="spellEnd"/>
      <w:r w:rsidRPr="00B70785">
        <w:rPr>
          <w:rFonts w:ascii="Arial" w:hAnsi="Arial" w:cs="Arial"/>
        </w:rPr>
        <w:t xml:space="preserve"> </w:t>
      </w:r>
      <w:proofErr w:type="spellStart"/>
      <w:r w:rsidRPr="00B70785">
        <w:rPr>
          <w:rFonts w:ascii="Arial" w:hAnsi="Arial" w:cs="Arial"/>
        </w:rPr>
        <w:t>pelayanan</w:t>
      </w:r>
      <w:proofErr w:type="spellEnd"/>
      <w:r w:rsidRPr="00B70785">
        <w:rPr>
          <w:rFonts w:ascii="Arial" w:hAnsi="Arial" w:cs="Arial"/>
        </w:rPr>
        <w:t xml:space="preserve"> </w:t>
      </w:r>
      <w:proofErr w:type="spellStart"/>
      <w:r w:rsidRPr="00B70785">
        <w:rPr>
          <w:rFonts w:ascii="Arial" w:hAnsi="Arial" w:cs="Arial"/>
        </w:rPr>
        <w:t>infrastruktur</w:t>
      </w:r>
      <w:proofErr w:type="spellEnd"/>
      <w:r w:rsidRPr="00B70785">
        <w:rPr>
          <w:rFonts w:ascii="Arial" w:hAnsi="Arial" w:cs="Arial"/>
        </w:rPr>
        <w:t xml:space="preserve"> </w:t>
      </w:r>
      <w:proofErr w:type="spellStart"/>
      <w:r w:rsidRPr="00B70785">
        <w:rPr>
          <w:rFonts w:ascii="Arial" w:hAnsi="Arial" w:cs="Arial"/>
        </w:rPr>
        <w:t>dasar</w:t>
      </w:r>
      <w:proofErr w:type="spellEnd"/>
      <w:r w:rsidRPr="00B70785">
        <w:rPr>
          <w:rFonts w:ascii="Arial" w:hAnsi="Arial" w:cs="Arial"/>
        </w:rPr>
        <w:t xml:space="preserve">, </w:t>
      </w:r>
      <w:proofErr w:type="spellStart"/>
      <w:r w:rsidRPr="00B70785">
        <w:rPr>
          <w:rFonts w:ascii="Arial" w:hAnsi="Arial" w:cs="Arial"/>
        </w:rPr>
        <w:t>pendidikan</w:t>
      </w:r>
      <w:proofErr w:type="spellEnd"/>
      <w:r w:rsidRPr="00B70785">
        <w:rPr>
          <w:rFonts w:ascii="Arial" w:hAnsi="Arial" w:cs="Arial"/>
        </w:rPr>
        <w:t xml:space="preserve"> dan </w:t>
      </w:r>
      <w:proofErr w:type="spellStart"/>
      <w:r w:rsidRPr="00B70785">
        <w:rPr>
          <w:rFonts w:ascii="Arial" w:hAnsi="Arial" w:cs="Arial"/>
        </w:rPr>
        <w:t>kesehatan</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w:t>
      </w:r>
      <w:r w:rsidRPr="00B70785">
        <w:rPr>
          <w:rFonts w:ascii="Arial" w:hAnsi="Arial" w:cs="Arial"/>
          <w:bCs/>
        </w:rPr>
        <w:t>ercepatan</w:t>
      </w:r>
      <w:proofErr w:type="spellEnd"/>
      <w:r w:rsidRPr="00B70785">
        <w:rPr>
          <w:rFonts w:ascii="Arial" w:hAnsi="Arial" w:cs="Arial"/>
          <w:bCs/>
        </w:rPr>
        <w:t xml:space="preserve"> </w:t>
      </w:r>
      <w:proofErr w:type="spellStart"/>
      <w:r w:rsidRPr="00B70785">
        <w:rPr>
          <w:rFonts w:ascii="Arial" w:hAnsi="Arial" w:cs="Arial"/>
          <w:bCs/>
        </w:rPr>
        <w:t>pemenuhan</w:t>
      </w:r>
      <w:proofErr w:type="spellEnd"/>
      <w:r w:rsidRPr="00B70785">
        <w:rPr>
          <w:rFonts w:ascii="Arial" w:hAnsi="Arial" w:cs="Arial"/>
          <w:bCs/>
        </w:rPr>
        <w:t xml:space="preserve"> </w:t>
      </w:r>
      <w:proofErr w:type="spellStart"/>
      <w:r w:rsidRPr="00B70785">
        <w:rPr>
          <w:rFonts w:ascii="Arial" w:hAnsi="Arial" w:cs="Arial"/>
          <w:bCs/>
        </w:rPr>
        <w:t>Standar</w:t>
      </w:r>
      <w:proofErr w:type="spellEnd"/>
      <w:r w:rsidRPr="00B70785">
        <w:rPr>
          <w:rFonts w:ascii="Arial" w:hAnsi="Arial" w:cs="Arial"/>
          <w:bCs/>
        </w:rPr>
        <w:t xml:space="preserve"> </w:t>
      </w:r>
      <w:proofErr w:type="spellStart"/>
      <w:r w:rsidRPr="00B70785">
        <w:rPr>
          <w:rFonts w:ascii="Arial" w:hAnsi="Arial" w:cs="Arial"/>
          <w:bCs/>
        </w:rPr>
        <w:t>Pelayanan</w:t>
      </w:r>
      <w:proofErr w:type="spellEnd"/>
      <w:r w:rsidRPr="00B70785">
        <w:rPr>
          <w:rFonts w:ascii="Arial" w:hAnsi="Arial" w:cs="Arial"/>
          <w:bCs/>
        </w:rPr>
        <w:t xml:space="preserve"> Minimal (SPM) </w:t>
      </w:r>
      <w:proofErr w:type="spellStart"/>
      <w:r w:rsidRPr="00B70785">
        <w:rPr>
          <w:rFonts w:ascii="Arial" w:hAnsi="Arial" w:cs="Arial"/>
          <w:bCs/>
        </w:rPr>
        <w:t>terutama</w:t>
      </w:r>
      <w:proofErr w:type="spellEnd"/>
      <w:r w:rsidRPr="00B70785">
        <w:rPr>
          <w:rFonts w:ascii="Arial" w:hAnsi="Arial" w:cs="Arial"/>
          <w:bCs/>
        </w:rPr>
        <w:t xml:space="preserve"> di </w:t>
      </w:r>
      <w:proofErr w:type="spellStart"/>
      <w:r w:rsidRPr="00B70785">
        <w:rPr>
          <w:rFonts w:ascii="Arial" w:hAnsi="Arial" w:cs="Arial"/>
          <w:bCs/>
        </w:rPr>
        <w:t>daerah</w:t>
      </w:r>
      <w:proofErr w:type="spellEnd"/>
      <w:r w:rsidRPr="00B70785">
        <w:rPr>
          <w:rFonts w:ascii="Arial" w:hAnsi="Arial" w:cs="Arial"/>
          <w:bCs/>
        </w:rPr>
        <w:t xml:space="preserve"> </w:t>
      </w:r>
      <w:proofErr w:type="spellStart"/>
      <w:r w:rsidRPr="00B70785">
        <w:rPr>
          <w:rFonts w:ascii="Arial" w:hAnsi="Arial" w:cs="Arial"/>
          <w:bCs/>
        </w:rPr>
        <w:t>pedalaman</w:t>
      </w:r>
      <w:proofErr w:type="spellEnd"/>
      <w:r w:rsidRPr="00B70785">
        <w:rPr>
          <w:rFonts w:ascii="Arial" w:hAnsi="Arial" w:cs="Arial"/>
          <w:bCs/>
        </w:rPr>
        <w:t xml:space="preserve"> dan </w:t>
      </w:r>
      <w:proofErr w:type="spellStart"/>
      <w:r w:rsidRPr="00B70785">
        <w:rPr>
          <w:rFonts w:ascii="Arial" w:hAnsi="Arial" w:cs="Arial"/>
          <w:bCs/>
        </w:rPr>
        <w:t>tertinggal</w:t>
      </w:r>
      <w:proofErr w:type="spellEnd"/>
      <w:r w:rsidRPr="00B70785">
        <w:rPr>
          <w:rFonts w:ascii="Arial" w:hAnsi="Arial" w:cs="Arial"/>
          <w:bCs/>
        </w:rPr>
        <w:t>.</w:t>
      </w:r>
    </w:p>
    <w:p w:rsidR="00537CE3" w:rsidRPr="008554F9" w:rsidRDefault="00537CE3" w:rsidP="00102DBD">
      <w:pPr>
        <w:pStyle w:val="ListParagraph"/>
        <w:numPr>
          <w:ilvl w:val="0"/>
          <w:numId w:val="47"/>
        </w:numPr>
        <w:autoSpaceDE w:val="0"/>
        <w:autoSpaceDN w:val="0"/>
        <w:adjustRightInd w:val="0"/>
        <w:spacing w:after="0" w:line="360" w:lineRule="auto"/>
        <w:ind w:hanging="720"/>
        <w:jc w:val="both"/>
        <w:rPr>
          <w:rFonts w:ascii="Arial" w:hAnsi="Arial" w:cs="Arial"/>
          <w:b/>
          <w:bCs/>
        </w:rPr>
      </w:pPr>
      <w:proofErr w:type="spellStart"/>
      <w:r w:rsidRPr="008554F9">
        <w:rPr>
          <w:rFonts w:ascii="Arial" w:hAnsi="Arial" w:cs="Arial"/>
          <w:b/>
          <w:bCs/>
        </w:rPr>
        <w:t>Pemanfaatan</w:t>
      </w:r>
      <w:proofErr w:type="spellEnd"/>
      <w:r w:rsidRPr="008554F9">
        <w:rPr>
          <w:rFonts w:ascii="Arial" w:hAnsi="Arial" w:cs="Arial"/>
          <w:b/>
          <w:bCs/>
        </w:rPr>
        <w:t xml:space="preserve"> </w:t>
      </w:r>
      <w:proofErr w:type="spellStart"/>
      <w:r w:rsidRPr="008554F9">
        <w:rPr>
          <w:rFonts w:ascii="Arial" w:hAnsi="Arial" w:cs="Arial"/>
          <w:b/>
          <w:bCs/>
        </w:rPr>
        <w:t>Ruang</w:t>
      </w:r>
      <w:proofErr w:type="spellEnd"/>
    </w:p>
    <w:p w:rsidR="00537CE3" w:rsidRPr="00102DBD" w:rsidRDefault="00537CE3" w:rsidP="00102DBD">
      <w:pPr>
        <w:autoSpaceDE w:val="0"/>
        <w:autoSpaceDN w:val="0"/>
        <w:adjustRightInd w:val="0"/>
        <w:spacing w:after="0" w:line="360" w:lineRule="auto"/>
        <w:ind w:left="567" w:firstLine="567"/>
        <w:jc w:val="both"/>
        <w:rPr>
          <w:rFonts w:ascii="Arial" w:hAnsi="Arial" w:cs="Arial"/>
          <w:color w:val="000000"/>
        </w:rPr>
      </w:pP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dukung</w:t>
      </w:r>
      <w:proofErr w:type="spellEnd"/>
      <w:r w:rsidRPr="00B70785">
        <w:rPr>
          <w:rFonts w:ascii="Arial" w:hAnsi="Arial" w:cs="Arial"/>
        </w:rPr>
        <w:t xml:space="preserve"> dan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tampung</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dan </w:t>
      </w:r>
      <w:proofErr w:type="spellStart"/>
      <w:r w:rsidRPr="00B70785">
        <w:rPr>
          <w:rFonts w:ascii="Arial" w:hAnsi="Arial" w:cs="Arial"/>
        </w:rPr>
        <w:t>Lingkungan</w:t>
      </w:r>
      <w:proofErr w:type="spellEnd"/>
      <w:r w:rsidRPr="00B70785">
        <w:rPr>
          <w:rFonts w:ascii="Arial" w:hAnsi="Arial" w:cs="Arial"/>
        </w:rPr>
        <w:t xml:space="preserve"> </w:t>
      </w:r>
      <w:proofErr w:type="spellStart"/>
      <w:r w:rsidRPr="00B70785">
        <w:rPr>
          <w:rFonts w:ascii="Arial" w:hAnsi="Arial" w:cs="Arial"/>
        </w:rPr>
        <w:t>Hidup</w:t>
      </w:r>
      <w:proofErr w:type="spellEnd"/>
      <w:r w:rsidRPr="00B70785">
        <w:rPr>
          <w:rFonts w:ascii="Arial" w:hAnsi="Arial" w:cs="Arial"/>
        </w:rPr>
        <w:t xml:space="preserve"> (</w:t>
      </w:r>
      <w:r w:rsidRPr="00B70785">
        <w:rPr>
          <w:rFonts w:ascii="Arial" w:hAnsi="Arial" w:cs="Arial"/>
          <w:i/>
          <w:iCs/>
        </w:rPr>
        <w:t>Carrying Capacity</w:t>
      </w:r>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pertimbangan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kebijakan</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kewilayahan</w:t>
      </w:r>
      <w:proofErr w:type="spellEnd"/>
      <w:r w:rsidRPr="00B70785">
        <w:rPr>
          <w:rFonts w:ascii="Arial" w:hAnsi="Arial" w:cs="Arial"/>
        </w:rPr>
        <w:t xml:space="preserve">. </w:t>
      </w:r>
      <w:proofErr w:type="spellStart"/>
      <w:r w:rsidRPr="00B70785">
        <w:rPr>
          <w:rFonts w:ascii="Arial" w:hAnsi="Arial" w:cs="Arial"/>
        </w:rPr>
        <w:t>Pengendalian</w:t>
      </w:r>
      <w:proofErr w:type="spellEnd"/>
      <w:r w:rsidRPr="00B70785">
        <w:rPr>
          <w:rFonts w:ascii="Arial" w:hAnsi="Arial" w:cs="Arial"/>
        </w:rPr>
        <w:t xml:space="preserve"> </w:t>
      </w:r>
      <w:proofErr w:type="spellStart"/>
      <w:proofErr w:type="gram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ruang</w:t>
      </w:r>
      <w:proofErr w:type="spellEnd"/>
      <w:proofErr w:type="gramEnd"/>
      <w:r w:rsidRPr="00B70785">
        <w:rPr>
          <w:rFonts w:ascii="Arial" w:hAnsi="Arial" w:cs="Arial"/>
        </w:rPr>
        <w:t xml:space="preserve"> wilayah Kalimantan Timur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sangat</w:t>
      </w:r>
      <w:proofErr w:type="spellEnd"/>
      <w:r w:rsidRPr="00B70785">
        <w:rPr>
          <w:rFonts w:ascii="Arial" w:hAnsi="Arial" w:cs="Arial"/>
        </w:rPr>
        <w:t xml:space="preserve"> </w:t>
      </w:r>
      <w:proofErr w:type="spellStart"/>
      <w:r w:rsidRPr="00B70785">
        <w:rPr>
          <w:rFonts w:ascii="Arial" w:hAnsi="Arial" w:cs="Arial"/>
        </w:rPr>
        <w:t>penting</w:t>
      </w:r>
      <w:proofErr w:type="spellEnd"/>
      <w:r w:rsidRPr="00B70785">
        <w:rPr>
          <w:rFonts w:ascii="Arial" w:hAnsi="Arial" w:cs="Arial"/>
        </w:rPr>
        <w:t xml:space="preserve"> dan </w:t>
      </w:r>
      <w:proofErr w:type="spellStart"/>
      <w:r w:rsidRPr="00B70785">
        <w:rPr>
          <w:rFonts w:ascii="Arial" w:hAnsi="Arial" w:cs="Arial"/>
        </w:rPr>
        <w:t>strategis</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dukung</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dan </w:t>
      </w:r>
      <w:proofErr w:type="spellStart"/>
      <w:r w:rsidRPr="00B70785">
        <w:rPr>
          <w:rFonts w:ascii="Arial" w:hAnsi="Arial" w:cs="Arial"/>
        </w:rPr>
        <w:t>lingkungan</w:t>
      </w:r>
      <w:proofErr w:type="spellEnd"/>
      <w:r w:rsidRPr="00B70785">
        <w:rPr>
          <w:rFonts w:ascii="Arial" w:hAnsi="Arial" w:cs="Arial"/>
        </w:rPr>
        <w:t xml:space="preserve"> </w:t>
      </w:r>
      <w:proofErr w:type="spellStart"/>
      <w:r w:rsidRPr="00B70785">
        <w:rPr>
          <w:rFonts w:ascii="Arial" w:hAnsi="Arial" w:cs="Arial"/>
        </w:rPr>
        <w:t>hidup</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mendukung</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berkelanjutan</w:t>
      </w:r>
      <w:proofErr w:type="spellEnd"/>
      <w:r w:rsidRPr="00B70785">
        <w:rPr>
          <w:rFonts w:ascii="Arial" w:hAnsi="Arial" w:cs="Arial"/>
        </w:rPr>
        <w:t>.</w:t>
      </w:r>
      <w:r w:rsidR="00102DBD">
        <w:rPr>
          <w:rFonts w:ascii="Arial" w:hAnsi="Arial" w:cs="Arial"/>
          <w:color w:val="000000"/>
        </w:rPr>
        <w:t xml:space="preserve">   </w:t>
      </w:r>
      <w:proofErr w:type="spellStart"/>
      <w:r w:rsidRPr="00B70785">
        <w:rPr>
          <w:rFonts w:ascii="Arial" w:hAnsi="Arial" w:cs="Arial"/>
          <w:color w:val="000000"/>
        </w:rPr>
        <w:t>Ruang</w:t>
      </w:r>
      <w:proofErr w:type="spellEnd"/>
      <w:r w:rsidRPr="00B70785">
        <w:rPr>
          <w:rFonts w:ascii="Arial" w:hAnsi="Arial" w:cs="Arial"/>
          <w:color w:val="000000"/>
        </w:rPr>
        <w:t xml:space="preserve"> wilayah Kalimantan Timur</w:t>
      </w:r>
      <w:r w:rsidRPr="00B70785">
        <w:rPr>
          <w:rFonts w:ascii="Arial" w:hAnsi="Arial" w:cs="Arial"/>
        </w:rPr>
        <w:t xml:space="preserve"> </w:t>
      </w:r>
      <w:proofErr w:type="spellStart"/>
      <w:r w:rsidRPr="00B70785">
        <w:rPr>
          <w:rFonts w:ascii="Arial" w:hAnsi="Arial" w:cs="Arial"/>
        </w:rPr>
        <w:t>mengalami</w:t>
      </w:r>
      <w:proofErr w:type="spellEnd"/>
      <w:r w:rsidRPr="00B70785">
        <w:rPr>
          <w:rFonts w:ascii="Arial" w:hAnsi="Arial" w:cs="Arial"/>
        </w:rPr>
        <w:t xml:space="preserve"> </w:t>
      </w:r>
      <w:proofErr w:type="spellStart"/>
      <w:r w:rsidRPr="00B70785">
        <w:rPr>
          <w:rFonts w:ascii="Arial" w:hAnsi="Arial" w:cs="Arial"/>
        </w:rPr>
        <w:t>Konflik</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yang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meningkat</w:t>
      </w:r>
      <w:proofErr w:type="spellEnd"/>
      <w:r w:rsidRPr="00B70785">
        <w:rPr>
          <w:rFonts w:ascii="Arial" w:hAnsi="Arial" w:cs="Arial"/>
        </w:rPr>
        <w:t xml:space="preserve">, </w:t>
      </w:r>
      <w:proofErr w:type="spellStart"/>
      <w:r w:rsidRPr="00B70785">
        <w:rPr>
          <w:rFonts w:ascii="Arial" w:hAnsi="Arial" w:cs="Arial"/>
        </w:rPr>
        <w:t>dimana</w:t>
      </w:r>
      <w:proofErr w:type="spellEnd"/>
      <w:r w:rsidRPr="00B70785">
        <w:rPr>
          <w:rFonts w:ascii="Arial" w:hAnsi="Arial" w:cs="Arial"/>
        </w:rPr>
        <w:t xml:space="preserve"> </w:t>
      </w:r>
      <w:proofErr w:type="spellStart"/>
      <w:r w:rsidRPr="00B70785">
        <w:rPr>
          <w:rFonts w:ascii="Arial" w:hAnsi="Arial" w:cs="Arial"/>
        </w:rPr>
        <w:t>terdapat</w:t>
      </w:r>
      <w:proofErr w:type="spellEnd"/>
      <w:r w:rsidRPr="00B70785">
        <w:rPr>
          <w:rFonts w:ascii="Arial" w:hAnsi="Arial" w:cs="Arial"/>
        </w:rPr>
        <w:t xml:space="preserve"> 4,86 </w:t>
      </w:r>
      <w:proofErr w:type="spellStart"/>
      <w:r w:rsidRPr="00B70785">
        <w:rPr>
          <w:rFonts w:ascii="Arial" w:hAnsi="Arial" w:cs="Arial"/>
        </w:rPr>
        <w:t>juta</w:t>
      </w:r>
      <w:proofErr w:type="spellEnd"/>
      <w:r w:rsidRPr="00B70785">
        <w:rPr>
          <w:rFonts w:ascii="Arial" w:hAnsi="Arial" w:cs="Arial"/>
        </w:rPr>
        <w:t xml:space="preserve"> Ha </w:t>
      </w:r>
      <w:proofErr w:type="spellStart"/>
      <w:r w:rsidRPr="00B70785">
        <w:rPr>
          <w:rFonts w:ascii="Arial" w:hAnsi="Arial" w:cs="Arial"/>
        </w:rPr>
        <w:t>tumpang</w:t>
      </w:r>
      <w:proofErr w:type="spellEnd"/>
      <w:r w:rsidRPr="00B70785">
        <w:rPr>
          <w:rFonts w:ascii="Arial" w:hAnsi="Arial" w:cs="Arial"/>
        </w:rPr>
        <w:t xml:space="preserve"> </w:t>
      </w:r>
      <w:proofErr w:type="spellStart"/>
      <w:r w:rsidRPr="00B70785">
        <w:rPr>
          <w:rFonts w:ascii="Arial" w:hAnsi="Arial" w:cs="Arial"/>
        </w:rPr>
        <w:t>tindih</w:t>
      </w:r>
      <w:proofErr w:type="spellEnd"/>
      <w:r w:rsidRPr="00B70785">
        <w:rPr>
          <w:rFonts w:ascii="Arial" w:hAnsi="Arial" w:cs="Arial"/>
        </w:rPr>
        <w:t xml:space="preserve"> </w:t>
      </w:r>
      <w:proofErr w:type="spellStart"/>
      <w:r w:rsidRPr="00B70785">
        <w:rPr>
          <w:rFonts w:ascii="Arial" w:hAnsi="Arial" w:cs="Arial"/>
        </w:rPr>
        <w:t>lahan</w:t>
      </w:r>
      <w:proofErr w:type="spellEnd"/>
      <w:r w:rsidRPr="00B70785">
        <w:rPr>
          <w:rFonts w:ascii="Arial" w:hAnsi="Arial" w:cs="Arial"/>
        </w:rPr>
        <w:t xml:space="preserve"> </w:t>
      </w:r>
      <w:proofErr w:type="spellStart"/>
      <w:r w:rsidRPr="00B70785">
        <w:rPr>
          <w:rFonts w:ascii="Arial" w:hAnsi="Arial" w:cs="Arial"/>
        </w:rPr>
        <w:t>perijinan</w:t>
      </w:r>
      <w:proofErr w:type="spellEnd"/>
      <w:r w:rsidRPr="00B70785">
        <w:rPr>
          <w:rFonts w:ascii="Arial" w:hAnsi="Arial" w:cs="Arial"/>
        </w:rPr>
        <w:t xml:space="preserve"> </w:t>
      </w:r>
      <w:proofErr w:type="spellStart"/>
      <w:r w:rsidRPr="00B70785">
        <w:rPr>
          <w:rFonts w:ascii="Arial" w:hAnsi="Arial" w:cs="Arial"/>
        </w:rPr>
        <w:t>antara</w:t>
      </w:r>
      <w:proofErr w:type="spellEnd"/>
      <w:r w:rsidRPr="00B70785">
        <w:rPr>
          <w:rFonts w:ascii="Arial" w:hAnsi="Arial" w:cs="Arial"/>
        </w:rPr>
        <w:t xml:space="preserve"> </w:t>
      </w:r>
      <w:proofErr w:type="spellStart"/>
      <w:r w:rsidRPr="00B70785">
        <w:rPr>
          <w:rFonts w:ascii="Arial" w:hAnsi="Arial" w:cs="Arial"/>
        </w:rPr>
        <w:t>kehutanan</w:t>
      </w:r>
      <w:proofErr w:type="spellEnd"/>
      <w:r w:rsidRPr="00B70785">
        <w:rPr>
          <w:rFonts w:ascii="Arial" w:hAnsi="Arial" w:cs="Arial"/>
        </w:rPr>
        <w:t xml:space="preserve">, </w:t>
      </w:r>
      <w:proofErr w:type="spellStart"/>
      <w:r w:rsidRPr="00B70785">
        <w:rPr>
          <w:rFonts w:ascii="Arial" w:hAnsi="Arial" w:cs="Arial"/>
        </w:rPr>
        <w:t>perkebunan</w:t>
      </w:r>
      <w:proofErr w:type="spellEnd"/>
      <w:r w:rsidRPr="00B70785">
        <w:rPr>
          <w:rFonts w:ascii="Arial" w:hAnsi="Arial" w:cs="Arial"/>
        </w:rPr>
        <w:t xml:space="preserve"> dan </w:t>
      </w:r>
      <w:proofErr w:type="spellStart"/>
      <w:r w:rsidRPr="00B70785">
        <w:rPr>
          <w:rFonts w:ascii="Arial" w:hAnsi="Arial" w:cs="Arial"/>
        </w:rPr>
        <w:t>pertambangan</w:t>
      </w:r>
      <w:proofErr w:type="spellEnd"/>
      <w:r w:rsidRPr="00B70785">
        <w:rPr>
          <w:rFonts w:ascii="Arial" w:hAnsi="Arial" w:cs="Arial"/>
        </w:rPr>
        <w:t xml:space="preserve">. </w:t>
      </w:r>
      <w:proofErr w:type="spellStart"/>
      <w:r w:rsidRPr="00B70785">
        <w:rPr>
          <w:rFonts w:ascii="Arial" w:hAnsi="Arial" w:cs="Arial"/>
        </w:rPr>
        <w:t>Kesemrawutan</w:t>
      </w:r>
      <w:proofErr w:type="spellEnd"/>
      <w:r w:rsidRPr="00B70785">
        <w:rPr>
          <w:rFonts w:ascii="Arial" w:hAnsi="Arial" w:cs="Arial"/>
        </w:rPr>
        <w:t xml:space="preserve">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wilayah Kalimantan Timur </w:t>
      </w:r>
      <w:proofErr w:type="spellStart"/>
      <w:r w:rsidRPr="00B70785">
        <w:rPr>
          <w:rFonts w:ascii="Arial" w:hAnsi="Arial" w:cs="Arial"/>
        </w:rPr>
        <w:t>telah</w:t>
      </w:r>
      <w:proofErr w:type="spellEnd"/>
      <w:r w:rsidRPr="00B70785">
        <w:rPr>
          <w:rFonts w:ascii="Arial" w:hAnsi="Arial" w:cs="Arial"/>
        </w:rPr>
        <w:t xml:space="preserve"> </w:t>
      </w:r>
      <w:proofErr w:type="spellStart"/>
      <w:r w:rsidRPr="00B70785">
        <w:rPr>
          <w:rFonts w:ascii="Arial" w:hAnsi="Arial" w:cs="Arial"/>
        </w:rPr>
        <w:t>menyebabkan</w:t>
      </w:r>
      <w:proofErr w:type="spellEnd"/>
      <w:r w:rsidRPr="00B70785">
        <w:rPr>
          <w:rFonts w:ascii="Arial" w:hAnsi="Arial" w:cs="Arial"/>
        </w:rPr>
        <w:t xml:space="preserve"> </w:t>
      </w:r>
      <w:proofErr w:type="spellStart"/>
      <w:r w:rsidRPr="00B70785">
        <w:rPr>
          <w:rFonts w:ascii="Arial" w:hAnsi="Arial" w:cs="Arial"/>
        </w:rPr>
        <w:t>ketidakstabilan</w:t>
      </w:r>
      <w:proofErr w:type="spellEnd"/>
      <w:r w:rsidRPr="00B70785">
        <w:rPr>
          <w:rFonts w:ascii="Arial" w:hAnsi="Arial" w:cs="Arial"/>
        </w:rPr>
        <w:t xml:space="preserve"> </w:t>
      </w:r>
      <w:proofErr w:type="spellStart"/>
      <w:r w:rsidRPr="00B70785">
        <w:rPr>
          <w:rFonts w:ascii="Arial" w:hAnsi="Arial" w:cs="Arial"/>
        </w:rPr>
        <w:t>kondisi</w:t>
      </w:r>
      <w:proofErr w:type="spellEnd"/>
      <w:r w:rsidRPr="00B70785">
        <w:rPr>
          <w:rFonts w:ascii="Arial" w:hAnsi="Arial" w:cs="Arial"/>
        </w:rPr>
        <w:t xml:space="preserve"> </w:t>
      </w:r>
      <w:proofErr w:type="spellStart"/>
      <w:r w:rsidRPr="00B70785">
        <w:rPr>
          <w:rFonts w:ascii="Arial" w:hAnsi="Arial" w:cs="Arial"/>
        </w:rPr>
        <w:t>sosial</w:t>
      </w:r>
      <w:proofErr w:type="spellEnd"/>
      <w:r w:rsidRPr="00B70785">
        <w:rPr>
          <w:rFonts w:ascii="Arial" w:hAnsi="Arial" w:cs="Arial"/>
        </w:rPr>
        <w:t xml:space="preserve"> dan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Kehutanan</w:t>
      </w:r>
      <w:proofErr w:type="spellEnd"/>
      <w:r w:rsidRPr="00B70785">
        <w:rPr>
          <w:rFonts w:ascii="Arial" w:hAnsi="Arial" w:cs="Arial"/>
        </w:rPr>
        <w:t xml:space="preserve">, </w:t>
      </w:r>
      <w:proofErr w:type="spellStart"/>
      <w:r w:rsidRPr="00B70785">
        <w:rPr>
          <w:rFonts w:ascii="Arial" w:hAnsi="Arial" w:cs="Arial"/>
        </w:rPr>
        <w:t>perkebunan</w:t>
      </w:r>
      <w:proofErr w:type="spellEnd"/>
      <w:r w:rsidRPr="00B70785">
        <w:rPr>
          <w:rFonts w:ascii="Arial" w:hAnsi="Arial" w:cs="Arial"/>
        </w:rPr>
        <w:t xml:space="preserve"> dan </w:t>
      </w:r>
      <w:proofErr w:type="spellStart"/>
      <w:r w:rsidRPr="00B70785">
        <w:rPr>
          <w:rFonts w:ascii="Arial" w:hAnsi="Arial" w:cs="Arial"/>
        </w:rPr>
        <w:t>pertambangan</w:t>
      </w:r>
      <w:proofErr w:type="spellEnd"/>
      <w:r w:rsidRPr="00B70785">
        <w:rPr>
          <w:rFonts w:ascii="Arial" w:hAnsi="Arial" w:cs="Arial"/>
        </w:rPr>
        <w:t xml:space="preserve"> </w:t>
      </w:r>
      <w:proofErr w:type="spellStart"/>
      <w:r w:rsidRPr="00B70785">
        <w:rPr>
          <w:rFonts w:ascii="Arial" w:hAnsi="Arial" w:cs="Arial"/>
        </w:rPr>
        <w:t>telah</w:t>
      </w:r>
      <w:proofErr w:type="spellEnd"/>
      <w:r w:rsidRPr="00B70785">
        <w:rPr>
          <w:rFonts w:ascii="Arial" w:hAnsi="Arial" w:cs="Arial"/>
        </w:rPr>
        <w:t xml:space="preserve"> </w:t>
      </w:r>
      <w:proofErr w:type="spellStart"/>
      <w:r w:rsidRPr="00B70785">
        <w:rPr>
          <w:rFonts w:ascii="Arial" w:hAnsi="Arial" w:cs="Arial"/>
        </w:rPr>
        <w:t>menguasai</w:t>
      </w:r>
      <w:proofErr w:type="spellEnd"/>
      <w:r w:rsidRPr="00B70785">
        <w:rPr>
          <w:rFonts w:ascii="Arial" w:hAnsi="Arial" w:cs="Arial"/>
        </w:rPr>
        <w:t xml:space="preserve"> </w:t>
      </w:r>
      <w:r w:rsidRPr="00B70785">
        <w:rPr>
          <w:rFonts w:ascii="Arial" w:hAnsi="Arial" w:cs="Arial"/>
          <w:u w:val="single"/>
        </w:rPr>
        <w:t>+</w:t>
      </w:r>
      <w:r w:rsidRPr="00B70785">
        <w:rPr>
          <w:rFonts w:ascii="Arial" w:hAnsi="Arial" w:cs="Arial"/>
        </w:rPr>
        <w:t xml:space="preserve"> 88,47 % </w:t>
      </w:r>
      <w:proofErr w:type="spellStart"/>
      <w:r w:rsidRPr="00B70785">
        <w:rPr>
          <w:rFonts w:ascii="Arial" w:hAnsi="Arial" w:cs="Arial"/>
        </w:rPr>
        <w:t>lahan</w:t>
      </w:r>
      <w:proofErr w:type="spellEnd"/>
      <w:r w:rsidRPr="00B70785">
        <w:rPr>
          <w:rFonts w:ascii="Arial" w:hAnsi="Arial" w:cs="Arial"/>
        </w:rPr>
        <w:t xml:space="preserve"> di Kalimantan Timur, </w:t>
      </w:r>
      <w:proofErr w:type="spellStart"/>
      <w:r w:rsidRPr="00B70785">
        <w:rPr>
          <w:rFonts w:ascii="Arial" w:hAnsi="Arial" w:cs="Arial"/>
        </w:rPr>
        <w:t>namun</w:t>
      </w:r>
      <w:proofErr w:type="spellEnd"/>
      <w:r w:rsidRPr="00B70785">
        <w:rPr>
          <w:rFonts w:ascii="Arial" w:hAnsi="Arial" w:cs="Arial"/>
        </w:rPr>
        <w:t xml:space="preserve"> </w:t>
      </w:r>
      <w:proofErr w:type="spellStart"/>
      <w:r w:rsidRPr="00B70785">
        <w:rPr>
          <w:rFonts w:ascii="Arial" w:hAnsi="Arial" w:cs="Arial"/>
        </w:rPr>
        <w:t>ketiga</w:t>
      </w:r>
      <w:proofErr w:type="spellEnd"/>
      <w:r w:rsidRPr="00B70785">
        <w:rPr>
          <w:rFonts w:ascii="Arial" w:hAnsi="Arial" w:cs="Arial"/>
        </w:rPr>
        <w:t xml:space="preserve"> </w:t>
      </w:r>
      <w:proofErr w:type="spellStart"/>
      <w:r w:rsidRPr="00B70785">
        <w:rPr>
          <w:rFonts w:ascii="Arial" w:hAnsi="Arial" w:cs="Arial"/>
        </w:rPr>
        <w:t>sektor</w:t>
      </w:r>
      <w:proofErr w:type="spellEnd"/>
      <w:r w:rsidRPr="00B70785">
        <w:rPr>
          <w:rFonts w:ascii="Arial" w:hAnsi="Arial" w:cs="Arial"/>
        </w:rPr>
        <w:t xml:space="preserve"> </w:t>
      </w:r>
      <w:proofErr w:type="spellStart"/>
      <w:r w:rsidRPr="00B70785">
        <w:rPr>
          <w:rFonts w:ascii="Arial" w:hAnsi="Arial" w:cs="Arial"/>
        </w:rPr>
        <w:t>tersebut</w:t>
      </w:r>
      <w:proofErr w:type="spellEnd"/>
      <w:r w:rsidRPr="00B70785">
        <w:rPr>
          <w:rFonts w:ascii="Arial" w:hAnsi="Arial" w:cs="Arial"/>
        </w:rPr>
        <w:t xml:space="preserve"> </w:t>
      </w:r>
      <w:proofErr w:type="spellStart"/>
      <w:r w:rsidRPr="00B70785">
        <w:rPr>
          <w:rFonts w:ascii="Arial" w:hAnsi="Arial" w:cs="Arial"/>
        </w:rPr>
        <w:t>membentuk</w:t>
      </w:r>
      <w:proofErr w:type="spellEnd"/>
      <w:r w:rsidRPr="00B70785">
        <w:rPr>
          <w:rFonts w:ascii="Arial" w:hAnsi="Arial" w:cs="Arial"/>
        </w:rPr>
        <w:t xml:space="preserve"> </w:t>
      </w:r>
      <w:proofErr w:type="spellStart"/>
      <w:r w:rsidRPr="00B70785">
        <w:rPr>
          <w:rFonts w:ascii="Arial" w:hAnsi="Arial" w:cs="Arial"/>
        </w:rPr>
        <w:t>struktur</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yang </w:t>
      </w:r>
      <w:proofErr w:type="spellStart"/>
      <w:r w:rsidRPr="00B70785">
        <w:rPr>
          <w:rFonts w:ascii="Arial" w:hAnsi="Arial" w:cs="Arial"/>
        </w:rPr>
        <w:t>kurang</w:t>
      </w:r>
      <w:proofErr w:type="spellEnd"/>
      <w:r w:rsidRPr="00B70785">
        <w:rPr>
          <w:rFonts w:ascii="Arial" w:hAnsi="Arial" w:cs="Arial"/>
        </w:rPr>
        <w:t xml:space="preserve"> </w:t>
      </w:r>
      <w:proofErr w:type="spellStart"/>
      <w:r w:rsidRPr="00B70785">
        <w:rPr>
          <w:rFonts w:ascii="Arial" w:hAnsi="Arial" w:cs="Arial"/>
        </w:rPr>
        <w:t>kokoh</w:t>
      </w:r>
      <w:proofErr w:type="spellEnd"/>
      <w:r w:rsidRPr="00B70785">
        <w:rPr>
          <w:rFonts w:ascii="Arial" w:hAnsi="Arial" w:cs="Arial"/>
        </w:rPr>
        <w:t xml:space="preserve">, dan </w:t>
      </w:r>
      <w:proofErr w:type="spellStart"/>
      <w:r w:rsidRPr="00B70785">
        <w:rPr>
          <w:rFonts w:ascii="Arial" w:hAnsi="Arial" w:cs="Arial"/>
        </w:rPr>
        <w:t>sangat</w:t>
      </w:r>
      <w:proofErr w:type="spellEnd"/>
      <w:r w:rsidRPr="00B70785">
        <w:rPr>
          <w:rFonts w:ascii="Arial" w:hAnsi="Arial" w:cs="Arial"/>
        </w:rPr>
        <w:t xml:space="preserve"> </w:t>
      </w:r>
      <w:proofErr w:type="spellStart"/>
      <w:r w:rsidRPr="00B70785">
        <w:rPr>
          <w:rFonts w:ascii="Arial" w:hAnsi="Arial" w:cs="Arial"/>
        </w:rPr>
        <w:t>rentan</w:t>
      </w:r>
      <w:proofErr w:type="spellEnd"/>
      <w:r w:rsidRPr="00B70785">
        <w:rPr>
          <w:rFonts w:ascii="Arial" w:hAnsi="Arial" w:cs="Arial"/>
        </w:rPr>
        <w:t xml:space="preserve"> </w:t>
      </w:r>
      <w:proofErr w:type="spellStart"/>
      <w:r w:rsidRPr="00B70785">
        <w:rPr>
          <w:rFonts w:ascii="Arial" w:hAnsi="Arial" w:cs="Arial"/>
        </w:rPr>
        <w:t>terhadap</w:t>
      </w:r>
      <w:proofErr w:type="spellEnd"/>
      <w:r w:rsidRPr="00B70785">
        <w:rPr>
          <w:rFonts w:ascii="Arial" w:hAnsi="Arial" w:cs="Arial"/>
        </w:rPr>
        <w:t xml:space="preserve"> </w:t>
      </w:r>
      <w:proofErr w:type="spellStart"/>
      <w:r w:rsidRPr="00B70785">
        <w:rPr>
          <w:rFonts w:ascii="Arial" w:hAnsi="Arial" w:cs="Arial"/>
        </w:rPr>
        <w:t>pengaruh</w:t>
      </w:r>
      <w:proofErr w:type="spellEnd"/>
      <w:r w:rsidRPr="00B70785">
        <w:rPr>
          <w:rFonts w:ascii="Arial" w:hAnsi="Arial" w:cs="Arial"/>
        </w:rPr>
        <w:t xml:space="preserve"> </w:t>
      </w:r>
      <w:proofErr w:type="spellStart"/>
      <w:r w:rsidRPr="00B70785">
        <w:rPr>
          <w:rFonts w:ascii="Arial" w:hAnsi="Arial" w:cs="Arial"/>
        </w:rPr>
        <w:t>perekonomian</w:t>
      </w:r>
      <w:proofErr w:type="spellEnd"/>
      <w:r w:rsidRPr="00B70785">
        <w:rPr>
          <w:rFonts w:ascii="Arial" w:hAnsi="Arial" w:cs="Arial"/>
        </w:rPr>
        <w:t xml:space="preserve"> global.</w:t>
      </w:r>
    </w:p>
    <w:p w:rsidR="00537CE3" w:rsidRPr="00B70785" w:rsidRDefault="00537CE3" w:rsidP="00784833">
      <w:pPr>
        <w:autoSpaceDE w:val="0"/>
        <w:autoSpaceDN w:val="0"/>
        <w:adjustRightInd w:val="0"/>
        <w:spacing w:after="0" w:line="360" w:lineRule="auto"/>
        <w:ind w:left="567" w:firstLine="567"/>
        <w:jc w:val="both"/>
        <w:rPr>
          <w:rFonts w:ascii="Arial" w:hAnsi="Arial" w:cs="Arial"/>
        </w:rPr>
      </w:pPr>
      <w:proofErr w:type="spellStart"/>
      <w:r w:rsidRPr="00B70785">
        <w:rPr>
          <w:rFonts w:ascii="Arial" w:hAnsi="Arial" w:cs="Arial"/>
        </w:rPr>
        <w:t>Disamping</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xml:space="preserve">, </w:t>
      </w:r>
      <w:proofErr w:type="spellStart"/>
      <w:r w:rsidRPr="00B70785">
        <w:rPr>
          <w:rFonts w:ascii="Arial" w:hAnsi="Arial" w:cs="Arial"/>
          <w:color w:val="000000"/>
        </w:rPr>
        <w:t>permukiman</w:t>
      </w:r>
      <w:proofErr w:type="spellEnd"/>
      <w:r w:rsidRPr="00B70785">
        <w:rPr>
          <w:rFonts w:ascii="Arial" w:hAnsi="Arial" w:cs="Arial"/>
          <w:color w:val="000000"/>
        </w:rPr>
        <w:t xml:space="preserve"> di </w:t>
      </w:r>
      <w:proofErr w:type="spellStart"/>
      <w:r w:rsidRPr="00B70785">
        <w:rPr>
          <w:rFonts w:ascii="Arial" w:hAnsi="Arial" w:cs="Arial"/>
          <w:color w:val="000000"/>
        </w:rPr>
        <w:t>kawasan</w:t>
      </w:r>
      <w:proofErr w:type="spellEnd"/>
      <w:r w:rsidRPr="00B70785">
        <w:rPr>
          <w:rFonts w:ascii="Arial" w:hAnsi="Arial" w:cs="Arial"/>
          <w:color w:val="000000"/>
        </w:rPr>
        <w:t xml:space="preserve"> </w:t>
      </w:r>
      <w:proofErr w:type="spellStart"/>
      <w:r w:rsidRPr="00B70785">
        <w:rPr>
          <w:rFonts w:ascii="Arial" w:hAnsi="Arial" w:cs="Arial"/>
        </w:rPr>
        <w:t>perdesaan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kawasan</w:t>
      </w:r>
      <w:proofErr w:type="spellEnd"/>
      <w:r w:rsidRPr="00B70785">
        <w:rPr>
          <w:rFonts w:ascii="Arial" w:hAnsi="Arial" w:cs="Arial"/>
        </w:rPr>
        <w:t xml:space="preserve"> </w:t>
      </w:r>
      <w:proofErr w:type="spellStart"/>
      <w:r w:rsidRPr="00B70785">
        <w:rPr>
          <w:rFonts w:ascii="Arial" w:hAnsi="Arial" w:cs="Arial"/>
        </w:rPr>
        <w:t>hutan</w:t>
      </w:r>
      <w:proofErr w:type="spellEnd"/>
      <w:r w:rsidRPr="00B70785">
        <w:rPr>
          <w:rFonts w:ascii="Arial" w:hAnsi="Arial" w:cs="Arial"/>
        </w:rPr>
        <w:t xml:space="preserve">, </w:t>
      </w:r>
      <w:proofErr w:type="spellStart"/>
      <w:r w:rsidRPr="00B70785">
        <w:rPr>
          <w:rFonts w:ascii="Arial" w:hAnsi="Arial" w:cs="Arial"/>
        </w:rPr>
        <w:t>perkebunan</w:t>
      </w:r>
      <w:proofErr w:type="spellEnd"/>
      <w:r w:rsidRPr="00B70785">
        <w:rPr>
          <w:rFonts w:ascii="Arial" w:hAnsi="Arial" w:cs="Arial"/>
        </w:rPr>
        <w:t xml:space="preserve"> </w:t>
      </w:r>
      <w:proofErr w:type="spellStart"/>
      <w:r w:rsidRPr="00B70785">
        <w:rPr>
          <w:rFonts w:ascii="Arial" w:hAnsi="Arial" w:cs="Arial"/>
        </w:rPr>
        <w:t>besar</w:t>
      </w:r>
      <w:proofErr w:type="spellEnd"/>
      <w:r w:rsidRPr="00B70785">
        <w:rPr>
          <w:rFonts w:ascii="Arial" w:hAnsi="Arial" w:cs="Arial"/>
        </w:rPr>
        <w:t xml:space="preserve">, dan </w:t>
      </w:r>
      <w:proofErr w:type="spellStart"/>
      <w:r w:rsidRPr="00B70785">
        <w:rPr>
          <w:rFonts w:ascii="Arial" w:hAnsi="Arial" w:cs="Arial"/>
        </w:rPr>
        <w:t>konsesi</w:t>
      </w:r>
      <w:proofErr w:type="spellEnd"/>
      <w:r w:rsidRPr="00B70785">
        <w:rPr>
          <w:rFonts w:ascii="Arial" w:hAnsi="Arial" w:cs="Arial"/>
        </w:rPr>
        <w:t xml:space="preserve"> </w:t>
      </w:r>
      <w:proofErr w:type="spellStart"/>
      <w:r w:rsidRPr="00B70785">
        <w:rPr>
          <w:rFonts w:ascii="Arial" w:hAnsi="Arial" w:cs="Arial"/>
        </w:rPr>
        <w:t>pertambangan</w:t>
      </w:r>
      <w:proofErr w:type="spellEnd"/>
      <w:r w:rsidRPr="00B70785">
        <w:rPr>
          <w:rFonts w:ascii="Arial" w:hAnsi="Arial" w:cs="Arial"/>
        </w:rPr>
        <w:t xml:space="preserve"> </w:t>
      </w:r>
      <w:proofErr w:type="spellStart"/>
      <w:r w:rsidRPr="00B70785">
        <w:rPr>
          <w:rFonts w:ascii="Arial" w:hAnsi="Arial" w:cs="Arial"/>
        </w:rPr>
        <w:t>tidak</w:t>
      </w:r>
      <w:proofErr w:type="spellEnd"/>
      <w:r w:rsidRPr="00B70785">
        <w:rPr>
          <w:rFonts w:ascii="Arial" w:hAnsi="Arial" w:cs="Arial"/>
        </w:rPr>
        <w:t xml:space="preserve"> </w:t>
      </w:r>
      <w:proofErr w:type="spellStart"/>
      <w:r w:rsidRPr="00B70785">
        <w:rPr>
          <w:rFonts w:ascii="Arial" w:hAnsi="Arial" w:cs="Arial"/>
        </w:rPr>
        <w:t>dapat</w:t>
      </w:r>
      <w:proofErr w:type="spellEnd"/>
      <w:r w:rsidRPr="00B70785">
        <w:rPr>
          <w:rFonts w:ascii="Arial" w:hAnsi="Arial" w:cs="Arial"/>
        </w:rPr>
        <w:t xml:space="preserve"> optimal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mengelola</w:t>
      </w:r>
      <w:proofErr w:type="spellEnd"/>
      <w:r w:rsidRPr="00B70785">
        <w:rPr>
          <w:rFonts w:ascii="Arial" w:hAnsi="Arial" w:cs="Arial"/>
        </w:rPr>
        <w:t xml:space="preserve"> </w:t>
      </w:r>
      <w:proofErr w:type="spellStart"/>
      <w:r w:rsidRPr="00B70785">
        <w:rPr>
          <w:rFonts w:ascii="Arial" w:hAnsi="Arial" w:cs="Arial"/>
        </w:rPr>
        <w:t>lahan</w:t>
      </w:r>
      <w:proofErr w:type="spellEnd"/>
      <w:r w:rsidRPr="00B70785">
        <w:rPr>
          <w:rFonts w:ascii="Arial" w:hAnsi="Arial" w:cs="Arial"/>
        </w:rPr>
        <w:t xml:space="preserve"> dan </w:t>
      </w:r>
      <w:proofErr w:type="spellStart"/>
      <w:r w:rsidRPr="00B70785">
        <w:rPr>
          <w:rFonts w:ascii="Arial" w:hAnsi="Arial" w:cs="Arial"/>
        </w:rPr>
        <w:t>akses</w:t>
      </w:r>
      <w:proofErr w:type="spellEnd"/>
      <w:r w:rsidRPr="00B70785">
        <w:rPr>
          <w:rFonts w:ascii="Arial" w:hAnsi="Arial" w:cs="Arial"/>
        </w:rPr>
        <w:t xml:space="preserve"> </w:t>
      </w:r>
      <w:proofErr w:type="spellStart"/>
      <w:r w:rsidRPr="00B70785">
        <w:rPr>
          <w:rFonts w:ascii="Arial" w:hAnsi="Arial" w:cs="Arial"/>
        </w:rPr>
        <w:t>pelayanan</w:t>
      </w:r>
      <w:proofErr w:type="spellEnd"/>
      <w:r w:rsidRPr="00B70785">
        <w:rPr>
          <w:rFonts w:ascii="Arial" w:hAnsi="Arial" w:cs="Arial"/>
        </w:rPr>
        <w:t xml:space="preserve"> </w:t>
      </w:r>
      <w:proofErr w:type="spellStart"/>
      <w:r w:rsidRPr="00B70785">
        <w:rPr>
          <w:rFonts w:ascii="Arial" w:hAnsi="Arial" w:cs="Arial"/>
        </w:rPr>
        <w:t>infrastruktur</w:t>
      </w:r>
      <w:proofErr w:type="spellEnd"/>
      <w:r w:rsidRPr="00B70785">
        <w:rPr>
          <w:rFonts w:ascii="Arial" w:hAnsi="Arial" w:cs="Arial"/>
        </w:rPr>
        <w:t xml:space="preserve"> </w:t>
      </w:r>
      <w:proofErr w:type="spellStart"/>
      <w:r w:rsidRPr="00B70785">
        <w:rPr>
          <w:rFonts w:ascii="Arial" w:hAnsi="Arial" w:cs="Arial"/>
        </w:rPr>
        <w:t>dasar</w:t>
      </w:r>
      <w:proofErr w:type="spellEnd"/>
      <w:r w:rsidRPr="00B70785">
        <w:rPr>
          <w:rFonts w:ascii="Arial" w:hAnsi="Arial" w:cs="Arial"/>
        </w:rPr>
        <w:t xml:space="preserve"> juga </w:t>
      </w:r>
      <w:proofErr w:type="spellStart"/>
      <w:r w:rsidRPr="00B70785">
        <w:rPr>
          <w:rFonts w:ascii="Arial" w:hAnsi="Arial" w:cs="Arial"/>
        </w:rPr>
        <w:t>terbatas</w:t>
      </w:r>
      <w:proofErr w:type="spellEnd"/>
      <w:r w:rsidRPr="00B70785">
        <w:rPr>
          <w:rFonts w:ascii="Arial" w:hAnsi="Arial" w:cs="Arial"/>
        </w:rPr>
        <w:t xml:space="preserve">. </w:t>
      </w:r>
      <w:proofErr w:type="spellStart"/>
      <w:r w:rsidRPr="00B70785">
        <w:rPr>
          <w:rFonts w:ascii="Arial" w:hAnsi="Arial" w:cs="Arial"/>
        </w:rPr>
        <w:t>Penduduk</w:t>
      </w:r>
      <w:proofErr w:type="spellEnd"/>
      <w:r w:rsidRPr="00B70785">
        <w:rPr>
          <w:rFonts w:ascii="Arial" w:hAnsi="Arial" w:cs="Arial"/>
        </w:rPr>
        <w:t xml:space="preserve"> miskin Kalimantan Timur </w:t>
      </w:r>
      <w:proofErr w:type="spellStart"/>
      <w:r w:rsidRPr="00B70785">
        <w:rPr>
          <w:rFonts w:ascii="Arial" w:hAnsi="Arial" w:cs="Arial"/>
        </w:rPr>
        <w:t>sebagian</w:t>
      </w:r>
      <w:proofErr w:type="spellEnd"/>
      <w:r w:rsidRPr="00B70785">
        <w:rPr>
          <w:rFonts w:ascii="Arial" w:hAnsi="Arial" w:cs="Arial"/>
        </w:rPr>
        <w:t xml:space="preserve"> </w:t>
      </w:r>
      <w:proofErr w:type="spellStart"/>
      <w:r w:rsidRPr="00B70785">
        <w:rPr>
          <w:rFonts w:ascii="Arial" w:hAnsi="Arial" w:cs="Arial"/>
        </w:rPr>
        <w:t>besar</w:t>
      </w:r>
      <w:proofErr w:type="spellEnd"/>
      <w:r w:rsidRPr="00B70785">
        <w:rPr>
          <w:rFonts w:ascii="Arial" w:hAnsi="Arial" w:cs="Arial"/>
        </w:rPr>
        <w:t xml:space="preserve"> </w:t>
      </w:r>
      <w:proofErr w:type="spellStart"/>
      <w:r w:rsidRPr="00B70785">
        <w:rPr>
          <w:rFonts w:ascii="Arial" w:hAnsi="Arial" w:cs="Arial"/>
        </w:rPr>
        <w:t>berada</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kawasan</w:t>
      </w:r>
      <w:proofErr w:type="spellEnd"/>
      <w:r w:rsidRPr="00B70785">
        <w:rPr>
          <w:rFonts w:ascii="Arial" w:hAnsi="Arial" w:cs="Arial"/>
        </w:rPr>
        <w:t xml:space="preserve"> yang </w:t>
      </w:r>
      <w:proofErr w:type="spellStart"/>
      <w:r w:rsidRPr="00B70785">
        <w:rPr>
          <w:rFonts w:ascii="Arial" w:hAnsi="Arial" w:cs="Arial"/>
        </w:rPr>
        <w:t>tumpang</w:t>
      </w:r>
      <w:proofErr w:type="spellEnd"/>
      <w:r w:rsidRPr="00B70785">
        <w:rPr>
          <w:rFonts w:ascii="Arial" w:hAnsi="Arial" w:cs="Arial"/>
        </w:rPr>
        <w:t xml:space="preserve"> </w:t>
      </w:r>
      <w:proofErr w:type="spellStart"/>
      <w:r w:rsidRPr="00B70785">
        <w:rPr>
          <w:rFonts w:ascii="Arial" w:hAnsi="Arial" w:cs="Arial"/>
        </w:rPr>
        <w:t>tindih</w:t>
      </w:r>
      <w:proofErr w:type="spellEnd"/>
      <w:r w:rsidRPr="00B70785">
        <w:rPr>
          <w:rFonts w:ascii="Arial" w:hAnsi="Arial" w:cs="Arial"/>
        </w:rPr>
        <w:t xml:space="preserve"> </w:t>
      </w:r>
      <w:proofErr w:type="spellStart"/>
      <w:r w:rsidRPr="00B70785">
        <w:rPr>
          <w:rFonts w:ascii="Arial" w:hAnsi="Arial" w:cs="Arial"/>
        </w:rPr>
        <w:t>tersebut</w:t>
      </w:r>
      <w:proofErr w:type="spellEnd"/>
      <w:r w:rsidRPr="00B70785">
        <w:rPr>
          <w:rFonts w:ascii="Arial" w:hAnsi="Arial" w:cs="Arial"/>
        </w:rPr>
        <w:t xml:space="preserve">. </w:t>
      </w:r>
      <w:proofErr w:type="spellStart"/>
      <w:r w:rsidRPr="00B70785">
        <w:rPr>
          <w:rFonts w:ascii="Arial" w:hAnsi="Arial" w:cs="Arial"/>
        </w:rPr>
        <w:t>Sementara</w:t>
      </w:r>
      <w:proofErr w:type="spellEnd"/>
      <w:r w:rsidRPr="00B70785">
        <w:rPr>
          <w:rFonts w:ascii="Arial" w:hAnsi="Arial" w:cs="Arial"/>
        </w:rPr>
        <w:t xml:space="preserve"> </w:t>
      </w:r>
      <w:proofErr w:type="spellStart"/>
      <w:r w:rsidRPr="00B70785">
        <w:rPr>
          <w:rFonts w:ascii="Arial" w:hAnsi="Arial" w:cs="Arial"/>
        </w:rPr>
        <w:t>dilain</w:t>
      </w:r>
      <w:proofErr w:type="spellEnd"/>
      <w:r w:rsidRPr="00B70785">
        <w:rPr>
          <w:rFonts w:ascii="Arial" w:hAnsi="Arial" w:cs="Arial"/>
        </w:rPr>
        <w:t xml:space="preserve"> </w:t>
      </w:r>
      <w:proofErr w:type="spellStart"/>
      <w:r w:rsidRPr="00B70785">
        <w:rPr>
          <w:rFonts w:ascii="Arial" w:hAnsi="Arial" w:cs="Arial"/>
        </w:rPr>
        <w:t>pihak</w:t>
      </w:r>
      <w:proofErr w:type="spellEnd"/>
      <w:r w:rsidRPr="00B70785">
        <w:rPr>
          <w:rFonts w:ascii="Arial" w:hAnsi="Arial" w:cs="Arial"/>
        </w:rPr>
        <w:t xml:space="preserve">, </w:t>
      </w:r>
      <w:proofErr w:type="spellStart"/>
      <w:r w:rsidRPr="00B70785">
        <w:rPr>
          <w:rFonts w:ascii="Arial" w:hAnsi="Arial" w:cs="Arial"/>
        </w:rPr>
        <w:t>Pemerintahan</w:t>
      </w:r>
      <w:proofErr w:type="spellEnd"/>
      <w:r w:rsidRPr="00B70785">
        <w:rPr>
          <w:rFonts w:ascii="Arial" w:hAnsi="Arial" w:cs="Arial"/>
        </w:rPr>
        <w:t xml:space="preserve"> </w:t>
      </w:r>
      <w:proofErr w:type="spellStart"/>
      <w:r w:rsidRPr="00B70785">
        <w:rPr>
          <w:rFonts w:ascii="Arial" w:hAnsi="Arial" w:cs="Arial"/>
        </w:rPr>
        <w:t>Desa</w:t>
      </w:r>
      <w:proofErr w:type="spellEnd"/>
      <w:r w:rsidRPr="00B70785">
        <w:rPr>
          <w:rFonts w:ascii="Arial" w:hAnsi="Arial" w:cs="Arial"/>
        </w:rPr>
        <w:t xml:space="preserve"> </w:t>
      </w:r>
      <w:proofErr w:type="spellStart"/>
      <w:r w:rsidRPr="00B70785">
        <w:rPr>
          <w:rFonts w:ascii="Arial" w:hAnsi="Arial" w:cs="Arial"/>
        </w:rPr>
        <w:t>belum</w:t>
      </w:r>
      <w:proofErr w:type="spellEnd"/>
      <w:r w:rsidRPr="00B70785">
        <w:rPr>
          <w:rFonts w:ascii="Arial" w:hAnsi="Arial" w:cs="Arial"/>
        </w:rPr>
        <w:t xml:space="preserve"> </w:t>
      </w:r>
      <w:proofErr w:type="spellStart"/>
      <w:r w:rsidRPr="00B70785">
        <w:rPr>
          <w:rFonts w:ascii="Arial" w:hAnsi="Arial" w:cs="Arial"/>
        </w:rPr>
        <w:t>dapat</w:t>
      </w:r>
      <w:proofErr w:type="spellEnd"/>
      <w:r w:rsidRPr="00B70785">
        <w:rPr>
          <w:rFonts w:ascii="Arial" w:hAnsi="Arial" w:cs="Arial"/>
        </w:rPr>
        <w:t xml:space="preserve"> optimal </w:t>
      </w:r>
      <w:proofErr w:type="spellStart"/>
      <w:r w:rsidRPr="00B70785">
        <w:rPr>
          <w:rFonts w:ascii="Arial" w:hAnsi="Arial" w:cs="Arial"/>
        </w:rPr>
        <w:t>melaksanakan</w:t>
      </w:r>
      <w:proofErr w:type="spellEnd"/>
      <w:r w:rsidRPr="00B70785">
        <w:rPr>
          <w:rFonts w:ascii="Arial" w:hAnsi="Arial" w:cs="Arial"/>
        </w:rPr>
        <w:t xml:space="preserve"> </w:t>
      </w:r>
      <w:proofErr w:type="spellStart"/>
      <w:r w:rsidRPr="00B70785">
        <w:rPr>
          <w:rFonts w:ascii="Arial" w:hAnsi="Arial" w:cs="Arial"/>
        </w:rPr>
        <w:t>kewenangannya</w:t>
      </w:r>
      <w:proofErr w:type="spellEnd"/>
      <w:r w:rsidRPr="00B70785">
        <w:rPr>
          <w:rFonts w:ascii="Arial" w:hAnsi="Arial" w:cs="Arial"/>
        </w:rPr>
        <w:t xml:space="preserve"> </w:t>
      </w:r>
      <w:proofErr w:type="spellStart"/>
      <w:r w:rsidRPr="00B70785">
        <w:rPr>
          <w:rFonts w:ascii="Arial" w:hAnsi="Arial" w:cs="Arial"/>
        </w:rPr>
        <w:t>terutama</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infrastruktur</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dana </w:t>
      </w:r>
      <w:proofErr w:type="spellStart"/>
      <w:r w:rsidRPr="00B70785">
        <w:rPr>
          <w:rFonts w:ascii="Arial" w:hAnsi="Arial" w:cs="Arial"/>
        </w:rPr>
        <w:t>desa</w:t>
      </w:r>
      <w:proofErr w:type="spellEnd"/>
      <w:r w:rsidRPr="00B70785">
        <w:rPr>
          <w:rFonts w:ascii="Arial" w:hAnsi="Arial" w:cs="Arial"/>
        </w:rPr>
        <w:t xml:space="preserve"> pada </w:t>
      </w:r>
      <w:proofErr w:type="spellStart"/>
      <w:r w:rsidRPr="00B70785">
        <w:rPr>
          <w:rFonts w:ascii="Arial" w:hAnsi="Arial" w:cs="Arial"/>
        </w:rPr>
        <w:t>kawasan-kawasan</w:t>
      </w:r>
      <w:proofErr w:type="spellEnd"/>
      <w:r w:rsidRPr="00B70785">
        <w:rPr>
          <w:rFonts w:ascii="Arial" w:hAnsi="Arial" w:cs="Arial"/>
        </w:rPr>
        <w:t xml:space="preserve"> </w:t>
      </w:r>
      <w:proofErr w:type="spellStart"/>
      <w:r w:rsidRPr="00B70785">
        <w:rPr>
          <w:rFonts w:ascii="Arial" w:hAnsi="Arial" w:cs="Arial"/>
        </w:rPr>
        <w:t>tersebut</w:t>
      </w:r>
      <w:proofErr w:type="spellEnd"/>
      <w:r w:rsidRPr="00B70785">
        <w:rPr>
          <w:rFonts w:ascii="Arial" w:hAnsi="Arial" w:cs="Arial"/>
        </w:rPr>
        <w:t xml:space="preserve">. </w:t>
      </w:r>
      <w:proofErr w:type="spellStart"/>
      <w:r w:rsidRPr="00B70785">
        <w:rPr>
          <w:rFonts w:ascii="Arial" w:hAnsi="Arial" w:cs="Arial"/>
        </w:rPr>
        <w:t>Degradasi</w:t>
      </w:r>
      <w:proofErr w:type="spellEnd"/>
      <w:r w:rsidRPr="00B70785">
        <w:rPr>
          <w:rFonts w:ascii="Arial" w:hAnsi="Arial" w:cs="Arial"/>
        </w:rPr>
        <w:t xml:space="preserve"> </w:t>
      </w:r>
      <w:proofErr w:type="spellStart"/>
      <w:r w:rsidRPr="00B70785">
        <w:rPr>
          <w:rFonts w:ascii="Arial" w:hAnsi="Arial" w:cs="Arial"/>
        </w:rPr>
        <w:t>lingkungan</w:t>
      </w:r>
      <w:proofErr w:type="spellEnd"/>
      <w:r w:rsidRPr="00B70785">
        <w:rPr>
          <w:rFonts w:ascii="Arial" w:hAnsi="Arial" w:cs="Arial"/>
        </w:rPr>
        <w:t xml:space="preserve"> juga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meningkat</w:t>
      </w:r>
      <w:proofErr w:type="spellEnd"/>
      <w:r w:rsidRPr="00B70785">
        <w:rPr>
          <w:rFonts w:ascii="Arial" w:hAnsi="Arial" w:cs="Arial"/>
        </w:rPr>
        <w:t xml:space="preserve">, </w:t>
      </w:r>
      <w:proofErr w:type="spellStart"/>
      <w:r w:rsidRPr="00B70785">
        <w:rPr>
          <w:rFonts w:ascii="Arial" w:hAnsi="Arial" w:cs="Arial"/>
        </w:rPr>
        <w:t>dimana</w:t>
      </w:r>
      <w:proofErr w:type="spellEnd"/>
      <w:r w:rsidRPr="00B70785">
        <w:rPr>
          <w:rFonts w:ascii="Arial" w:hAnsi="Arial" w:cs="Arial"/>
        </w:rPr>
        <w:t xml:space="preserve"> </w:t>
      </w:r>
      <w:proofErr w:type="spellStart"/>
      <w:r w:rsidRPr="00B70785">
        <w:rPr>
          <w:rFonts w:ascii="Arial" w:hAnsi="Arial" w:cs="Arial"/>
        </w:rPr>
        <w:t>kejadian</w:t>
      </w:r>
      <w:proofErr w:type="spellEnd"/>
      <w:r w:rsidRPr="00B70785">
        <w:rPr>
          <w:rFonts w:ascii="Arial" w:hAnsi="Arial" w:cs="Arial"/>
        </w:rPr>
        <w:t xml:space="preserve"> </w:t>
      </w:r>
      <w:proofErr w:type="spellStart"/>
      <w:r w:rsidRPr="00B70785">
        <w:rPr>
          <w:rFonts w:ascii="Arial" w:hAnsi="Arial" w:cs="Arial"/>
        </w:rPr>
        <w:t>bencana</w:t>
      </w:r>
      <w:proofErr w:type="spellEnd"/>
      <w:r w:rsidRPr="00B70785">
        <w:rPr>
          <w:rFonts w:ascii="Arial" w:hAnsi="Arial" w:cs="Arial"/>
        </w:rPr>
        <w:t xml:space="preserve"> </w:t>
      </w:r>
      <w:proofErr w:type="spellStart"/>
      <w:r w:rsidRPr="00B70785">
        <w:rPr>
          <w:rFonts w:ascii="Arial" w:hAnsi="Arial" w:cs="Arial"/>
        </w:rPr>
        <w:t>semakin</w:t>
      </w:r>
      <w:proofErr w:type="spellEnd"/>
      <w:r w:rsidRPr="00B70785">
        <w:rPr>
          <w:rFonts w:ascii="Arial" w:hAnsi="Arial" w:cs="Arial"/>
        </w:rPr>
        <w:t xml:space="preserve"> </w:t>
      </w:r>
      <w:proofErr w:type="spellStart"/>
      <w:r w:rsidRPr="00B70785">
        <w:rPr>
          <w:rFonts w:ascii="Arial" w:hAnsi="Arial" w:cs="Arial"/>
        </w:rPr>
        <w:t>sering</w:t>
      </w:r>
      <w:proofErr w:type="spellEnd"/>
      <w:r w:rsidRPr="00B70785">
        <w:rPr>
          <w:rFonts w:ascii="Arial" w:hAnsi="Arial" w:cs="Arial"/>
        </w:rPr>
        <w:t xml:space="preserve"> </w:t>
      </w:r>
      <w:proofErr w:type="spellStart"/>
      <w:r w:rsidRPr="00B70785">
        <w:rPr>
          <w:rFonts w:ascii="Arial" w:hAnsi="Arial" w:cs="Arial"/>
        </w:rPr>
        <w:t>terjadi</w:t>
      </w:r>
      <w:proofErr w:type="spellEnd"/>
      <w:r w:rsidRPr="00B70785">
        <w:rPr>
          <w:rFonts w:ascii="Arial" w:hAnsi="Arial" w:cs="Arial"/>
        </w:rPr>
        <w:t xml:space="preserve"> </w:t>
      </w:r>
      <w:proofErr w:type="spellStart"/>
      <w:r w:rsidRPr="00B70785">
        <w:rPr>
          <w:rFonts w:ascii="Arial" w:hAnsi="Arial" w:cs="Arial"/>
        </w:rPr>
        <w:t>akibat</w:t>
      </w:r>
      <w:proofErr w:type="spellEnd"/>
      <w:r w:rsidRPr="00B70785">
        <w:rPr>
          <w:rFonts w:ascii="Arial" w:hAnsi="Arial" w:cs="Arial"/>
        </w:rPr>
        <w:t xml:space="preserve">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yang </w:t>
      </w:r>
      <w:proofErr w:type="spellStart"/>
      <w:r w:rsidRPr="00B70785">
        <w:rPr>
          <w:rFonts w:ascii="Arial" w:hAnsi="Arial" w:cs="Arial"/>
        </w:rPr>
        <w:t>tidak</w:t>
      </w:r>
      <w:proofErr w:type="spellEnd"/>
      <w:r w:rsidRPr="00B70785">
        <w:rPr>
          <w:rFonts w:ascii="Arial" w:hAnsi="Arial" w:cs="Arial"/>
        </w:rPr>
        <w:t xml:space="preserve"> </w:t>
      </w:r>
      <w:proofErr w:type="spellStart"/>
      <w:r w:rsidRPr="00B70785">
        <w:rPr>
          <w:rFonts w:ascii="Arial" w:hAnsi="Arial" w:cs="Arial"/>
        </w:rPr>
        <w:t>terkendali</w:t>
      </w:r>
      <w:proofErr w:type="spellEnd"/>
      <w:r w:rsidRPr="00B70785">
        <w:rPr>
          <w:rFonts w:ascii="Arial" w:hAnsi="Arial" w:cs="Arial"/>
        </w:rPr>
        <w:t xml:space="preserve"> </w:t>
      </w:r>
      <w:proofErr w:type="spellStart"/>
      <w:r w:rsidRPr="00B70785">
        <w:rPr>
          <w:rFonts w:ascii="Arial" w:hAnsi="Arial" w:cs="Arial"/>
        </w:rPr>
        <w:t>sep</w:t>
      </w:r>
      <w:r w:rsidR="00102DBD">
        <w:rPr>
          <w:rFonts w:ascii="Arial" w:hAnsi="Arial" w:cs="Arial"/>
        </w:rPr>
        <w:t>erti</w:t>
      </w:r>
      <w:proofErr w:type="spellEnd"/>
      <w:r w:rsidR="00102DBD">
        <w:rPr>
          <w:rFonts w:ascii="Arial" w:hAnsi="Arial" w:cs="Arial"/>
        </w:rPr>
        <w:t xml:space="preserve"> </w:t>
      </w:r>
      <w:proofErr w:type="spellStart"/>
      <w:r w:rsidR="00102DBD">
        <w:rPr>
          <w:rFonts w:ascii="Arial" w:hAnsi="Arial" w:cs="Arial"/>
        </w:rPr>
        <w:t>banjir</w:t>
      </w:r>
      <w:proofErr w:type="spellEnd"/>
      <w:r w:rsidR="00102DBD">
        <w:rPr>
          <w:rFonts w:ascii="Arial" w:hAnsi="Arial" w:cs="Arial"/>
        </w:rPr>
        <w:t xml:space="preserve"> dan </w:t>
      </w:r>
      <w:proofErr w:type="spellStart"/>
      <w:r w:rsidR="00102DBD">
        <w:rPr>
          <w:rFonts w:ascii="Arial" w:hAnsi="Arial" w:cs="Arial"/>
        </w:rPr>
        <w:t>tanah</w:t>
      </w:r>
      <w:proofErr w:type="spellEnd"/>
      <w:r w:rsidR="00102DBD">
        <w:rPr>
          <w:rFonts w:ascii="Arial" w:hAnsi="Arial" w:cs="Arial"/>
        </w:rPr>
        <w:t xml:space="preserve"> </w:t>
      </w:r>
      <w:proofErr w:type="spellStart"/>
      <w:r w:rsidR="00102DBD">
        <w:rPr>
          <w:rFonts w:ascii="Arial" w:hAnsi="Arial" w:cs="Arial"/>
        </w:rPr>
        <w:t>longsor</w:t>
      </w:r>
      <w:proofErr w:type="spellEnd"/>
      <w:r w:rsidR="00102DBD">
        <w:rPr>
          <w:rFonts w:ascii="Arial" w:hAnsi="Arial" w:cs="Arial"/>
        </w:rPr>
        <w:t xml:space="preserve">. </w:t>
      </w:r>
      <w:proofErr w:type="spellStart"/>
      <w:r w:rsidRPr="00B70785">
        <w:rPr>
          <w:rFonts w:ascii="Arial" w:hAnsi="Arial" w:cs="Arial"/>
        </w:rPr>
        <w:t>Optimalisasi</w:t>
      </w:r>
      <w:proofErr w:type="spellEnd"/>
      <w:r w:rsidRPr="00B70785">
        <w:rPr>
          <w:rFonts w:ascii="Arial" w:hAnsi="Arial" w:cs="Arial"/>
        </w:rPr>
        <w:t xml:space="preserve"> </w:t>
      </w:r>
      <w:proofErr w:type="spellStart"/>
      <w:r w:rsidRPr="00B70785">
        <w:rPr>
          <w:rFonts w:ascii="Arial" w:hAnsi="Arial" w:cs="Arial"/>
        </w:rPr>
        <w:t>pengendalian</w:t>
      </w:r>
      <w:proofErr w:type="spellEnd"/>
      <w:r w:rsidRPr="00B70785">
        <w:rPr>
          <w:rFonts w:ascii="Arial" w:hAnsi="Arial" w:cs="Arial"/>
        </w:rPr>
        <w:t xml:space="preserve">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w:t>
      </w:r>
      <w:proofErr w:type="spellStart"/>
      <w:r w:rsidRPr="00B70785">
        <w:rPr>
          <w:rFonts w:ascii="Arial" w:hAnsi="Arial" w:cs="Arial"/>
        </w:rPr>
        <w:t>diperlukan</w:t>
      </w:r>
      <w:proofErr w:type="spellEnd"/>
      <w:r w:rsidRPr="00B70785">
        <w:rPr>
          <w:rFonts w:ascii="Arial" w:hAnsi="Arial" w:cs="Arial"/>
        </w:rPr>
        <w:t xml:space="preserve">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mengendalikan</w:t>
      </w:r>
      <w:proofErr w:type="spellEnd"/>
      <w:r w:rsidRPr="00B70785">
        <w:rPr>
          <w:rFonts w:ascii="Arial" w:hAnsi="Arial" w:cs="Arial"/>
        </w:rPr>
        <w:t xml:space="preserve"> </w:t>
      </w:r>
      <w:proofErr w:type="spellStart"/>
      <w:r w:rsidRPr="00B70785">
        <w:rPr>
          <w:rFonts w:ascii="Arial" w:hAnsi="Arial" w:cs="Arial"/>
        </w:rPr>
        <w:t>kegiatan</w:t>
      </w:r>
      <w:proofErr w:type="spellEnd"/>
      <w:r w:rsidRPr="00B70785">
        <w:rPr>
          <w:rFonts w:ascii="Arial" w:hAnsi="Arial" w:cs="Arial"/>
        </w:rPr>
        <w:t xml:space="preserve"> </w:t>
      </w:r>
      <w:proofErr w:type="spellStart"/>
      <w:r w:rsidRPr="00B70785">
        <w:rPr>
          <w:rFonts w:ascii="Arial" w:hAnsi="Arial" w:cs="Arial"/>
        </w:rPr>
        <w:t>eksploitasi</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w:t>
      </w:r>
      <w:proofErr w:type="spellStart"/>
      <w:r w:rsidRPr="00B70785">
        <w:rPr>
          <w:rFonts w:ascii="Arial" w:hAnsi="Arial" w:cs="Arial"/>
        </w:rPr>
        <w:t>secara</w:t>
      </w:r>
      <w:proofErr w:type="spellEnd"/>
      <w:r w:rsidRPr="00B70785">
        <w:rPr>
          <w:rFonts w:ascii="Arial" w:hAnsi="Arial" w:cs="Arial"/>
        </w:rPr>
        <w:t xml:space="preserve"> </w:t>
      </w:r>
      <w:proofErr w:type="spellStart"/>
      <w:r w:rsidRPr="00B70785">
        <w:rPr>
          <w:rFonts w:ascii="Arial" w:hAnsi="Arial" w:cs="Arial"/>
        </w:rPr>
        <w:t>berlebihan</w:t>
      </w:r>
      <w:proofErr w:type="spellEnd"/>
      <w:r w:rsidRPr="00B70785">
        <w:rPr>
          <w:rFonts w:ascii="Arial" w:hAnsi="Arial" w:cs="Arial"/>
        </w:rPr>
        <w:t xml:space="preserve">. </w:t>
      </w:r>
      <w:proofErr w:type="spellStart"/>
      <w:r w:rsidRPr="00B70785">
        <w:rPr>
          <w:rFonts w:ascii="Arial" w:hAnsi="Arial" w:cs="Arial"/>
        </w:rPr>
        <w:t>Pengendalian</w:t>
      </w:r>
      <w:proofErr w:type="spellEnd"/>
      <w:r w:rsidRPr="00B70785">
        <w:rPr>
          <w:rFonts w:ascii="Arial" w:hAnsi="Arial" w:cs="Arial"/>
        </w:rPr>
        <w:t xml:space="preserve">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w:t>
      </w:r>
      <w:proofErr w:type="spellStart"/>
      <w:r w:rsidRPr="00B70785">
        <w:rPr>
          <w:rFonts w:ascii="Arial" w:hAnsi="Arial" w:cs="Arial"/>
        </w:rPr>
        <w:t>perlu</w:t>
      </w:r>
      <w:proofErr w:type="spellEnd"/>
      <w:r w:rsidRPr="00B70785">
        <w:rPr>
          <w:rFonts w:ascii="Arial" w:hAnsi="Arial" w:cs="Arial"/>
        </w:rPr>
        <w:t xml:space="preserve"> </w:t>
      </w:r>
      <w:proofErr w:type="spellStart"/>
      <w:r w:rsidRPr="00B70785">
        <w:rPr>
          <w:rFonts w:ascii="Arial" w:hAnsi="Arial" w:cs="Arial"/>
        </w:rPr>
        <w:t>diarahkan</w:t>
      </w:r>
      <w:proofErr w:type="spellEnd"/>
      <w:r w:rsidRPr="00B70785">
        <w:rPr>
          <w:rFonts w:ascii="Arial" w:hAnsi="Arial" w:cs="Arial"/>
        </w:rPr>
        <w:t xml:space="preserve"> pada </w:t>
      </w:r>
      <w:proofErr w:type="spellStart"/>
      <w:r w:rsidRPr="00B70785">
        <w:rPr>
          <w:rFonts w:ascii="Arial" w:hAnsi="Arial" w:cs="Arial"/>
        </w:rPr>
        <w:t>penataan</w:t>
      </w:r>
      <w:proofErr w:type="spellEnd"/>
      <w:r w:rsidRPr="00B70785">
        <w:rPr>
          <w:rFonts w:ascii="Arial" w:hAnsi="Arial" w:cs="Arial"/>
        </w:rPr>
        <w:t xml:space="preserve"> </w:t>
      </w:r>
      <w:proofErr w:type="spellStart"/>
      <w:r w:rsidRPr="00B70785">
        <w:rPr>
          <w:rFonts w:ascii="Arial" w:hAnsi="Arial" w:cs="Arial"/>
        </w:rPr>
        <w:t>kembali</w:t>
      </w:r>
      <w:proofErr w:type="spellEnd"/>
      <w:r w:rsidRPr="00B70785">
        <w:rPr>
          <w:rFonts w:ascii="Arial" w:hAnsi="Arial" w:cs="Arial"/>
        </w:rPr>
        <w:t xml:space="preserve"> </w:t>
      </w:r>
      <w:proofErr w:type="spellStart"/>
      <w:r w:rsidRPr="00B70785">
        <w:rPr>
          <w:rFonts w:ascii="Arial" w:hAnsi="Arial" w:cs="Arial"/>
        </w:rPr>
        <w:t>pola</w:t>
      </w:r>
      <w:proofErr w:type="spellEnd"/>
      <w:r w:rsidRPr="00B70785">
        <w:rPr>
          <w:rFonts w:ascii="Arial" w:hAnsi="Arial" w:cs="Arial"/>
        </w:rPr>
        <w:t xml:space="preserve"> </w:t>
      </w:r>
      <w:proofErr w:type="spellStart"/>
      <w:r w:rsidRPr="00B70785">
        <w:rPr>
          <w:rFonts w:ascii="Arial" w:hAnsi="Arial" w:cs="Arial"/>
        </w:rPr>
        <w:t>pengelolaan</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pengendalian</w:t>
      </w:r>
      <w:proofErr w:type="spellEnd"/>
      <w:r w:rsidRPr="00B70785">
        <w:rPr>
          <w:rFonts w:ascii="Arial" w:hAnsi="Arial" w:cs="Arial"/>
        </w:rPr>
        <w:t xml:space="preserve"> </w:t>
      </w:r>
      <w:proofErr w:type="spellStart"/>
      <w:r w:rsidRPr="00B70785">
        <w:rPr>
          <w:rFonts w:ascii="Arial" w:hAnsi="Arial" w:cs="Arial"/>
        </w:rPr>
        <w:t>perijinan</w:t>
      </w:r>
      <w:proofErr w:type="spellEnd"/>
      <w:r w:rsidRPr="00B70785">
        <w:rPr>
          <w:rFonts w:ascii="Arial" w:hAnsi="Arial" w:cs="Arial"/>
        </w:rPr>
        <w:t xml:space="preserve"> </w:t>
      </w:r>
      <w:proofErr w:type="spellStart"/>
      <w:r w:rsidRPr="00B70785">
        <w:rPr>
          <w:rFonts w:ascii="Arial" w:hAnsi="Arial" w:cs="Arial"/>
        </w:rPr>
        <w:t>investasi</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mempertimbangkan</w:t>
      </w:r>
      <w:proofErr w:type="spellEnd"/>
      <w:r w:rsidRPr="00B70785">
        <w:rPr>
          <w:rFonts w:ascii="Arial" w:hAnsi="Arial" w:cs="Arial"/>
        </w:rPr>
        <w:t xml:space="preserve"> </w:t>
      </w:r>
      <w:proofErr w:type="spellStart"/>
      <w:r w:rsidRPr="00B70785">
        <w:rPr>
          <w:rFonts w:ascii="Arial" w:hAnsi="Arial" w:cs="Arial"/>
        </w:rPr>
        <w:t>kapasitas</w:t>
      </w:r>
      <w:proofErr w:type="spellEnd"/>
      <w:r w:rsidRPr="00B70785">
        <w:rPr>
          <w:rFonts w:ascii="Arial" w:hAnsi="Arial" w:cs="Arial"/>
        </w:rPr>
        <w:t xml:space="preserve"> </w:t>
      </w:r>
      <w:proofErr w:type="spellStart"/>
      <w:r w:rsidRPr="00B70785">
        <w:rPr>
          <w:rFonts w:ascii="Arial" w:hAnsi="Arial" w:cs="Arial"/>
        </w:rPr>
        <w:t>regenerasi</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dan </w:t>
      </w:r>
      <w:proofErr w:type="spellStart"/>
      <w:r w:rsidRPr="00B70785">
        <w:rPr>
          <w:rFonts w:ascii="Arial" w:hAnsi="Arial" w:cs="Arial"/>
        </w:rPr>
        <w:t>keragaman</w:t>
      </w:r>
      <w:proofErr w:type="spellEnd"/>
      <w:r w:rsidRPr="00B70785">
        <w:rPr>
          <w:rFonts w:ascii="Arial" w:hAnsi="Arial" w:cs="Arial"/>
        </w:rPr>
        <w:t xml:space="preserve"> </w:t>
      </w:r>
      <w:proofErr w:type="spellStart"/>
      <w:r w:rsidRPr="00B70785">
        <w:rPr>
          <w:rFonts w:ascii="Arial" w:hAnsi="Arial" w:cs="Arial"/>
        </w:rPr>
        <w:lastRenderedPageBreak/>
        <w:t>lingkungan</w:t>
      </w:r>
      <w:proofErr w:type="spellEnd"/>
      <w:r w:rsidRPr="00B70785">
        <w:rPr>
          <w:rFonts w:ascii="Arial" w:hAnsi="Arial" w:cs="Arial"/>
        </w:rPr>
        <w:t xml:space="preserve"> </w:t>
      </w:r>
      <w:proofErr w:type="spellStart"/>
      <w:r w:rsidRPr="00B70785">
        <w:rPr>
          <w:rFonts w:ascii="Arial" w:hAnsi="Arial" w:cs="Arial"/>
        </w:rPr>
        <w:t>hidup</w:t>
      </w:r>
      <w:proofErr w:type="spellEnd"/>
      <w:r w:rsidRPr="00B70785">
        <w:rPr>
          <w:rFonts w:ascii="Arial" w:hAnsi="Arial" w:cs="Arial"/>
        </w:rPr>
        <w:t xml:space="preserve">, </w:t>
      </w:r>
      <w:proofErr w:type="spellStart"/>
      <w:r w:rsidRPr="00B70785">
        <w:rPr>
          <w:rFonts w:ascii="Arial" w:hAnsi="Arial" w:cs="Arial"/>
          <w:bCs/>
        </w:rPr>
        <w:t>penegakan</w:t>
      </w:r>
      <w:proofErr w:type="spellEnd"/>
      <w:r w:rsidRPr="00B70785">
        <w:rPr>
          <w:rFonts w:ascii="Arial" w:hAnsi="Arial" w:cs="Arial"/>
          <w:bCs/>
        </w:rPr>
        <w:t xml:space="preserve"> </w:t>
      </w:r>
      <w:proofErr w:type="spellStart"/>
      <w:r w:rsidRPr="00B70785">
        <w:rPr>
          <w:rFonts w:ascii="Arial" w:hAnsi="Arial" w:cs="Arial"/>
          <w:bCs/>
        </w:rPr>
        <w:t>penataan</w:t>
      </w:r>
      <w:proofErr w:type="spellEnd"/>
      <w:r w:rsidRPr="00B70785">
        <w:rPr>
          <w:rFonts w:ascii="Arial" w:hAnsi="Arial" w:cs="Arial"/>
          <w:bCs/>
        </w:rPr>
        <w:t xml:space="preserve"> </w:t>
      </w:r>
      <w:proofErr w:type="spellStart"/>
      <w:r w:rsidRPr="00B70785">
        <w:rPr>
          <w:rFonts w:ascii="Arial" w:hAnsi="Arial" w:cs="Arial"/>
          <w:bCs/>
        </w:rPr>
        <w:t>ruang</w:t>
      </w:r>
      <w:proofErr w:type="spellEnd"/>
      <w:r w:rsidRPr="00B70785">
        <w:rPr>
          <w:rFonts w:ascii="Arial" w:hAnsi="Arial" w:cs="Arial"/>
          <w:bCs/>
        </w:rPr>
        <w:t xml:space="preserve"> yang </w:t>
      </w:r>
      <w:proofErr w:type="spellStart"/>
      <w:r w:rsidRPr="00B70785">
        <w:rPr>
          <w:rFonts w:ascii="Arial" w:hAnsi="Arial" w:cs="Arial"/>
          <w:bCs/>
        </w:rPr>
        <w:t>berbasis</w:t>
      </w:r>
      <w:proofErr w:type="spellEnd"/>
      <w:r w:rsidRPr="00B70785">
        <w:rPr>
          <w:rFonts w:ascii="Arial" w:hAnsi="Arial" w:cs="Arial"/>
          <w:bCs/>
        </w:rPr>
        <w:t xml:space="preserve"> </w:t>
      </w:r>
      <w:proofErr w:type="spellStart"/>
      <w:r w:rsidRPr="00B70785">
        <w:rPr>
          <w:rFonts w:ascii="Arial" w:hAnsi="Arial" w:cs="Arial"/>
          <w:bCs/>
        </w:rPr>
        <w:t>kebencanaan</w:t>
      </w:r>
      <w:proofErr w:type="spellEnd"/>
      <w:r w:rsidRPr="00B70785">
        <w:rPr>
          <w:rFonts w:ascii="Arial" w:hAnsi="Arial" w:cs="Arial"/>
          <w:bCs/>
        </w:rPr>
        <w:t xml:space="preserve">, </w:t>
      </w:r>
      <w:proofErr w:type="spellStart"/>
      <w:r w:rsidRPr="00B70785">
        <w:rPr>
          <w:rFonts w:ascii="Arial" w:hAnsi="Arial" w:cs="Arial"/>
          <w:bCs/>
        </w:rPr>
        <w:t>peningkatan</w:t>
      </w:r>
      <w:proofErr w:type="spellEnd"/>
      <w:r w:rsidRPr="00B70785">
        <w:rPr>
          <w:rFonts w:ascii="Arial" w:hAnsi="Arial" w:cs="Arial"/>
          <w:bCs/>
        </w:rPr>
        <w:t xml:space="preserve"> </w:t>
      </w:r>
      <w:proofErr w:type="spellStart"/>
      <w:r w:rsidRPr="00B70785">
        <w:rPr>
          <w:rFonts w:ascii="Arial" w:hAnsi="Arial" w:cs="Arial"/>
          <w:bCs/>
        </w:rPr>
        <w:t>kepastian</w:t>
      </w:r>
      <w:proofErr w:type="spellEnd"/>
      <w:r w:rsidRPr="00B70785">
        <w:rPr>
          <w:rFonts w:ascii="Arial" w:hAnsi="Arial" w:cs="Arial"/>
          <w:bCs/>
        </w:rPr>
        <w:t xml:space="preserve"> </w:t>
      </w:r>
      <w:proofErr w:type="spellStart"/>
      <w:r w:rsidRPr="00B70785">
        <w:rPr>
          <w:rFonts w:ascii="Arial" w:hAnsi="Arial" w:cs="Arial"/>
          <w:bCs/>
        </w:rPr>
        <w:t>hukum</w:t>
      </w:r>
      <w:proofErr w:type="spellEnd"/>
      <w:r w:rsidRPr="00B70785">
        <w:rPr>
          <w:rFonts w:ascii="Arial" w:hAnsi="Arial" w:cs="Arial"/>
          <w:bCs/>
        </w:rPr>
        <w:t xml:space="preserve"> </w:t>
      </w:r>
      <w:proofErr w:type="spellStart"/>
      <w:r w:rsidRPr="00B70785">
        <w:rPr>
          <w:rFonts w:ascii="Arial" w:hAnsi="Arial" w:cs="Arial"/>
          <w:bCs/>
        </w:rPr>
        <w:t>hak</w:t>
      </w:r>
      <w:proofErr w:type="spellEnd"/>
      <w:r w:rsidRPr="00B70785">
        <w:rPr>
          <w:rFonts w:ascii="Arial" w:hAnsi="Arial" w:cs="Arial"/>
          <w:bCs/>
        </w:rPr>
        <w:t xml:space="preserve"> </w:t>
      </w:r>
      <w:proofErr w:type="spellStart"/>
      <w:r w:rsidRPr="00B70785">
        <w:rPr>
          <w:rFonts w:ascii="Arial" w:hAnsi="Arial" w:cs="Arial"/>
          <w:bCs/>
        </w:rPr>
        <w:t>atas</w:t>
      </w:r>
      <w:proofErr w:type="spellEnd"/>
      <w:r w:rsidRPr="00B70785">
        <w:rPr>
          <w:rFonts w:ascii="Arial" w:hAnsi="Arial" w:cs="Arial"/>
          <w:bCs/>
        </w:rPr>
        <w:t xml:space="preserve"> </w:t>
      </w:r>
      <w:proofErr w:type="spellStart"/>
      <w:r w:rsidRPr="00B70785">
        <w:rPr>
          <w:rFonts w:ascii="Arial" w:hAnsi="Arial" w:cs="Arial"/>
          <w:bCs/>
        </w:rPr>
        <w:t>tanah</w:t>
      </w:r>
      <w:proofErr w:type="spellEnd"/>
      <w:r w:rsidRPr="00B70785">
        <w:rPr>
          <w:rFonts w:ascii="Arial" w:hAnsi="Arial" w:cs="Arial"/>
          <w:bCs/>
        </w:rPr>
        <w:t xml:space="preserve">. </w:t>
      </w:r>
    </w:p>
    <w:p w:rsidR="00537CE3" w:rsidRDefault="00537CE3" w:rsidP="00784833">
      <w:pPr>
        <w:autoSpaceDE w:val="0"/>
        <w:autoSpaceDN w:val="0"/>
        <w:adjustRightInd w:val="0"/>
        <w:spacing w:after="0" w:line="360" w:lineRule="auto"/>
        <w:ind w:left="567" w:firstLine="567"/>
        <w:jc w:val="both"/>
        <w:rPr>
          <w:rFonts w:ascii="Arial" w:hAnsi="Arial" w:cs="Arial"/>
        </w:rPr>
      </w:pPr>
      <w:r w:rsidRPr="00B70785">
        <w:rPr>
          <w:rFonts w:ascii="Arial" w:hAnsi="Arial" w:cs="Arial"/>
          <w:bCs/>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adanya</w:t>
      </w:r>
      <w:proofErr w:type="spellEnd"/>
      <w:r w:rsidRPr="00B70785">
        <w:rPr>
          <w:rFonts w:ascii="Arial" w:hAnsi="Arial" w:cs="Arial"/>
        </w:rPr>
        <w:t xml:space="preserve"> </w:t>
      </w:r>
      <w:proofErr w:type="spellStart"/>
      <w:r w:rsidRPr="00B70785">
        <w:rPr>
          <w:rFonts w:ascii="Arial" w:hAnsi="Arial" w:cs="Arial"/>
        </w:rPr>
        <w:t>investasi</w:t>
      </w:r>
      <w:proofErr w:type="spellEnd"/>
      <w:r w:rsidRPr="00B70785">
        <w:rPr>
          <w:rFonts w:ascii="Arial" w:hAnsi="Arial" w:cs="Arial"/>
        </w:rPr>
        <w:t xml:space="preserve">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yang </w:t>
      </w:r>
      <w:proofErr w:type="spellStart"/>
      <w:r w:rsidRPr="00B70785">
        <w:rPr>
          <w:rFonts w:ascii="Arial" w:hAnsi="Arial" w:cs="Arial"/>
        </w:rPr>
        <w:t>mampu</w:t>
      </w:r>
      <w:proofErr w:type="spellEnd"/>
      <w:r w:rsidRPr="00B70785">
        <w:rPr>
          <w:rFonts w:ascii="Arial" w:hAnsi="Arial" w:cs="Arial"/>
        </w:rPr>
        <w:t xml:space="preserve"> </w:t>
      </w:r>
      <w:proofErr w:type="spellStart"/>
      <w:r w:rsidRPr="00B70785">
        <w:rPr>
          <w:rFonts w:ascii="Arial" w:hAnsi="Arial" w:cs="Arial"/>
        </w:rPr>
        <w:t>mengolah</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w:t>
      </w:r>
      <w:proofErr w:type="spellStart"/>
      <w:r w:rsidRPr="00B70785">
        <w:rPr>
          <w:rFonts w:ascii="Arial" w:hAnsi="Arial" w:cs="Arial"/>
        </w:rPr>
        <w:t>secara</w:t>
      </w:r>
      <w:proofErr w:type="spellEnd"/>
      <w:r w:rsidRPr="00B70785">
        <w:rPr>
          <w:rFonts w:ascii="Arial" w:hAnsi="Arial" w:cs="Arial"/>
        </w:rPr>
        <w:t xml:space="preserve"> </w:t>
      </w:r>
      <w:proofErr w:type="spellStart"/>
      <w:r w:rsidRPr="00B70785">
        <w:rPr>
          <w:rFonts w:ascii="Arial" w:hAnsi="Arial" w:cs="Arial"/>
        </w:rPr>
        <w:t>lestari</w:t>
      </w:r>
      <w:proofErr w:type="spellEnd"/>
      <w:r w:rsidRPr="00B70785">
        <w:rPr>
          <w:rFonts w:ascii="Arial" w:hAnsi="Arial" w:cs="Arial"/>
        </w:rPr>
        <w:t xml:space="preserve">, </w:t>
      </w:r>
      <w:proofErr w:type="spellStart"/>
      <w:r w:rsidRPr="00B70785">
        <w:rPr>
          <w:rFonts w:ascii="Arial" w:hAnsi="Arial" w:cs="Arial"/>
        </w:rPr>
        <w:t>maka</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akan</w:t>
      </w:r>
      <w:proofErr w:type="spellEnd"/>
      <w:r w:rsidRPr="00B70785">
        <w:rPr>
          <w:rFonts w:ascii="Arial" w:hAnsi="Arial" w:cs="Arial"/>
        </w:rPr>
        <w:t xml:space="preserve"> </w:t>
      </w:r>
      <w:proofErr w:type="spellStart"/>
      <w:r w:rsidRPr="00B70785">
        <w:rPr>
          <w:rFonts w:ascii="Arial" w:hAnsi="Arial" w:cs="Arial"/>
        </w:rPr>
        <w:t>berputar</w:t>
      </w:r>
      <w:proofErr w:type="spellEnd"/>
      <w:r w:rsidRPr="00B70785">
        <w:rPr>
          <w:rFonts w:ascii="Arial" w:hAnsi="Arial" w:cs="Arial"/>
        </w:rPr>
        <w:t xml:space="preserve">, </w:t>
      </w:r>
      <w:proofErr w:type="spellStart"/>
      <w:r w:rsidRPr="00B70785">
        <w:rPr>
          <w:rFonts w:ascii="Arial" w:hAnsi="Arial" w:cs="Arial"/>
        </w:rPr>
        <w:t>ada</w:t>
      </w:r>
      <w:proofErr w:type="spellEnd"/>
      <w:r w:rsidRPr="00B70785">
        <w:rPr>
          <w:rFonts w:ascii="Arial" w:hAnsi="Arial" w:cs="Arial"/>
        </w:rPr>
        <w:t xml:space="preserve"> </w:t>
      </w:r>
      <w:proofErr w:type="spellStart"/>
      <w:r w:rsidRPr="00B70785">
        <w:rPr>
          <w:rFonts w:ascii="Arial" w:hAnsi="Arial" w:cs="Arial"/>
        </w:rPr>
        <w:t>penyerapan</w:t>
      </w:r>
      <w:proofErr w:type="spellEnd"/>
      <w:r w:rsidRPr="00B70785">
        <w:rPr>
          <w:rFonts w:ascii="Arial" w:hAnsi="Arial" w:cs="Arial"/>
        </w:rPr>
        <w:t xml:space="preserve">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kerja</w:t>
      </w:r>
      <w:proofErr w:type="spellEnd"/>
      <w:r w:rsidRPr="00B70785">
        <w:rPr>
          <w:rFonts w:ascii="Arial" w:hAnsi="Arial" w:cs="Arial"/>
        </w:rPr>
        <w:t xml:space="preserve">, </w:t>
      </w:r>
      <w:proofErr w:type="spellStart"/>
      <w:r w:rsidRPr="00B70785">
        <w:rPr>
          <w:rFonts w:ascii="Arial" w:hAnsi="Arial" w:cs="Arial"/>
        </w:rPr>
        <w:t>ada</w:t>
      </w:r>
      <w:proofErr w:type="spellEnd"/>
      <w:r w:rsidRPr="00B70785">
        <w:rPr>
          <w:rFonts w:ascii="Arial" w:hAnsi="Arial" w:cs="Arial"/>
        </w:rPr>
        <w:t xml:space="preserve"> </w:t>
      </w:r>
      <w:proofErr w:type="spellStart"/>
      <w:r w:rsidRPr="00B70785">
        <w:rPr>
          <w:rFonts w:ascii="Arial" w:hAnsi="Arial" w:cs="Arial"/>
        </w:rPr>
        <w:t>nilai</w:t>
      </w:r>
      <w:proofErr w:type="spellEnd"/>
      <w:r w:rsidRPr="00B70785">
        <w:rPr>
          <w:rFonts w:ascii="Arial" w:hAnsi="Arial" w:cs="Arial"/>
        </w:rPr>
        <w:t xml:space="preserve"> </w:t>
      </w:r>
      <w:proofErr w:type="spellStart"/>
      <w:r w:rsidRPr="00B70785">
        <w:rPr>
          <w:rFonts w:ascii="Arial" w:hAnsi="Arial" w:cs="Arial"/>
        </w:rPr>
        <w:t>tambah</w:t>
      </w:r>
      <w:proofErr w:type="spellEnd"/>
      <w:r w:rsidRPr="00B70785">
        <w:rPr>
          <w:rFonts w:ascii="Arial" w:hAnsi="Arial" w:cs="Arial"/>
        </w:rPr>
        <w:t xml:space="preserve">, </w:t>
      </w:r>
      <w:proofErr w:type="spellStart"/>
      <w:r w:rsidRPr="00B70785">
        <w:rPr>
          <w:rFonts w:ascii="Arial" w:hAnsi="Arial" w:cs="Arial"/>
        </w:rPr>
        <w:t>ada</w:t>
      </w:r>
      <w:proofErr w:type="spellEnd"/>
      <w:r w:rsidRPr="00B70785">
        <w:rPr>
          <w:rFonts w:ascii="Arial" w:hAnsi="Arial" w:cs="Arial"/>
        </w:rPr>
        <w:t xml:space="preserve"> profit, </w:t>
      </w:r>
      <w:proofErr w:type="spellStart"/>
      <w:r w:rsidRPr="00B70785">
        <w:rPr>
          <w:rFonts w:ascii="Arial" w:hAnsi="Arial" w:cs="Arial"/>
        </w:rPr>
        <w:t>ada</w:t>
      </w:r>
      <w:proofErr w:type="spellEnd"/>
      <w:r w:rsidRPr="00B70785">
        <w:rPr>
          <w:rFonts w:ascii="Arial" w:hAnsi="Arial" w:cs="Arial"/>
        </w:rPr>
        <w:t xml:space="preserve"> </w:t>
      </w:r>
      <w:proofErr w:type="spellStart"/>
      <w:r w:rsidRPr="00B70785">
        <w:rPr>
          <w:rFonts w:ascii="Arial" w:hAnsi="Arial" w:cs="Arial"/>
        </w:rPr>
        <w:t>pajak</w:t>
      </w:r>
      <w:proofErr w:type="spellEnd"/>
      <w:r w:rsidRPr="00B70785">
        <w:rPr>
          <w:rFonts w:ascii="Arial" w:hAnsi="Arial" w:cs="Arial"/>
        </w:rPr>
        <w:t xml:space="preserve"> dan </w:t>
      </w:r>
      <w:proofErr w:type="spellStart"/>
      <w:r w:rsidRPr="00B70785">
        <w:rPr>
          <w:rFonts w:ascii="Arial" w:hAnsi="Arial" w:cs="Arial"/>
        </w:rPr>
        <w:t>ada</w:t>
      </w:r>
      <w:proofErr w:type="spellEnd"/>
      <w:r w:rsidRPr="00B70785">
        <w:rPr>
          <w:rFonts w:ascii="Arial" w:hAnsi="Arial" w:cs="Arial"/>
        </w:rPr>
        <w:t xml:space="preserve"> multiplier effect </w:t>
      </w:r>
      <w:proofErr w:type="spellStart"/>
      <w:r w:rsidRPr="00B70785">
        <w:rPr>
          <w:rFonts w:ascii="Arial" w:hAnsi="Arial" w:cs="Arial"/>
        </w:rPr>
        <w:t>untuk</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yang </w:t>
      </w:r>
      <w:proofErr w:type="spellStart"/>
      <w:r w:rsidRPr="00B70785">
        <w:rPr>
          <w:rFonts w:ascii="Arial" w:hAnsi="Arial" w:cs="Arial"/>
        </w:rPr>
        <w:t>selanjutnya</w:t>
      </w:r>
      <w:proofErr w:type="spellEnd"/>
      <w:r w:rsidRPr="00B70785">
        <w:rPr>
          <w:rFonts w:ascii="Arial" w:hAnsi="Arial" w:cs="Arial"/>
        </w:rPr>
        <w:t xml:space="preserve"> </w:t>
      </w:r>
      <w:proofErr w:type="spellStart"/>
      <w:r w:rsidRPr="00B70785">
        <w:rPr>
          <w:rFonts w:ascii="Arial" w:hAnsi="Arial" w:cs="Arial"/>
        </w:rPr>
        <w:t>diharapkan</w:t>
      </w:r>
      <w:proofErr w:type="spellEnd"/>
      <w:r w:rsidRPr="00B70785">
        <w:rPr>
          <w:rFonts w:ascii="Arial" w:hAnsi="Arial" w:cs="Arial"/>
        </w:rPr>
        <w:t xml:space="preserve"> </w:t>
      </w:r>
      <w:proofErr w:type="spellStart"/>
      <w:r w:rsidRPr="00B70785">
        <w:rPr>
          <w:rFonts w:ascii="Arial" w:hAnsi="Arial" w:cs="Arial"/>
        </w:rPr>
        <w:t>akan</w:t>
      </w:r>
      <w:proofErr w:type="spellEnd"/>
      <w:r w:rsidRPr="00B70785">
        <w:rPr>
          <w:rFonts w:ascii="Arial" w:hAnsi="Arial" w:cs="Arial"/>
        </w:rPr>
        <w:t xml:space="preserve"> </w:t>
      </w:r>
      <w:proofErr w:type="spellStart"/>
      <w:r w:rsidRPr="00B70785">
        <w:rPr>
          <w:rFonts w:ascii="Arial" w:hAnsi="Arial" w:cs="Arial"/>
        </w:rPr>
        <w:t>mampu</w:t>
      </w:r>
      <w:proofErr w:type="spellEnd"/>
      <w:r w:rsidRPr="00B70785">
        <w:rPr>
          <w:rFonts w:ascii="Arial" w:hAnsi="Arial" w:cs="Arial"/>
        </w:rPr>
        <w:t xml:space="preserve"> </w:t>
      </w:r>
      <w:proofErr w:type="spellStart"/>
      <w:r w:rsidRPr="00B70785">
        <w:rPr>
          <w:rFonts w:ascii="Arial" w:hAnsi="Arial" w:cs="Arial"/>
        </w:rPr>
        <w:t>mempersempit</w:t>
      </w:r>
      <w:proofErr w:type="spellEnd"/>
      <w:r w:rsidRPr="00B70785">
        <w:rPr>
          <w:rFonts w:ascii="Arial" w:hAnsi="Arial" w:cs="Arial"/>
        </w:rPr>
        <w:t xml:space="preserve"> </w:t>
      </w:r>
      <w:proofErr w:type="spellStart"/>
      <w:r w:rsidRPr="00B70785">
        <w:rPr>
          <w:rFonts w:ascii="Arial" w:hAnsi="Arial" w:cs="Arial"/>
        </w:rPr>
        <w:t>ketimpangan</w:t>
      </w:r>
      <w:proofErr w:type="spellEnd"/>
      <w:r w:rsidRPr="00B70785">
        <w:rPr>
          <w:rFonts w:ascii="Arial" w:hAnsi="Arial" w:cs="Arial"/>
        </w:rPr>
        <w:t xml:space="preserve"> </w:t>
      </w:r>
      <w:proofErr w:type="spellStart"/>
      <w:r w:rsidRPr="00B70785">
        <w:rPr>
          <w:rFonts w:ascii="Arial" w:hAnsi="Arial" w:cs="Arial"/>
        </w:rPr>
        <w:t>antar</w:t>
      </w:r>
      <w:proofErr w:type="spellEnd"/>
      <w:r w:rsidRPr="00B70785">
        <w:rPr>
          <w:rFonts w:ascii="Arial" w:hAnsi="Arial" w:cs="Arial"/>
        </w:rPr>
        <w:t xml:space="preserve"> wilayah dan </w:t>
      </w:r>
      <w:proofErr w:type="spellStart"/>
      <w:r w:rsidRPr="00B70785">
        <w:rPr>
          <w:rFonts w:ascii="Arial" w:hAnsi="Arial" w:cs="Arial"/>
        </w:rPr>
        <w:t>ketimpangan</w:t>
      </w:r>
      <w:proofErr w:type="spellEnd"/>
      <w:r w:rsidRPr="00B70785">
        <w:rPr>
          <w:rFonts w:ascii="Arial" w:hAnsi="Arial" w:cs="Arial"/>
        </w:rPr>
        <w:t xml:space="preserve"> </w:t>
      </w:r>
      <w:proofErr w:type="spellStart"/>
      <w:r w:rsidRPr="00B70785">
        <w:rPr>
          <w:rFonts w:ascii="Arial" w:hAnsi="Arial" w:cs="Arial"/>
        </w:rPr>
        <w:t>pendapatan</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w:t>
      </w:r>
      <w:proofErr w:type="spellStart"/>
      <w:r w:rsidRPr="00B70785">
        <w:rPr>
          <w:rFonts w:ascii="Arial" w:hAnsi="Arial" w:cs="Arial"/>
        </w:rPr>
        <w:t>Harmonisasi</w:t>
      </w:r>
      <w:proofErr w:type="spellEnd"/>
      <w:r w:rsidRPr="00B70785">
        <w:rPr>
          <w:rFonts w:ascii="Arial" w:hAnsi="Arial" w:cs="Arial"/>
        </w:rPr>
        <w:t xml:space="preserve"> </w:t>
      </w:r>
      <w:proofErr w:type="spellStart"/>
      <w:r w:rsidRPr="00B70785">
        <w:rPr>
          <w:rFonts w:ascii="Arial" w:hAnsi="Arial" w:cs="Arial"/>
        </w:rPr>
        <w:t>Peraturan</w:t>
      </w:r>
      <w:proofErr w:type="spellEnd"/>
      <w:r w:rsidRPr="00B70785">
        <w:rPr>
          <w:rFonts w:ascii="Arial" w:hAnsi="Arial" w:cs="Arial"/>
        </w:rPr>
        <w:t xml:space="preserve"> </w:t>
      </w:r>
      <w:proofErr w:type="spellStart"/>
      <w:r w:rsidRPr="00B70785">
        <w:rPr>
          <w:rFonts w:ascii="Arial" w:hAnsi="Arial" w:cs="Arial"/>
        </w:rPr>
        <w:t>Perundangan</w:t>
      </w:r>
      <w:proofErr w:type="spellEnd"/>
      <w:r w:rsidRPr="00B70785">
        <w:rPr>
          <w:rFonts w:ascii="Arial" w:hAnsi="Arial" w:cs="Arial"/>
        </w:rPr>
        <w:t xml:space="preserve"> </w:t>
      </w:r>
      <w:proofErr w:type="spellStart"/>
      <w:r w:rsidRPr="00B70785">
        <w:rPr>
          <w:rFonts w:ascii="Arial" w:hAnsi="Arial" w:cs="Arial"/>
        </w:rPr>
        <w:t>terkait</w:t>
      </w:r>
      <w:proofErr w:type="spellEnd"/>
      <w:r w:rsidRPr="00B70785">
        <w:rPr>
          <w:rFonts w:ascii="Arial" w:hAnsi="Arial" w:cs="Arial"/>
        </w:rPr>
        <w:t xml:space="preserve">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ruang</w:t>
      </w:r>
      <w:proofErr w:type="spellEnd"/>
      <w:r w:rsidRPr="00B70785">
        <w:rPr>
          <w:rFonts w:ascii="Arial" w:hAnsi="Arial" w:cs="Arial"/>
        </w:rPr>
        <w:t xml:space="preserve">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faktor</w:t>
      </w:r>
      <w:proofErr w:type="spellEnd"/>
      <w:r w:rsidRPr="00B70785">
        <w:rPr>
          <w:rFonts w:ascii="Arial" w:hAnsi="Arial" w:cs="Arial"/>
        </w:rPr>
        <w:t xml:space="preserve"> </w:t>
      </w:r>
      <w:proofErr w:type="spellStart"/>
      <w:r w:rsidRPr="00B70785">
        <w:rPr>
          <w:rFonts w:ascii="Arial" w:hAnsi="Arial" w:cs="Arial"/>
        </w:rPr>
        <w:t>kunci</w:t>
      </w:r>
      <w:proofErr w:type="spellEnd"/>
      <w:r w:rsidRPr="00B70785">
        <w:rPr>
          <w:rFonts w:ascii="Arial" w:hAnsi="Arial" w:cs="Arial"/>
        </w:rPr>
        <w:t xml:space="preserve"> yang </w:t>
      </w:r>
      <w:proofErr w:type="spellStart"/>
      <w:r w:rsidRPr="00B70785">
        <w:rPr>
          <w:rFonts w:ascii="Arial" w:hAnsi="Arial" w:cs="Arial"/>
        </w:rPr>
        <w:t>mampu</w:t>
      </w:r>
      <w:proofErr w:type="spellEnd"/>
      <w:r w:rsidRPr="00B70785">
        <w:rPr>
          <w:rFonts w:ascii="Arial" w:hAnsi="Arial" w:cs="Arial"/>
        </w:rPr>
        <w:t xml:space="preserve"> </w:t>
      </w:r>
      <w:proofErr w:type="spellStart"/>
      <w:r w:rsidRPr="00B70785">
        <w:rPr>
          <w:rFonts w:ascii="Arial" w:hAnsi="Arial" w:cs="Arial"/>
        </w:rPr>
        <w:t>mendorong</w:t>
      </w:r>
      <w:proofErr w:type="spellEnd"/>
      <w:r w:rsidRPr="00B70785">
        <w:rPr>
          <w:rFonts w:ascii="Arial" w:hAnsi="Arial" w:cs="Arial"/>
        </w:rPr>
        <w:t xml:space="preserve"> </w:t>
      </w:r>
      <w:proofErr w:type="spellStart"/>
      <w:r w:rsidRPr="00B70785">
        <w:rPr>
          <w:rFonts w:ascii="Arial" w:hAnsi="Arial" w:cs="Arial"/>
        </w:rPr>
        <w:t>upaya</w:t>
      </w:r>
      <w:proofErr w:type="spellEnd"/>
      <w:r w:rsidRPr="00B70785">
        <w:rPr>
          <w:rFonts w:ascii="Arial" w:hAnsi="Arial" w:cs="Arial"/>
        </w:rPr>
        <w:t xml:space="preserve"> </w:t>
      </w:r>
      <w:proofErr w:type="spellStart"/>
      <w:r w:rsidRPr="00B70785">
        <w:rPr>
          <w:rFonts w:ascii="Arial" w:hAnsi="Arial" w:cs="Arial"/>
        </w:rPr>
        <w:t>penurunan</w:t>
      </w:r>
      <w:proofErr w:type="spellEnd"/>
      <w:r w:rsidRPr="00B70785">
        <w:rPr>
          <w:rFonts w:ascii="Arial" w:hAnsi="Arial" w:cs="Arial"/>
        </w:rPr>
        <w:t xml:space="preserve"> </w:t>
      </w:r>
      <w:proofErr w:type="spellStart"/>
      <w:r w:rsidRPr="00B70785">
        <w:rPr>
          <w:rFonts w:ascii="Arial" w:hAnsi="Arial" w:cs="Arial"/>
        </w:rPr>
        <w:t>ketimpangan</w:t>
      </w:r>
      <w:proofErr w:type="spellEnd"/>
      <w:r w:rsidRPr="00B70785">
        <w:rPr>
          <w:rFonts w:ascii="Arial" w:hAnsi="Arial" w:cs="Arial"/>
        </w:rPr>
        <w:t xml:space="preserve"> </w:t>
      </w:r>
      <w:proofErr w:type="spellStart"/>
      <w:r w:rsidRPr="00B70785">
        <w:rPr>
          <w:rFonts w:ascii="Arial" w:hAnsi="Arial" w:cs="Arial"/>
        </w:rPr>
        <w:t>antar</w:t>
      </w:r>
      <w:proofErr w:type="spellEnd"/>
      <w:r w:rsidRPr="00B70785">
        <w:rPr>
          <w:rFonts w:ascii="Arial" w:hAnsi="Arial" w:cs="Arial"/>
        </w:rPr>
        <w:t xml:space="preserve"> wilayah.</w:t>
      </w:r>
    </w:p>
    <w:p w:rsidR="00537CE3" w:rsidRPr="00B70785" w:rsidRDefault="00537CE3" w:rsidP="00784833">
      <w:pPr>
        <w:numPr>
          <w:ilvl w:val="0"/>
          <w:numId w:val="47"/>
        </w:numPr>
        <w:spacing w:after="0" w:line="360" w:lineRule="auto"/>
        <w:ind w:left="567" w:hanging="567"/>
        <w:contextualSpacing/>
        <w:jc w:val="both"/>
        <w:rPr>
          <w:rFonts w:ascii="Arial" w:hAnsi="Arial" w:cs="Arial"/>
        </w:rPr>
      </w:pPr>
      <w:proofErr w:type="spellStart"/>
      <w:r w:rsidRPr="00B70785">
        <w:rPr>
          <w:rFonts w:ascii="Arial" w:hAnsi="Arial" w:cs="Arial"/>
          <w:b/>
          <w:bCs/>
        </w:rPr>
        <w:t>Peningkatan</w:t>
      </w:r>
      <w:proofErr w:type="spellEnd"/>
      <w:r w:rsidRPr="00B70785">
        <w:rPr>
          <w:rFonts w:ascii="Arial" w:hAnsi="Arial" w:cs="Arial"/>
          <w:b/>
          <w:bCs/>
        </w:rPr>
        <w:t xml:space="preserve"> </w:t>
      </w:r>
      <w:proofErr w:type="spellStart"/>
      <w:r w:rsidRPr="00B70785">
        <w:rPr>
          <w:rFonts w:ascii="Arial" w:hAnsi="Arial" w:cs="Arial"/>
          <w:b/>
          <w:bCs/>
        </w:rPr>
        <w:t>daya</w:t>
      </w:r>
      <w:proofErr w:type="spellEnd"/>
      <w:r w:rsidRPr="00B70785">
        <w:rPr>
          <w:rFonts w:ascii="Arial" w:hAnsi="Arial" w:cs="Arial"/>
          <w:b/>
          <w:bCs/>
        </w:rPr>
        <w:t xml:space="preserve"> </w:t>
      </w:r>
      <w:proofErr w:type="spellStart"/>
      <w:r w:rsidRPr="00B70785">
        <w:rPr>
          <w:rFonts w:ascii="Arial" w:hAnsi="Arial" w:cs="Arial"/>
          <w:b/>
          <w:bCs/>
        </w:rPr>
        <w:t>saing</w:t>
      </w:r>
      <w:proofErr w:type="spellEnd"/>
      <w:r w:rsidRPr="00B70785">
        <w:rPr>
          <w:rFonts w:ascii="Arial" w:hAnsi="Arial" w:cs="Arial"/>
          <w:b/>
          <w:bCs/>
        </w:rPr>
        <w:t xml:space="preserve"> </w:t>
      </w:r>
      <w:proofErr w:type="spellStart"/>
      <w:r w:rsidRPr="00B70785">
        <w:rPr>
          <w:rFonts w:ascii="Arial" w:hAnsi="Arial" w:cs="Arial"/>
          <w:b/>
          <w:bCs/>
        </w:rPr>
        <w:t>sumber</w:t>
      </w:r>
      <w:proofErr w:type="spellEnd"/>
      <w:r w:rsidRPr="00B70785">
        <w:rPr>
          <w:rFonts w:ascii="Arial" w:hAnsi="Arial" w:cs="Arial"/>
          <w:b/>
          <w:bCs/>
        </w:rPr>
        <w:t xml:space="preserve"> </w:t>
      </w:r>
      <w:proofErr w:type="spellStart"/>
      <w:r w:rsidRPr="00B70785">
        <w:rPr>
          <w:rFonts w:ascii="Arial" w:hAnsi="Arial" w:cs="Arial"/>
          <w:b/>
          <w:bCs/>
        </w:rPr>
        <w:t>daya</w:t>
      </w:r>
      <w:proofErr w:type="spellEnd"/>
      <w:r w:rsidRPr="00B70785">
        <w:rPr>
          <w:rFonts w:ascii="Arial" w:hAnsi="Arial" w:cs="Arial"/>
          <w:b/>
          <w:bCs/>
        </w:rPr>
        <w:t xml:space="preserve"> </w:t>
      </w:r>
      <w:proofErr w:type="spellStart"/>
      <w:r w:rsidRPr="00B70785">
        <w:rPr>
          <w:rFonts w:ascii="Arial" w:hAnsi="Arial" w:cs="Arial"/>
          <w:b/>
          <w:bCs/>
        </w:rPr>
        <w:t>manusia</w:t>
      </w:r>
      <w:proofErr w:type="spellEnd"/>
      <w:r w:rsidRPr="00B70785">
        <w:rPr>
          <w:rFonts w:ascii="Arial" w:hAnsi="Arial" w:cs="Arial"/>
        </w:rPr>
        <w:t xml:space="preserve"> </w:t>
      </w:r>
    </w:p>
    <w:p w:rsidR="00537CE3" w:rsidRPr="00B70785" w:rsidRDefault="00537CE3" w:rsidP="00784833">
      <w:pPr>
        <w:spacing w:after="0" w:line="360" w:lineRule="auto"/>
        <w:ind w:left="567" w:firstLine="595"/>
        <w:jc w:val="both"/>
        <w:rPr>
          <w:rFonts w:ascii="Arial" w:hAnsi="Arial" w:cs="Arial"/>
        </w:rPr>
      </w:pP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w:t>
      </w:r>
      <w:proofErr w:type="spellStart"/>
      <w:r w:rsidRPr="00B70785">
        <w:rPr>
          <w:rFonts w:ascii="Arial" w:hAnsi="Arial" w:cs="Arial"/>
        </w:rPr>
        <w:t>perlu</w:t>
      </w:r>
      <w:proofErr w:type="spellEnd"/>
      <w:r w:rsidRPr="00B70785">
        <w:rPr>
          <w:rFonts w:ascii="Arial" w:hAnsi="Arial" w:cs="Arial"/>
        </w:rPr>
        <w:t xml:space="preserve"> </w:t>
      </w:r>
      <w:proofErr w:type="spellStart"/>
      <w:r w:rsidRPr="00B70785">
        <w:rPr>
          <w:rFonts w:ascii="Arial" w:hAnsi="Arial" w:cs="Arial"/>
        </w:rPr>
        <w:t>dilakukan</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penyediaan</w:t>
      </w:r>
      <w:proofErr w:type="spellEnd"/>
      <w:r w:rsidRPr="00B70785">
        <w:rPr>
          <w:rFonts w:ascii="Arial" w:hAnsi="Arial" w:cs="Arial"/>
        </w:rPr>
        <w:t xml:space="preserve"> Lembaga </w:t>
      </w:r>
      <w:proofErr w:type="spellStart"/>
      <w:r w:rsidRPr="00B70785">
        <w:rPr>
          <w:rFonts w:ascii="Arial" w:hAnsi="Arial" w:cs="Arial"/>
        </w:rPr>
        <w:t>pendidikan</w:t>
      </w:r>
      <w:proofErr w:type="spellEnd"/>
      <w:r w:rsidRPr="00B70785">
        <w:rPr>
          <w:rFonts w:ascii="Arial" w:hAnsi="Arial" w:cs="Arial"/>
        </w:rPr>
        <w:t xml:space="preserve"> </w:t>
      </w:r>
      <w:proofErr w:type="spellStart"/>
      <w:r w:rsidRPr="00B70785">
        <w:rPr>
          <w:rFonts w:ascii="Arial" w:hAnsi="Arial" w:cs="Arial"/>
        </w:rPr>
        <w:t>vokasi</w:t>
      </w:r>
      <w:proofErr w:type="spellEnd"/>
      <w:r w:rsidRPr="00B70785">
        <w:rPr>
          <w:rFonts w:ascii="Arial" w:hAnsi="Arial" w:cs="Arial"/>
        </w:rPr>
        <w:t xml:space="preserve"> yang </w:t>
      </w:r>
      <w:proofErr w:type="spellStart"/>
      <w:r w:rsidRPr="00B70785">
        <w:rPr>
          <w:rFonts w:ascii="Arial" w:hAnsi="Arial" w:cs="Arial"/>
        </w:rPr>
        <w:t>berorientasi</w:t>
      </w:r>
      <w:proofErr w:type="spellEnd"/>
      <w:r w:rsidRPr="00B70785">
        <w:rPr>
          <w:rFonts w:ascii="Arial" w:hAnsi="Arial" w:cs="Arial"/>
        </w:rPr>
        <w:t xml:space="preserve"> pada </w:t>
      </w:r>
      <w:proofErr w:type="spellStart"/>
      <w:r w:rsidRPr="00B70785">
        <w:rPr>
          <w:rFonts w:ascii="Arial" w:hAnsi="Arial" w:cs="Arial"/>
        </w:rPr>
        <w:t>kebutuhan</w:t>
      </w:r>
      <w:proofErr w:type="spellEnd"/>
      <w:r w:rsidRPr="00B70785">
        <w:rPr>
          <w:rFonts w:ascii="Arial" w:hAnsi="Arial" w:cs="Arial"/>
        </w:rPr>
        <w:t xml:space="preserve">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sektor</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arti</w:t>
      </w:r>
      <w:proofErr w:type="spellEnd"/>
      <w:r w:rsidRPr="00B70785">
        <w:rPr>
          <w:rFonts w:ascii="Arial" w:hAnsi="Arial" w:cs="Arial"/>
        </w:rPr>
        <w:t xml:space="preserve"> </w:t>
      </w:r>
      <w:proofErr w:type="spellStart"/>
      <w:r w:rsidRPr="00B70785">
        <w:rPr>
          <w:rFonts w:ascii="Arial" w:hAnsi="Arial" w:cs="Arial"/>
        </w:rPr>
        <w:t>luas</w:t>
      </w:r>
      <w:proofErr w:type="spellEnd"/>
      <w:r w:rsidRPr="00B70785">
        <w:rPr>
          <w:rFonts w:ascii="Arial" w:hAnsi="Arial" w:cs="Arial"/>
        </w:rPr>
        <w:t xml:space="preserve"> dan </w:t>
      </w:r>
      <w:proofErr w:type="spellStart"/>
      <w:r w:rsidRPr="00B70785">
        <w:rPr>
          <w:rFonts w:ascii="Arial" w:hAnsi="Arial" w:cs="Arial"/>
        </w:rPr>
        <w:t>dan</w:t>
      </w:r>
      <w:proofErr w:type="spellEnd"/>
      <w:r w:rsidRPr="00B70785">
        <w:rPr>
          <w:rFonts w:ascii="Arial" w:hAnsi="Arial" w:cs="Arial"/>
        </w:rPr>
        <w:t xml:space="preserve"> </w:t>
      </w:r>
      <w:proofErr w:type="spellStart"/>
      <w:r w:rsidRPr="00B70785">
        <w:rPr>
          <w:rFonts w:ascii="Arial" w:hAnsi="Arial" w:cs="Arial"/>
        </w:rPr>
        <w:t>industri</w:t>
      </w:r>
      <w:proofErr w:type="spellEnd"/>
      <w:r w:rsidRPr="00B70785">
        <w:rPr>
          <w:rFonts w:ascii="Arial" w:hAnsi="Arial" w:cs="Arial"/>
        </w:rPr>
        <w:t xml:space="preserve"> </w:t>
      </w:r>
      <w:proofErr w:type="spellStart"/>
      <w:r w:rsidRPr="00B70785">
        <w:rPr>
          <w:rFonts w:ascii="Arial" w:hAnsi="Arial" w:cs="Arial"/>
        </w:rPr>
        <w:t>hilir</w:t>
      </w:r>
      <w:proofErr w:type="spellEnd"/>
      <w:r w:rsidRPr="00B70785">
        <w:rPr>
          <w:rFonts w:ascii="Arial" w:hAnsi="Arial" w:cs="Arial"/>
        </w:rPr>
        <w:t xml:space="preserve"> </w:t>
      </w:r>
      <w:proofErr w:type="spellStart"/>
      <w:r w:rsidRPr="00B70785">
        <w:rPr>
          <w:rFonts w:ascii="Arial" w:hAnsi="Arial" w:cs="Arial"/>
        </w:rPr>
        <w:t>pengolahan</w:t>
      </w:r>
      <w:proofErr w:type="spellEnd"/>
      <w:r w:rsidRPr="00B70785">
        <w:rPr>
          <w:rFonts w:ascii="Arial" w:hAnsi="Arial" w:cs="Arial"/>
        </w:rPr>
        <w:t xml:space="preserve">. </w:t>
      </w:r>
      <w:proofErr w:type="spellStart"/>
      <w:r w:rsidRPr="00B70785">
        <w:rPr>
          <w:rFonts w:ascii="Arial" w:hAnsi="Arial" w:cs="Arial"/>
        </w:rPr>
        <w:t>Selain</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xml:space="preserve">, juga </w:t>
      </w:r>
      <w:proofErr w:type="spellStart"/>
      <w:r w:rsidRPr="00B70785">
        <w:rPr>
          <w:rFonts w:ascii="Arial" w:hAnsi="Arial" w:cs="Arial"/>
        </w:rPr>
        <w:t>dilakukan</w:t>
      </w:r>
      <w:proofErr w:type="spellEnd"/>
      <w:r w:rsidRPr="00B70785">
        <w:rPr>
          <w:rFonts w:ascii="Arial" w:hAnsi="Arial" w:cs="Arial"/>
        </w:rPr>
        <w:t xml:space="preserve"> </w:t>
      </w:r>
      <w:proofErr w:type="spellStart"/>
      <w:r w:rsidRPr="00B70785">
        <w:rPr>
          <w:rFonts w:ascii="Arial" w:hAnsi="Arial" w:cs="Arial"/>
        </w:rPr>
        <w:t>penurunan</w:t>
      </w:r>
      <w:proofErr w:type="spellEnd"/>
      <w:r w:rsidRPr="00B70785">
        <w:rPr>
          <w:rFonts w:ascii="Arial" w:hAnsi="Arial" w:cs="Arial"/>
        </w:rPr>
        <w:t xml:space="preserve"> </w:t>
      </w:r>
      <w:proofErr w:type="spellStart"/>
      <w:r w:rsidRPr="00B70785">
        <w:rPr>
          <w:rFonts w:ascii="Arial" w:hAnsi="Arial" w:cs="Arial"/>
        </w:rPr>
        <w:t>kesenjangan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Lembaga </w:t>
      </w:r>
      <w:proofErr w:type="spellStart"/>
      <w:r w:rsidRPr="00B70785">
        <w:rPr>
          <w:rFonts w:ascii="Arial" w:hAnsi="Arial" w:cs="Arial"/>
        </w:rPr>
        <w:t>pendidikan</w:t>
      </w:r>
      <w:proofErr w:type="spellEnd"/>
      <w:r w:rsidRPr="00B70785">
        <w:rPr>
          <w:rFonts w:ascii="Arial" w:hAnsi="Arial" w:cs="Arial"/>
        </w:rPr>
        <w:t xml:space="preserve"> dan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pendidik</w:t>
      </w:r>
      <w:proofErr w:type="spellEnd"/>
      <w:r w:rsidRPr="00B70785">
        <w:rPr>
          <w:rFonts w:ascii="Arial" w:hAnsi="Arial" w:cs="Arial"/>
        </w:rPr>
        <w:t xml:space="preserve">, </w:t>
      </w:r>
      <w:proofErr w:type="spellStart"/>
      <w:r w:rsidRPr="00B70785">
        <w:rPr>
          <w:rFonts w:ascii="Arial" w:hAnsi="Arial" w:cs="Arial"/>
        </w:rPr>
        <w:t>baik</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jumlah</w:t>
      </w:r>
      <w:proofErr w:type="spellEnd"/>
      <w:r w:rsidRPr="00B70785">
        <w:rPr>
          <w:rFonts w:ascii="Arial" w:hAnsi="Arial" w:cs="Arial"/>
        </w:rPr>
        <w:t xml:space="preserve"> </w:t>
      </w:r>
      <w:proofErr w:type="spellStart"/>
      <w:r w:rsidRPr="00B70785">
        <w:rPr>
          <w:rFonts w:ascii="Arial" w:hAnsi="Arial" w:cs="Arial"/>
        </w:rPr>
        <w:t>maupun</w:t>
      </w:r>
      <w:proofErr w:type="spellEnd"/>
      <w:r w:rsidRPr="00B70785">
        <w:rPr>
          <w:rFonts w:ascii="Arial" w:hAnsi="Arial" w:cs="Arial"/>
        </w:rPr>
        <w:t xml:space="preserve"> </w:t>
      </w:r>
      <w:proofErr w:type="spellStart"/>
      <w:r w:rsidRPr="00B70785">
        <w:rPr>
          <w:rFonts w:ascii="Arial" w:hAnsi="Arial" w:cs="Arial"/>
        </w:rPr>
        <w:t>pemenuhan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dan </w:t>
      </w:r>
      <w:proofErr w:type="spellStart"/>
      <w:r w:rsidRPr="00B70785">
        <w:rPr>
          <w:rFonts w:ascii="Arial" w:hAnsi="Arial" w:cs="Arial"/>
        </w:rPr>
        <w:t>standar</w:t>
      </w:r>
      <w:proofErr w:type="spellEnd"/>
      <w:r w:rsidRPr="00B70785">
        <w:rPr>
          <w:rFonts w:ascii="Arial" w:hAnsi="Arial" w:cs="Arial"/>
        </w:rPr>
        <w:t xml:space="preserve"> </w:t>
      </w:r>
      <w:proofErr w:type="spellStart"/>
      <w:r w:rsidRPr="00B70785">
        <w:rPr>
          <w:rFonts w:ascii="Arial" w:hAnsi="Arial" w:cs="Arial"/>
        </w:rPr>
        <w:t>kompetensi</w:t>
      </w:r>
      <w:proofErr w:type="spellEnd"/>
      <w:r w:rsidRPr="00B70785">
        <w:rPr>
          <w:rFonts w:ascii="Arial" w:hAnsi="Arial" w:cs="Arial"/>
        </w:rPr>
        <w:t xml:space="preserve">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pendidik</w:t>
      </w:r>
      <w:proofErr w:type="spellEnd"/>
      <w:r w:rsidRPr="00B70785">
        <w:rPr>
          <w:rFonts w:ascii="Arial" w:hAnsi="Arial" w:cs="Arial"/>
        </w:rPr>
        <w:t xml:space="preserve">. </w:t>
      </w:r>
      <w:proofErr w:type="spellStart"/>
      <w:r w:rsidRPr="00B70785">
        <w:rPr>
          <w:rFonts w:ascii="Arial" w:hAnsi="Arial" w:cs="Arial"/>
        </w:rPr>
        <w:t>Kesejahteraan</w:t>
      </w:r>
      <w:proofErr w:type="spellEnd"/>
      <w:r w:rsidRPr="00B70785">
        <w:rPr>
          <w:rFonts w:ascii="Arial" w:hAnsi="Arial" w:cs="Arial"/>
        </w:rPr>
        <w:t xml:space="preserve">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pendidik</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hal</w:t>
      </w:r>
      <w:proofErr w:type="spellEnd"/>
      <w:r w:rsidRPr="00B70785">
        <w:rPr>
          <w:rFonts w:ascii="Arial" w:hAnsi="Arial" w:cs="Arial"/>
        </w:rPr>
        <w:t xml:space="preserve"> yang </w:t>
      </w:r>
      <w:proofErr w:type="spellStart"/>
      <w:r w:rsidRPr="00B70785">
        <w:rPr>
          <w:rFonts w:ascii="Arial" w:hAnsi="Arial" w:cs="Arial"/>
        </w:rPr>
        <w:t>sangat</w:t>
      </w:r>
      <w:proofErr w:type="spellEnd"/>
      <w:r w:rsidRPr="00B70785">
        <w:rPr>
          <w:rFonts w:ascii="Arial" w:hAnsi="Arial" w:cs="Arial"/>
        </w:rPr>
        <w:t xml:space="preserve"> </w:t>
      </w:r>
      <w:proofErr w:type="spellStart"/>
      <w:r w:rsidRPr="00B70785">
        <w:rPr>
          <w:rFonts w:ascii="Arial" w:hAnsi="Arial" w:cs="Arial"/>
        </w:rPr>
        <w:t>diperhatikan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lima </w:t>
      </w:r>
      <w:proofErr w:type="spellStart"/>
      <w:r w:rsidRPr="00B70785">
        <w:rPr>
          <w:rFonts w:ascii="Arial" w:hAnsi="Arial" w:cs="Arial"/>
        </w:rPr>
        <w:t>tahun</w:t>
      </w:r>
      <w:proofErr w:type="spellEnd"/>
      <w:r w:rsidRPr="00B70785">
        <w:rPr>
          <w:rFonts w:ascii="Arial" w:hAnsi="Arial" w:cs="Arial"/>
        </w:rPr>
        <w:t xml:space="preserve"> </w:t>
      </w:r>
      <w:proofErr w:type="spellStart"/>
      <w:r w:rsidRPr="00B70785">
        <w:rPr>
          <w:rFonts w:ascii="Arial" w:hAnsi="Arial" w:cs="Arial"/>
        </w:rPr>
        <w:t>mendatang</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pemberian</w:t>
      </w:r>
      <w:proofErr w:type="spellEnd"/>
      <w:r w:rsidRPr="00B70785">
        <w:rPr>
          <w:rFonts w:ascii="Arial" w:hAnsi="Arial" w:cs="Arial"/>
        </w:rPr>
        <w:t xml:space="preserve"> </w:t>
      </w:r>
      <w:proofErr w:type="spellStart"/>
      <w:r w:rsidRPr="00B70785">
        <w:rPr>
          <w:rFonts w:ascii="Arial" w:hAnsi="Arial" w:cs="Arial"/>
        </w:rPr>
        <w:t>tunjangan</w:t>
      </w:r>
      <w:proofErr w:type="spellEnd"/>
      <w:r w:rsidRPr="00B70785">
        <w:rPr>
          <w:rFonts w:ascii="Arial" w:hAnsi="Arial" w:cs="Arial"/>
        </w:rPr>
        <w:t xml:space="preserve"> dan </w:t>
      </w:r>
      <w:proofErr w:type="spellStart"/>
      <w:r w:rsidRPr="00B70785">
        <w:rPr>
          <w:rFonts w:ascii="Arial" w:hAnsi="Arial" w:cs="Arial"/>
        </w:rPr>
        <w:t>hal</w:t>
      </w:r>
      <w:proofErr w:type="spellEnd"/>
      <w:r w:rsidRPr="00B70785">
        <w:rPr>
          <w:rFonts w:ascii="Arial" w:hAnsi="Arial" w:cs="Arial"/>
        </w:rPr>
        <w:t xml:space="preserve"> lain yang </w:t>
      </w:r>
      <w:proofErr w:type="spellStart"/>
      <w:r w:rsidRPr="00B70785">
        <w:rPr>
          <w:rFonts w:ascii="Arial" w:hAnsi="Arial" w:cs="Arial"/>
        </w:rPr>
        <w:t>dapat</w:t>
      </w:r>
      <w:proofErr w:type="spellEnd"/>
      <w:r w:rsidRPr="00B70785">
        <w:rPr>
          <w:rFonts w:ascii="Arial" w:hAnsi="Arial" w:cs="Arial"/>
        </w:rPr>
        <w:t xml:space="preserve"> </w:t>
      </w: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w:t>
      </w:r>
      <w:proofErr w:type="spellStart"/>
      <w:r w:rsidRPr="00B70785">
        <w:rPr>
          <w:rFonts w:ascii="Arial" w:hAnsi="Arial" w:cs="Arial"/>
        </w:rPr>
        <w:t>pendidikan</w:t>
      </w:r>
      <w:proofErr w:type="spellEnd"/>
      <w:r w:rsidRPr="00B70785">
        <w:rPr>
          <w:rFonts w:ascii="Arial" w:hAnsi="Arial" w:cs="Arial"/>
        </w:rPr>
        <w:t xml:space="preserve">. </w:t>
      </w:r>
      <w:proofErr w:type="spellStart"/>
      <w:r w:rsidRPr="00B70785">
        <w:rPr>
          <w:rFonts w:ascii="Arial" w:hAnsi="Arial" w:cs="Arial"/>
        </w:rPr>
        <w:t>Pengoptimalan</w:t>
      </w:r>
      <w:proofErr w:type="spellEnd"/>
      <w:r w:rsidRPr="00B70785">
        <w:rPr>
          <w:rFonts w:ascii="Arial" w:hAnsi="Arial" w:cs="Arial"/>
        </w:rPr>
        <w:t xml:space="preserve">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teknologi</w:t>
      </w:r>
      <w:proofErr w:type="spellEnd"/>
      <w:r w:rsidRPr="00B70785">
        <w:rPr>
          <w:rFonts w:ascii="Arial" w:hAnsi="Arial" w:cs="Arial"/>
        </w:rPr>
        <w:t xml:space="preserve"> </w:t>
      </w:r>
      <w:proofErr w:type="spellStart"/>
      <w:r w:rsidRPr="00B70785">
        <w:rPr>
          <w:rFonts w:ascii="Arial" w:hAnsi="Arial" w:cs="Arial"/>
        </w:rPr>
        <w:t>informasi</w:t>
      </w:r>
      <w:proofErr w:type="spellEnd"/>
      <w:r w:rsidRPr="00B70785">
        <w:rPr>
          <w:rFonts w:ascii="Arial" w:hAnsi="Arial" w:cs="Arial"/>
        </w:rPr>
        <w:t xml:space="preserve"> juga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bagian</w:t>
      </w:r>
      <w:proofErr w:type="spellEnd"/>
      <w:r w:rsidRPr="00B70785">
        <w:rPr>
          <w:rFonts w:ascii="Arial" w:hAnsi="Arial" w:cs="Arial"/>
        </w:rPr>
        <w:t xml:space="preserve"> yang </w:t>
      </w:r>
      <w:proofErr w:type="spellStart"/>
      <w:r w:rsidRPr="00B70785">
        <w:rPr>
          <w:rFonts w:ascii="Arial" w:hAnsi="Arial" w:cs="Arial"/>
        </w:rPr>
        <w:t>tidak</w:t>
      </w:r>
      <w:proofErr w:type="spellEnd"/>
      <w:r w:rsidRPr="00B70785">
        <w:rPr>
          <w:rFonts w:ascii="Arial" w:hAnsi="Arial" w:cs="Arial"/>
        </w:rPr>
        <w:t xml:space="preserve"> </w:t>
      </w:r>
      <w:proofErr w:type="spellStart"/>
      <w:r w:rsidRPr="00B70785">
        <w:rPr>
          <w:rFonts w:ascii="Arial" w:hAnsi="Arial" w:cs="Arial"/>
        </w:rPr>
        <w:t>terpisahkan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memastikan</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w:t>
      </w:r>
    </w:p>
    <w:p w:rsidR="00537CE3" w:rsidRPr="00B70785" w:rsidRDefault="00537CE3" w:rsidP="00784833">
      <w:pPr>
        <w:spacing w:after="0" w:line="360" w:lineRule="auto"/>
        <w:ind w:left="567" w:firstLine="595"/>
        <w:jc w:val="both"/>
        <w:rPr>
          <w:rFonts w:ascii="Arial" w:hAnsi="Arial" w:cs="Arial"/>
        </w:rPr>
      </w:pP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w:t>
      </w:r>
      <w:proofErr w:type="spellStart"/>
      <w:r w:rsidRPr="00B70785">
        <w:rPr>
          <w:rFonts w:ascii="Arial" w:hAnsi="Arial" w:cs="Arial"/>
        </w:rPr>
        <w:t>Balai</w:t>
      </w:r>
      <w:proofErr w:type="spellEnd"/>
      <w:r w:rsidRPr="00B70785">
        <w:rPr>
          <w:rFonts w:ascii="Arial" w:hAnsi="Arial" w:cs="Arial"/>
        </w:rPr>
        <w:t xml:space="preserve"> </w:t>
      </w:r>
      <w:proofErr w:type="spellStart"/>
      <w:r w:rsidRPr="00B70785">
        <w:rPr>
          <w:rFonts w:ascii="Arial" w:hAnsi="Arial" w:cs="Arial"/>
        </w:rPr>
        <w:t>Latihan</w:t>
      </w:r>
      <w:proofErr w:type="spellEnd"/>
      <w:r w:rsidRPr="00B70785">
        <w:rPr>
          <w:rFonts w:ascii="Arial" w:hAnsi="Arial" w:cs="Arial"/>
        </w:rPr>
        <w:t xml:space="preserve"> </w:t>
      </w:r>
      <w:proofErr w:type="spellStart"/>
      <w:r w:rsidRPr="00B70785">
        <w:rPr>
          <w:rFonts w:ascii="Arial" w:hAnsi="Arial" w:cs="Arial"/>
        </w:rPr>
        <w:t>Kerja</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orientasi</w:t>
      </w:r>
      <w:proofErr w:type="spellEnd"/>
      <w:r w:rsidRPr="00B70785">
        <w:rPr>
          <w:rFonts w:ascii="Arial" w:hAnsi="Arial" w:cs="Arial"/>
        </w:rPr>
        <w:t xml:space="preserve"> </w:t>
      </w:r>
      <w:proofErr w:type="spellStart"/>
      <w:r w:rsidRPr="00B70785">
        <w:rPr>
          <w:rFonts w:ascii="Arial" w:hAnsi="Arial" w:cs="Arial"/>
        </w:rPr>
        <w:t>industri</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dan </w:t>
      </w:r>
      <w:proofErr w:type="spellStart"/>
      <w:r w:rsidRPr="00B70785">
        <w:rPr>
          <w:rFonts w:ascii="Arial" w:hAnsi="Arial" w:cs="Arial"/>
        </w:rPr>
        <w:t>hasil</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arti</w:t>
      </w:r>
      <w:proofErr w:type="spellEnd"/>
      <w:r w:rsidRPr="00B70785">
        <w:rPr>
          <w:rFonts w:ascii="Arial" w:hAnsi="Arial" w:cs="Arial"/>
        </w:rPr>
        <w:t xml:space="preserve"> </w:t>
      </w:r>
      <w:proofErr w:type="spellStart"/>
      <w:r w:rsidRPr="00B70785">
        <w:rPr>
          <w:rFonts w:ascii="Arial" w:hAnsi="Arial" w:cs="Arial"/>
        </w:rPr>
        <w:t>luas</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menumbuhkan</w:t>
      </w:r>
      <w:proofErr w:type="spellEnd"/>
      <w:r w:rsidRPr="00B70785">
        <w:rPr>
          <w:rFonts w:ascii="Arial" w:hAnsi="Arial" w:cs="Arial"/>
        </w:rPr>
        <w:t xml:space="preserve"> </w:t>
      </w:r>
      <w:proofErr w:type="spellStart"/>
      <w:r w:rsidRPr="00B70785">
        <w:rPr>
          <w:rFonts w:ascii="Arial" w:hAnsi="Arial" w:cs="Arial"/>
        </w:rPr>
        <w:t>kewirausahaan</w:t>
      </w:r>
      <w:proofErr w:type="spellEnd"/>
      <w:r w:rsidRPr="00B70785">
        <w:rPr>
          <w:rFonts w:ascii="Arial" w:hAnsi="Arial" w:cs="Arial"/>
        </w:rPr>
        <w:t xml:space="preserve"> </w:t>
      </w:r>
      <w:proofErr w:type="spellStart"/>
      <w:r w:rsidRPr="00B70785">
        <w:rPr>
          <w:rFonts w:ascii="Arial" w:hAnsi="Arial" w:cs="Arial"/>
        </w:rPr>
        <w:t>baru</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bagian</w:t>
      </w:r>
      <w:proofErr w:type="spellEnd"/>
      <w:r w:rsidRPr="00B70785">
        <w:rPr>
          <w:rFonts w:ascii="Arial" w:hAnsi="Arial" w:cs="Arial"/>
        </w:rPr>
        <w:t xml:space="preserve"> </w:t>
      </w:r>
      <w:proofErr w:type="spellStart"/>
      <w:r w:rsidRPr="00B70785">
        <w:rPr>
          <w:rFonts w:ascii="Arial" w:hAnsi="Arial" w:cs="Arial"/>
        </w:rPr>
        <w:t>penting</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menjawab</w:t>
      </w:r>
      <w:proofErr w:type="spellEnd"/>
      <w:r w:rsidRPr="00B70785">
        <w:rPr>
          <w:rFonts w:ascii="Arial" w:hAnsi="Arial" w:cs="Arial"/>
        </w:rPr>
        <w:t xml:space="preserve"> </w:t>
      </w:r>
      <w:proofErr w:type="spellStart"/>
      <w:r w:rsidRPr="00B70785">
        <w:rPr>
          <w:rFonts w:ascii="Arial" w:hAnsi="Arial" w:cs="Arial"/>
        </w:rPr>
        <w:t>lemahnya</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
    <w:p w:rsidR="00537CE3" w:rsidRDefault="00537CE3" w:rsidP="00784833">
      <w:pPr>
        <w:autoSpaceDE w:val="0"/>
        <w:autoSpaceDN w:val="0"/>
        <w:adjustRightInd w:val="0"/>
        <w:spacing w:after="0" w:line="360" w:lineRule="auto"/>
        <w:ind w:left="567" w:firstLine="595"/>
        <w:jc w:val="both"/>
        <w:rPr>
          <w:rFonts w:ascii="Arial" w:hAnsi="Arial" w:cs="Arial"/>
        </w:rPr>
      </w:pPr>
      <w:proofErr w:type="spellStart"/>
      <w:r w:rsidRPr="00B70785">
        <w:rPr>
          <w:rFonts w:ascii="Arial" w:hAnsi="Arial" w:cs="Arial"/>
        </w:rPr>
        <w:t>Keadilan</w:t>
      </w:r>
      <w:proofErr w:type="spellEnd"/>
      <w:r w:rsidRPr="00B70785">
        <w:rPr>
          <w:rFonts w:ascii="Arial" w:hAnsi="Arial" w:cs="Arial"/>
        </w:rPr>
        <w:t xml:space="preserve"> </w:t>
      </w:r>
      <w:proofErr w:type="spellStart"/>
      <w:r w:rsidRPr="00B70785">
        <w:rPr>
          <w:rFonts w:ascii="Arial" w:hAnsi="Arial" w:cs="Arial"/>
        </w:rPr>
        <w:t>pendidikan</w:t>
      </w:r>
      <w:proofErr w:type="spellEnd"/>
      <w:r w:rsidRPr="00B70785">
        <w:rPr>
          <w:rFonts w:ascii="Arial" w:hAnsi="Arial" w:cs="Arial"/>
        </w:rPr>
        <w:t xml:space="preserve"> </w:t>
      </w:r>
      <w:proofErr w:type="spellStart"/>
      <w:r w:rsidRPr="00B70785">
        <w:rPr>
          <w:rFonts w:ascii="Arial" w:hAnsi="Arial" w:cs="Arial"/>
        </w:rPr>
        <w:t>ini</w:t>
      </w:r>
      <w:proofErr w:type="spellEnd"/>
      <w:r w:rsidRPr="00B70785">
        <w:rPr>
          <w:rFonts w:ascii="Arial" w:hAnsi="Arial" w:cs="Arial"/>
        </w:rPr>
        <w:t xml:space="preserve"> juga </w:t>
      </w:r>
      <w:proofErr w:type="spellStart"/>
      <w:r w:rsidRPr="00B70785">
        <w:rPr>
          <w:rFonts w:ascii="Arial" w:hAnsi="Arial" w:cs="Arial"/>
        </w:rPr>
        <w:t>disertai</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keadilan</w:t>
      </w:r>
      <w:proofErr w:type="spellEnd"/>
      <w:r w:rsidRPr="00B70785">
        <w:rPr>
          <w:rFonts w:ascii="Arial" w:hAnsi="Arial" w:cs="Arial"/>
        </w:rPr>
        <w:t xml:space="preserve"> </w:t>
      </w:r>
      <w:proofErr w:type="spellStart"/>
      <w:r w:rsidRPr="00B70785">
        <w:rPr>
          <w:rFonts w:ascii="Arial" w:hAnsi="Arial" w:cs="Arial"/>
        </w:rPr>
        <w:t>kesehatan</w:t>
      </w:r>
      <w:proofErr w:type="spellEnd"/>
      <w:r w:rsidRPr="00B70785">
        <w:rPr>
          <w:rFonts w:ascii="Arial" w:hAnsi="Arial" w:cs="Arial"/>
        </w:rPr>
        <w:t xml:space="preserve"> dan </w:t>
      </w:r>
      <w:proofErr w:type="spellStart"/>
      <w:r w:rsidRPr="00B70785">
        <w:rPr>
          <w:rFonts w:ascii="Arial" w:hAnsi="Arial" w:cs="Arial"/>
        </w:rPr>
        <w:t>jaminan</w:t>
      </w:r>
      <w:proofErr w:type="spellEnd"/>
      <w:r w:rsidRPr="00B70785">
        <w:rPr>
          <w:rFonts w:ascii="Arial" w:hAnsi="Arial" w:cs="Arial"/>
        </w:rPr>
        <w:t xml:space="preserve"> </w:t>
      </w:r>
      <w:proofErr w:type="spellStart"/>
      <w:r w:rsidRPr="00B70785">
        <w:rPr>
          <w:rFonts w:ascii="Arial" w:hAnsi="Arial" w:cs="Arial"/>
        </w:rPr>
        <w:t>sosial</w:t>
      </w:r>
      <w:proofErr w:type="spellEnd"/>
      <w:r w:rsidRPr="00B70785">
        <w:rPr>
          <w:rFonts w:ascii="Arial" w:hAnsi="Arial" w:cs="Arial"/>
        </w:rPr>
        <w:t xml:space="preserve">, agar </w:t>
      </w:r>
      <w:proofErr w:type="spellStart"/>
      <w:r w:rsidRPr="00B70785">
        <w:rPr>
          <w:rFonts w:ascii="Arial" w:hAnsi="Arial" w:cs="Arial"/>
        </w:rPr>
        <w:t>setiap</w:t>
      </w:r>
      <w:proofErr w:type="spellEnd"/>
      <w:r w:rsidRPr="00B70785">
        <w:rPr>
          <w:rFonts w:ascii="Arial" w:hAnsi="Arial" w:cs="Arial"/>
        </w:rPr>
        <w:t xml:space="preserve"> </w:t>
      </w:r>
      <w:proofErr w:type="spellStart"/>
      <w:r w:rsidRPr="00B70785">
        <w:rPr>
          <w:rFonts w:ascii="Arial" w:hAnsi="Arial" w:cs="Arial"/>
        </w:rPr>
        <w:t>warga</w:t>
      </w:r>
      <w:proofErr w:type="spellEnd"/>
      <w:r w:rsidRPr="00B70785">
        <w:rPr>
          <w:rFonts w:ascii="Arial" w:hAnsi="Arial" w:cs="Arial"/>
        </w:rPr>
        <w:t xml:space="preserve"> Kalimantan Timur </w:t>
      </w:r>
      <w:proofErr w:type="spellStart"/>
      <w:r w:rsidRPr="00B70785">
        <w:rPr>
          <w:rFonts w:ascii="Arial" w:hAnsi="Arial" w:cs="Arial"/>
        </w:rPr>
        <w:t>dapat</w:t>
      </w:r>
      <w:proofErr w:type="spellEnd"/>
      <w:r w:rsidRPr="00B70785">
        <w:rPr>
          <w:rFonts w:ascii="Arial" w:hAnsi="Arial" w:cs="Arial"/>
        </w:rPr>
        <w:t xml:space="preserve"> </w:t>
      </w:r>
      <w:proofErr w:type="spellStart"/>
      <w:r w:rsidRPr="00B70785">
        <w:rPr>
          <w:rFonts w:ascii="Arial" w:hAnsi="Arial" w:cs="Arial"/>
        </w:rPr>
        <w:t>memperoleh</w:t>
      </w:r>
      <w:proofErr w:type="spellEnd"/>
      <w:r w:rsidRPr="00B70785">
        <w:rPr>
          <w:rFonts w:ascii="Arial" w:hAnsi="Arial" w:cs="Arial"/>
        </w:rPr>
        <w:t xml:space="preserve"> </w:t>
      </w:r>
      <w:proofErr w:type="spellStart"/>
      <w:r w:rsidRPr="00B70785">
        <w:rPr>
          <w:rFonts w:ascii="Arial" w:hAnsi="Arial" w:cs="Arial"/>
        </w:rPr>
        <w:t>kesejahteraan</w:t>
      </w:r>
      <w:proofErr w:type="spellEnd"/>
      <w:r w:rsidRPr="00B70785">
        <w:rPr>
          <w:rFonts w:ascii="Arial" w:hAnsi="Arial" w:cs="Arial"/>
        </w:rPr>
        <w:t xml:space="preserve"> yang </w:t>
      </w:r>
      <w:proofErr w:type="spellStart"/>
      <w:r w:rsidRPr="00B70785">
        <w:rPr>
          <w:rFonts w:ascii="Arial" w:hAnsi="Arial" w:cs="Arial"/>
        </w:rPr>
        <w:t>berkeadilan</w:t>
      </w:r>
      <w:proofErr w:type="spellEnd"/>
      <w:r w:rsidRPr="00B70785">
        <w:rPr>
          <w:rFonts w:ascii="Arial" w:hAnsi="Arial" w:cs="Arial"/>
        </w:rPr>
        <w:t xml:space="preserve">. </w:t>
      </w:r>
      <w:proofErr w:type="spellStart"/>
      <w:r w:rsidRPr="00B70785">
        <w:rPr>
          <w:rFonts w:ascii="Arial" w:hAnsi="Arial" w:cs="Arial"/>
        </w:rPr>
        <w:t>Pengintegrasian</w:t>
      </w:r>
      <w:proofErr w:type="spellEnd"/>
      <w:r w:rsidRPr="00B70785">
        <w:rPr>
          <w:rFonts w:ascii="Arial" w:hAnsi="Arial" w:cs="Arial"/>
        </w:rPr>
        <w:t xml:space="preserve"> </w:t>
      </w:r>
      <w:proofErr w:type="spellStart"/>
      <w:r w:rsidRPr="00B70785">
        <w:rPr>
          <w:rFonts w:ascii="Arial" w:hAnsi="Arial" w:cs="Arial"/>
        </w:rPr>
        <w:t>nilai</w:t>
      </w:r>
      <w:proofErr w:type="spellEnd"/>
      <w:r w:rsidRPr="00B70785">
        <w:rPr>
          <w:rFonts w:ascii="Arial" w:hAnsi="Arial" w:cs="Arial"/>
        </w:rPr>
        <w:t xml:space="preserve"> </w:t>
      </w:r>
      <w:proofErr w:type="spellStart"/>
      <w:r w:rsidRPr="00B70785">
        <w:rPr>
          <w:rFonts w:ascii="Arial" w:hAnsi="Arial" w:cs="Arial"/>
        </w:rPr>
        <w:t>keagamaan</w:t>
      </w:r>
      <w:proofErr w:type="spellEnd"/>
      <w:r w:rsidRPr="00B70785">
        <w:rPr>
          <w:rFonts w:ascii="Arial" w:hAnsi="Arial" w:cs="Arial"/>
        </w:rPr>
        <w:t xml:space="preserve"> dan </w:t>
      </w:r>
      <w:proofErr w:type="spellStart"/>
      <w:r w:rsidRPr="00B70785">
        <w:rPr>
          <w:rFonts w:ascii="Arial" w:hAnsi="Arial" w:cs="Arial"/>
        </w:rPr>
        <w:t>nilai</w:t>
      </w:r>
      <w:proofErr w:type="spellEnd"/>
      <w:r w:rsidRPr="00B70785">
        <w:rPr>
          <w:rFonts w:ascii="Arial" w:hAnsi="Arial" w:cs="Arial"/>
        </w:rPr>
        <w:t xml:space="preserve"> </w:t>
      </w:r>
      <w:proofErr w:type="spellStart"/>
      <w:r w:rsidRPr="00B70785">
        <w:rPr>
          <w:rFonts w:ascii="Arial" w:hAnsi="Arial" w:cs="Arial"/>
        </w:rPr>
        <w:t>budaya</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Lembaga </w:t>
      </w:r>
      <w:proofErr w:type="spellStart"/>
      <w:r w:rsidRPr="00B70785">
        <w:rPr>
          <w:rFonts w:ascii="Arial" w:hAnsi="Arial" w:cs="Arial"/>
        </w:rPr>
        <w:t>pendidikan</w:t>
      </w:r>
      <w:proofErr w:type="spellEnd"/>
      <w:r w:rsidRPr="00B70785">
        <w:rPr>
          <w:rFonts w:ascii="Arial" w:hAnsi="Arial" w:cs="Arial"/>
        </w:rPr>
        <w:t xml:space="preserve"> juga </w:t>
      </w:r>
      <w:proofErr w:type="spellStart"/>
      <w:r w:rsidRPr="00B70785">
        <w:rPr>
          <w:rFonts w:ascii="Arial" w:hAnsi="Arial" w:cs="Arial"/>
        </w:rPr>
        <w:t>menjadi</w:t>
      </w:r>
      <w:proofErr w:type="spellEnd"/>
      <w:r w:rsidRPr="00B70785">
        <w:rPr>
          <w:rFonts w:ascii="Arial" w:hAnsi="Arial" w:cs="Arial"/>
        </w:rPr>
        <w:t xml:space="preserve"> agenda </w:t>
      </w:r>
      <w:proofErr w:type="spellStart"/>
      <w:r w:rsidRPr="00B70785">
        <w:rPr>
          <w:rFonts w:ascii="Arial" w:hAnsi="Arial" w:cs="Arial"/>
        </w:rPr>
        <w:t>utama</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memenuhi</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yang </w:t>
      </w:r>
      <w:proofErr w:type="spellStart"/>
      <w:r w:rsidRPr="00B70785">
        <w:rPr>
          <w:rFonts w:ascii="Arial" w:hAnsi="Arial" w:cs="Arial"/>
        </w:rPr>
        <w:t>berkarakter</w:t>
      </w:r>
      <w:proofErr w:type="spellEnd"/>
      <w:r w:rsidRPr="00B70785">
        <w:rPr>
          <w:rFonts w:ascii="Arial" w:hAnsi="Arial" w:cs="Arial"/>
        </w:rPr>
        <w:t xml:space="preserve"> dan </w:t>
      </w:r>
      <w:proofErr w:type="spellStart"/>
      <w:r w:rsidRPr="00B70785">
        <w:rPr>
          <w:rFonts w:ascii="Arial" w:hAnsi="Arial" w:cs="Arial"/>
        </w:rPr>
        <w:t>berakhlak</w:t>
      </w:r>
      <w:proofErr w:type="spellEnd"/>
      <w:r w:rsidRPr="00B70785">
        <w:rPr>
          <w:rFonts w:ascii="Arial" w:hAnsi="Arial" w:cs="Arial"/>
        </w:rPr>
        <w:t xml:space="preserve"> </w:t>
      </w:r>
      <w:proofErr w:type="spellStart"/>
      <w:r w:rsidRPr="00B70785">
        <w:rPr>
          <w:rFonts w:ascii="Arial" w:hAnsi="Arial" w:cs="Arial"/>
        </w:rPr>
        <w:t>mulia</w:t>
      </w:r>
      <w:proofErr w:type="spellEnd"/>
      <w:r w:rsidRPr="00B70785">
        <w:rPr>
          <w:rFonts w:ascii="Arial" w:hAnsi="Arial" w:cs="Arial"/>
        </w:rPr>
        <w:t xml:space="preserve">. </w:t>
      </w:r>
      <w:proofErr w:type="spellStart"/>
      <w:r w:rsidRPr="00B70785">
        <w:rPr>
          <w:rFonts w:ascii="Arial" w:hAnsi="Arial" w:cs="Arial"/>
        </w:rPr>
        <w:t>Kelompok-kelompok</w:t>
      </w:r>
      <w:proofErr w:type="spellEnd"/>
      <w:r w:rsidRPr="00B70785">
        <w:rPr>
          <w:rFonts w:ascii="Arial" w:hAnsi="Arial" w:cs="Arial"/>
        </w:rPr>
        <w:t xml:space="preserve"> </w:t>
      </w:r>
      <w:proofErr w:type="spellStart"/>
      <w:r w:rsidRPr="00B70785">
        <w:rPr>
          <w:rFonts w:ascii="Arial" w:hAnsi="Arial" w:cs="Arial"/>
        </w:rPr>
        <w:t>khusus</w:t>
      </w:r>
      <w:proofErr w:type="spellEnd"/>
      <w:r w:rsidRPr="00B70785">
        <w:rPr>
          <w:rFonts w:ascii="Arial" w:hAnsi="Arial" w:cs="Arial"/>
        </w:rPr>
        <w:t xml:space="preserve">, </w:t>
      </w:r>
      <w:proofErr w:type="spellStart"/>
      <w:r w:rsidRPr="00B70785">
        <w:rPr>
          <w:rFonts w:ascii="Arial" w:hAnsi="Arial" w:cs="Arial"/>
        </w:rPr>
        <w:t>seperti</w:t>
      </w:r>
      <w:proofErr w:type="spellEnd"/>
      <w:r w:rsidRPr="00B70785">
        <w:rPr>
          <w:rFonts w:ascii="Arial" w:hAnsi="Arial" w:cs="Arial"/>
        </w:rPr>
        <w:t xml:space="preserve"> </w:t>
      </w:r>
      <w:proofErr w:type="spellStart"/>
      <w:r w:rsidRPr="00B70785">
        <w:rPr>
          <w:rFonts w:ascii="Arial" w:hAnsi="Arial" w:cs="Arial"/>
        </w:rPr>
        <w:t>perempuan</w:t>
      </w:r>
      <w:proofErr w:type="spellEnd"/>
      <w:r w:rsidRPr="00B70785">
        <w:rPr>
          <w:rFonts w:ascii="Arial" w:hAnsi="Arial" w:cs="Arial"/>
        </w:rPr>
        <w:t xml:space="preserve">, </w:t>
      </w:r>
      <w:proofErr w:type="spellStart"/>
      <w:r w:rsidRPr="00B70785">
        <w:rPr>
          <w:rFonts w:ascii="Arial" w:hAnsi="Arial" w:cs="Arial"/>
        </w:rPr>
        <w:t>disabilitas</w:t>
      </w:r>
      <w:proofErr w:type="spellEnd"/>
      <w:r w:rsidRPr="00B70785">
        <w:rPr>
          <w:rFonts w:ascii="Arial" w:hAnsi="Arial" w:cs="Arial"/>
        </w:rPr>
        <w:t xml:space="preserve">, </w:t>
      </w:r>
      <w:proofErr w:type="spellStart"/>
      <w:r w:rsidRPr="00B70785">
        <w:rPr>
          <w:rFonts w:ascii="Arial" w:hAnsi="Arial" w:cs="Arial"/>
        </w:rPr>
        <w:t>warga</w:t>
      </w:r>
      <w:proofErr w:type="spellEnd"/>
      <w:r w:rsidRPr="00B70785">
        <w:rPr>
          <w:rFonts w:ascii="Arial" w:hAnsi="Arial" w:cs="Arial"/>
        </w:rPr>
        <w:t xml:space="preserve"> miskin,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pemuda</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fokus</w:t>
      </w:r>
      <w:proofErr w:type="spellEnd"/>
      <w:r w:rsidRPr="00B70785">
        <w:rPr>
          <w:rFonts w:ascii="Arial" w:hAnsi="Arial" w:cs="Arial"/>
        </w:rPr>
        <w:t xml:space="preserve"> </w:t>
      </w:r>
      <w:proofErr w:type="spellStart"/>
      <w:r w:rsidRPr="00B70785">
        <w:rPr>
          <w:rFonts w:ascii="Arial" w:hAnsi="Arial" w:cs="Arial"/>
        </w:rPr>
        <w:t>perhatian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lima </w:t>
      </w:r>
      <w:proofErr w:type="spellStart"/>
      <w:r w:rsidRPr="00B70785">
        <w:rPr>
          <w:rFonts w:ascii="Arial" w:hAnsi="Arial" w:cs="Arial"/>
        </w:rPr>
        <w:t>tahun</w:t>
      </w:r>
      <w:proofErr w:type="spellEnd"/>
      <w:r w:rsidRPr="00B70785">
        <w:rPr>
          <w:rFonts w:ascii="Arial" w:hAnsi="Arial" w:cs="Arial"/>
        </w:rPr>
        <w:t xml:space="preserve"> </w:t>
      </w:r>
      <w:proofErr w:type="spellStart"/>
      <w:r w:rsidRPr="00B70785">
        <w:rPr>
          <w:rFonts w:ascii="Arial" w:hAnsi="Arial" w:cs="Arial"/>
        </w:rPr>
        <w:t>mendatang</w:t>
      </w:r>
      <w:proofErr w:type="spellEnd"/>
      <w:r>
        <w:rPr>
          <w:rFonts w:ascii="Arial" w:hAnsi="Arial" w:cs="Arial"/>
        </w:rPr>
        <w:t>.</w:t>
      </w:r>
    </w:p>
    <w:p w:rsidR="00537CE3" w:rsidRPr="00B70785" w:rsidRDefault="00537CE3" w:rsidP="00784833">
      <w:pPr>
        <w:numPr>
          <w:ilvl w:val="0"/>
          <w:numId w:val="47"/>
        </w:numPr>
        <w:spacing w:after="0" w:line="360" w:lineRule="auto"/>
        <w:ind w:left="567" w:hanging="567"/>
        <w:contextualSpacing/>
        <w:jc w:val="both"/>
        <w:rPr>
          <w:rFonts w:ascii="Arial" w:hAnsi="Arial" w:cs="Arial"/>
        </w:rPr>
      </w:pPr>
      <w:proofErr w:type="spellStart"/>
      <w:r w:rsidRPr="00B70785">
        <w:rPr>
          <w:rFonts w:ascii="Arial" w:hAnsi="Arial" w:cs="Arial"/>
          <w:b/>
          <w:bCs/>
        </w:rPr>
        <w:t>Peningkatan</w:t>
      </w:r>
      <w:proofErr w:type="spellEnd"/>
      <w:r w:rsidRPr="00B70785">
        <w:rPr>
          <w:rFonts w:ascii="Arial" w:hAnsi="Arial" w:cs="Arial"/>
          <w:b/>
          <w:bCs/>
        </w:rPr>
        <w:t xml:space="preserve"> </w:t>
      </w:r>
      <w:proofErr w:type="spellStart"/>
      <w:r w:rsidRPr="00B70785">
        <w:rPr>
          <w:rFonts w:ascii="Arial" w:hAnsi="Arial" w:cs="Arial"/>
          <w:b/>
          <w:bCs/>
        </w:rPr>
        <w:t>daya</w:t>
      </w:r>
      <w:proofErr w:type="spellEnd"/>
      <w:r w:rsidRPr="00B70785">
        <w:rPr>
          <w:rFonts w:ascii="Arial" w:hAnsi="Arial" w:cs="Arial"/>
          <w:b/>
          <w:bCs/>
        </w:rPr>
        <w:t xml:space="preserve"> </w:t>
      </w:r>
      <w:proofErr w:type="spellStart"/>
      <w:r w:rsidRPr="00B70785">
        <w:rPr>
          <w:rFonts w:ascii="Arial" w:hAnsi="Arial" w:cs="Arial"/>
          <w:b/>
          <w:bCs/>
        </w:rPr>
        <w:t>saing</w:t>
      </w:r>
      <w:proofErr w:type="spellEnd"/>
      <w:r w:rsidRPr="00B70785">
        <w:rPr>
          <w:rFonts w:ascii="Arial" w:hAnsi="Arial" w:cs="Arial"/>
          <w:b/>
          <w:bCs/>
        </w:rPr>
        <w:t xml:space="preserve"> </w:t>
      </w:r>
      <w:proofErr w:type="spellStart"/>
      <w:r w:rsidRPr="00B70785">
        <w:rPr>
          <w:rFonts w:ascii="Arial" w:hAnsi="Arial" w:cs="Arial"/>
          <w:b/>
          <w:bCs/>
        </w:rPr>
        <w:t>sumber</w:t>
      </w:r>
      <w:proofErr w:type="spellEnd"/>
      <w:r w:rsidRPr="00B70785">
        <w:rPr>
          <w:rFonts w:ascii="Arial" w:hAnsi="Arial" w:cs="Arial"/>
          <w:b/>
          <w:bCs/>
        </w:rPr>
        <w:t xml:space="preserve"> </w:t>
      </w:r>
      <w:proofErr w:type="spellStart"/>
      <w:r w:rsidRPr="00B70785">
        <w:rPr>
          <w:rFonts w:ascii="Arial" w:hAnsi="Arial" w:cs="Arial"/>
          <w:b/>
          <w:bCs/>
        </w:rPr>
        <w:t>daya</w:t>
      </w:r>
      <w:proofErr w:type="spellEnd"/>
      <w:r w:rsidRPr="00B70785">
        <w:rPr>
          <w:rFonts w:ascii="Arial" w:hAnsi="Arial" w:cs="Arial"/>
          <w:b/>
          <w:bCs/>
        </w:rPr>
        <w:t xml:space="preserve"> </w:t>
      </w:r>
      <w:proofErr w:type="spellStart"/>
      <w:r w:rsidRPr="00B70785">
        <w:rPr>
          <w:rFonts w:ascii="Arial" w:hAnsi="Arial" w:cs="Arial"/>
          <w:b/>
          <w:bCs/>
        </w:rPr>
        <w:t>manusia</w:t>
      </w:r>
      <w:proofErr w:type="spellEnd"/>
      <w:r w:rsidRPr="00B70785">
        <w:rPr>
          <w:rFonts w:ascii="Arial" w:hAnsi="Arial" w:cs="Arial"/>
        </w:rPr>
        <w:t xml:space="preserve"> </w:t>
      </w:r>
    </w:p>
    <w:p w:rsidR="00537CE3" w:rsidRPr="00B70785" w:rsidRDefault="00537CE3" w:rsidP="00F74054">
      <w:pPr>
        <w:spacing w:after="0" w:line="360" w:lineRule="auto"/>
        <w:ind w:left="567" w:firstLine="595"/>
        <w:jc w:val="both"/>
        <w:rPr>
          <w:rFonts w:ascii="Arial" w:hAnsi="Arial" w:cs="Arial"/>
        </w:rPr>
      </w:pP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w:t>
      </w:r>
      <w:proofErr w:type="spellStart"/>
      <w:r w:rsidRPr="00B70785">
        <w:rPr>
          <w:rFonts w:ascii="Arial" w:hAnsi="Arial" w:cs="Arial"/>
        </w:rPr>
        <w:t>perlu</w:t>
      </w:r>
      <w:proofErr w:type="spellEnd"/>
      <w:r w:rsidRPr="00B70785">
        <w:rPr>
          <w:rFonts w:ascii="Arial" w:hAnsi="Arial" w:cs="Arial"/>
        </w:rPr>
        <w:t xml:space="preserve"> </w:t>
      </w:r>
      <w:proofErr w:type="spellStart"/>
      <w:r w:rsidRPr="00B70785">
        <w:rPr>
          <w:rFonts w:ascii="Arial" w:hAnsi="Arial" w:cs="Arial"/>
        </w:rPr>
        <w:t>dilakukan</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penyediaan</w:t>
      </w:r>
      <w:proofErr w:type="spellEnd"/>
      <w:r w:rsidRPr="00B70785">
        <w:rPr>
          <w:rFonts w:ascii="Arial" w:hAnsi="Arial" w:cs="Arial"/>
        </w:rPr>
        <w:t xml:space="preserve"> Lembaga </w:t>
      </w:r>
      <w:proofErr w:type="spellStart"/>
      <w:r w:rsidRPr="00B70785">
        <w:rPr>
          <w:rFonts w:ascii="Arial" w:hAnsi="Arial" w:cs="Arial"/>
        </w:rPr>
        <w:t>pendidikan</w:t>
      </w:r>
      <w:proofErr w:type="spellEnd"/>
      <w:r w:rsidRPr="00B70785">
        <w:rPr>
          <w:rFonts w:ascii="Arial" w:hAnsi="Arial" w:cs="Arial"/>
        </w:rPr>
        <w:t xml:space="preserve"> </w:t>
      </w:r>
      <w:proofErr w:type="spellStart"/>
      <w:r w:rsidRPr="00B70785">
        <w:rPr>
          <w:rFonts w:ascii="Arial" w:hAnsi="Arial" w:cs="Arial"/>
        </w:rPr>
        <w:t>vokasi</w:t>
      </w:r>
      <w:proofErr w:type="spellEnd"/>
      <w:r w:rsidRPr="00B70785">
        <w:rPr>
          <w:rFonts w:ascii="Arial" w:hAnsi="Arial" w:cs="Arial"/>
        </w:rPr>
        <w:t xml:space="preserve"> yang </w:t>
      </w:r>
      <w:proofErr w:type="spellStart"/>
      <w:r w:rsidRPr="00B70785">
        <w:rPr>
          <w:rFonts w:ascii="Arial" w:hAnsi="Arial" w:cs="Arial"/>
        </w:rPr>
        <w:t>berorientasi</w:t>
      </w:r>
      <w:proofErr w:type="spellEnd"/>
      <w:r w:rsidRPr="00B70785">
        <w:rPr>
          <w:rFonts w:ascii="Arial" w:hAnsi="Arial" w:cs="Arial"/>
        </w:rPr>
        <w:t xml:space="preserve"> pada </w:t>
      </w:r>
      <w:proofErr w:type="spellStart"/>
      <w:r w:rsidRPr="00B70785">
        <w:rPr>
          <w:rFonts w:ascii="Arial" w:hAnsi="Arial" w:cs="Arial"/>
        </w:rPr>
        <w:t>kebutuhan</w:t>
      </w:r>
      <w:proofErr w:type="spellEnd"/>
      <w:r w:rsidRPr="00B70785">
        <w:rPr>
          <w:rFonts w:ascii="Arial" w:hAnsi="Arial" w:cs="Arial"/>
        </w:rPr>
        <w:t xml:space="preserve">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sektor</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arti</w:t>
      </w:r>
      <w:proofErr w:type="spellEnd"/>
      <w:r w:rsidRPr="00B70785">
        <w:rPr>
          <w:rFonts w:ascii="Arial" w:hAnsi="Arial" w:cs="Arial"/>
        </w:rPr>
        <w:t xml:space="preserve"> </w:t>
      </w:r>
      <w:proofErr w:type="spellStart"/>
      <w:r w:rsidRPr="00B70785">
        <w:rPr>
          <w:rFonts w:ascii="Arial" w:hAnsi="Arial" w:cs="Arial"/>
        </w:rPr>
        <w:t>luas</w:t>
      </w:r>
      <w:proofErr w:type="spellEnd"/>
      <w:r w:rsidRPr="00B70785">
        <w:rPr>
          <w:rFonts w:ascii="Arial" w:hAnsi="Arial" w:cs="Arial"/>
        </w:rPr>
        <w:t xml:space="preserve"> dan </w:t>
      </w:r>
      <w:proofErr w:type="spellStart"/>
      <w:r w:rsidRPr="00B70785">
        <w:rPr>
          <w:rFonts w:ascii="Arial" w:hAnsi="Arial" w:cs="Arial"/>
        </w:rPr>
        <w:t>dan</w:t>
      </w:r>
      <w:proofErr w:type="spellEnd"/>
      <w:r w:rsidRPr="00B70785">
        <w:rPr>
          <w:rFonts w:ascii="Arial" w:hAnsi="Arial" w:cs="Arial"/>
        </w:rPr>
        <w:t xml:space="preserve"> </w:t>
      </w:r>
      <w:proofErr w:type="spellStart"/>
      <w:r w:rsidRPr="00B70785">
        <w:rPr>
          <w:rFonts w:ascii="Arial" w:hAnsi="Arial" w:cs="Arial"/>
        </w:rPr>
        <w:t>industri</w:t>
      </w:r>
      <w:proofErr w:type="spellEnd"/>
      <w:r w:rsidRPr="00B70785">
        <w:rPr>
          <w:rFonts w:ascii="Arial" w:hAnsi="Arial" w:cs="Arial"/>
        </w:rPr>
        <w:t xml:space="preserve"> </w:t>
      </w:r>
      <w:proofErr w:type="spellStart"/>
      <w:r w:rsidRPr="00B70785">
        <w:rPr>
          <w:rFonts w:ascii="Arial" w:hAnsi="Arial" w:cs="Arial"/>
        </w:rPr>
        <w:t>hilir</w:t>
      </w:r>
      <w:proofErr w:type="spellEnd"/>
      <w:r w:rsidRPr="00B70785">
        <w:rPr>
          <w:rFonts w:ascii="Arial" w:hAnsi="Arial" w:cs="Arial"/>
        </w:rPr>
        <w:t xml:space="preserve"> </w:t>
      </w:r>
      <w:proofErr w:type="spellStart"/>
      <w:r w:rsidRPr="00B70785">
        <w:rPr>
          <w:rFonts w:ascii="Arial" w:hAnsi="Arial" w:cs="Arial"/>
        </w:rPr>
        <w:t>pengolahan</w:t>
      </w:r>
      <w:proofErr w:type="spellEnd"/>
      <w:r w:rsidRPr="00B70785">
        <w:rPr>
          <w:rFonts w:ascii="Arial" w:hAnsi="Arial" w:cs="Arial"/>
        </w:rPr>
        <w:t xml:space="preserve">. </w:t>
      </w:r>
      <w:proofErr w:type="spellStart"/>
      <w:r w:rsidRPr="00B70785">
        <w:rPr>
          <w:rFonts w:ascii="Arial" w:hAnsi="Arial" w:cs="Arial"/>
        </w:rPr>
        <w:t>Selain</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xml:space="preserve">, juga </w:t>
      </w:r>
      <w:proofErr w:type="spellStart"/>
      <w:r w:rsidRPr="00B70785">
        <w:rPr>
          <w:rFonts w:ascii="Arial" w:hAnsi="Arial" w:cs="Arial"/>
        </w:rPr>
        <w:lastRenderedPageBreak/>
        <w:t>dilakukan</w:t>
      </w:r>
      <w:proofErr w:type="spellEnd"/>
      <w:r w:rsidRPr="00B70785">
        <w:rPr>
          <w:rFonts w:ascii="Arial" w:hAnsi="Arial" w:cs="Arial"/>
        </w:rPr>
        <w:t xml:space="preserve"> </w:t>
      </w:r>
      <w:proofErr w:type="spellStart"/>
      <w:r w:rsidRPr="00B70785">
        <w:rPr>
          <w:rFonts w:ascii="Arial" w:hAnsi="Arial" w:cs="Arial"/>
        </w:rPr>
        <w:t>penurunan</w:t>
      </w:r>
      <w:proofErr w:type="spellEnd"/>
      <w:r w:rsidRPr="00B70785">
        <w:rPr>
          <w:rFonts w:ascii="Arial" w:hAnsi="Arial" w:cs="Arial"/>
        </w:rPr>
        <w:t xml:space="preserve"> </w:t>
      </w:r>
      <w:proofErr w:type="spellStart"/>
      <w:r w:rsidRPr="00B70785">
        <w:rPr>
          <w:rFonts w:ascii="Arial" w:hAnsi="Arial" w:cs="Arial"/>
        </w:rPr>
        <w:t>kesenjangan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Lembaga </w:t>
      </w:r>
      <w:proofErr w:type="spellStart"/>
      <w:r w:rsidRPr="00B70785">
        <w:rPr>
          <w:rFonts w:ascii="Arial" w:hAnsi="Arial" w:cs="Arial"/>
        </w:rPr>
        <w:t>pendidikan</w:t>
      </w:r>
      <w:proofErr w:type="spellEnd"/>
      <w:r w:rsidRPr="00B70785">
        <w:rPr>
          <w:rFonts w:ascii="Arial" w:hAnsi="Arial" w:cs="Arial"/>
        </w:rPr>
        <w:t xml:space="preserve"> dan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pendidik</w:t>
      </w:r>
      <w:proofErr w:type="spellEnd"/>
      <w:r w:rsidRPr="00B70785">
        <w:rPr>
          <w:rFonts w:ascii="Arial" w:hAnsi="Arial" w:cs="Arial"/>
        </w:rPr>
        <w:t xml:space="preserve">, </w:t>
      </w:r>
      <w:proofErr w:type="spellStart"/>
      <w:r w:rsidRPr="00B70785">
        <w:rPr>
          <w:rFonts w:ascii="Arial" w:hAnsi="Arial" w:cs="Arial"/>
        </w:rPr>
        <w:t>baik</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jumlah</w:t>
      </w:r>
      <w:proofErr w:type="spellEnd"/>
      <w:r w:rsidRPr="00B70785">
        <w:rPr>
          <w:rFonts w:ascii="Arial" w:hAnsi="Arial" w:cs="Arial"/>
        </w:rPr>
        <w:t xml:space="preserve"> </w:t>
      </w:r>
      <w:proofErr w:type="spellStart"/>
      <w:r w:rsidRPr="00B70785">
        <w:rPr>
          <w:rFonts w:ascii="Arial" w:hAnsi="Arial" w:cs="Arial"/>
        </w:rPr>
        <w:t>maupun</w:t>
      </w:r>
      <w:proofErr w:type="spellEnd"/>
      <w:r w:rsidRPr="00B70785">
        <w:rPr>
          <w:rFonts w:ascii="Arial" w:hAnsi="Arial" w:cs="Arial"/>
        </w:rPr>
        <w:t xml:space="preserve"> </w:t>
      </w:r>
      <w:proofErr w:type="spellStart"/>
      <w:r w:rsidRPr="00B70785">
        <w:rPr>
          <w:rFonts w:ascii="Arial" w:hAnsi="Arial" w:cs="Arial"/>
        </w:rPr>
        <w:t>pemenuhan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dan </w:t>
      </w:r>
      <w:proofErr w:type="spellStart"/>
      <w:r w:rsidRPr="00B70785">
        <w:rPr>
          <w:rFonts w:ascii="Arial" w:hAnsi="Arial" w:cs="Arial"/>
        </w:rPr>
        <w:t>standar</w:t>
      </w:r>
      <w:proofErr w:type="spellEnd"/>
      <w:r w:rsidRPr="00B70785">
        <w:rPr>
          <w:rFonts w:ascii="Arial" w:hAnsi="Arial" w:cs="Arial"/>
        </w:rPr>
        <w:t xml:space="preserve"> </w:t>
      </w:r>
      <w:proofErr w:type="spellStart"/>
      <w:r w:rsidRPr="00B70785">
        <w:rPr>
          <w:rFonts w:ascii="Arial" w:hAnsi="Arial" w:cs="Arial"/>
        </w:rPr>
        <w:t>kompetensi</w:t>
      </w:r>
      <w:proofErr w:type="spellEnd"/>
      <w:r w:rsidRPr="00B70785">
        <w:rPr>
          <w:rFonts w:ascii="Arial" w:hAnsi="Arial" w:cs="Arial"/>
        </w:rPr>
        <w:t xml:space="preserve">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pendidik</w:t>
      </w:r>
      <w:proofErr w:type="spellEnd"/>
      <w:r w:rsidRPr="00B70785">
        <w:rPr>
          <w:rFonts w:ascii="Arial" w:hAnsi="Arial" w:cs="Arial"/>
        </w:rPr>
        <w:t xml:space="preserve">. </w:t>
      </w:r>
      <w:proofErr w:type="spellStart"/>
      <w:r w:rsidRPr="00B70785">
        <w:rPr>
          <w:rFonts w:ascii="Arial" w:hAnsi="Arial" w:cs="Arial"/>
        </w:rPr>
        <w:t>Kesejahteraan</w:t>
      </w:r>
      <w:proofErr w:type="spellEnd"/>
      <w:r w:rsidRPr="00B70785">
        <w:rPr>
          <w:rFonts w:ascii="Arial" w:hAnsi="Arial" w:cs="Arial"/>
        </w:rPr>
        <w:t xml:space="preserve"> </w:t>
      </w:r>
      <w:proofErr w:type="spellStart"/>
      <w:r w:rsidRPr="00B70785">
        <w:rPr>
          <w:rFonts w:ascii="Arial" w:hAnsi="Arial" w:cs="Arial"/>
        </w:rPr>
        <w:t>tenaga</w:t>
      </w:r>
      <w:proofErr w:type="spellEnd"/>
      <w:r w:rsidRPr="00B70785">
        <w:rPr>
          <w:rFonts w:ascii="Arial" w:hAnsi="Arial" w:cs="Arial"/>
        </w:rPr>
        <w:t xml:space="preserve"> </w:t>
      </w:r>
      <w:proofErr w:type="spellStart"/>
      <w:r w:rsidRPr="00B70785">
        <w:rPr>
          <w:rFonts w:ascii="Arial" w:hAnsi="Arial" w:cs="Arial"/>
        </w:rPr>
        <w:t>pendidik</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hal</w:t>
      </w:r>
      <w:proofErr w:type="spellEnd"/>
      <w:r w:rsidRPr="00B70785">
        <w:rPr>
          <w:rFonts w:ascii="Arial" w:hAnsi="Arial" w:cs="Arial"/>
        </w:rPr>
        <w:t xml:space="preserve"> yang </w:t>
      </w:r>
      <w:proofErr w:type="spellStart"/>
      <w:r w:rsidRPr="00B70785">
        <w:rPr>
          <w:rFonts w:ascii="Arial" w:hAnsi="Arial" w:cs="Arial"/>
        </w:rPr>
        <w:t>sangat</w:t>
      </w:r>
      <w:proofErr w:type="spellEnd"/>
      <w:r w:rsidRPr="00B70785">
        <w:rPr>
          <w:rFonts w:ascii="Arial" w:hAnsi="Arial" w:cs="Arial"/>
        </w:rPr>
        <w:t xml:space="preserve"> </w:t>
      </w:r>
      <w:proofErr w:type="spellStart"/>
      <w:r w:rsidRPr="00B70785">
        <w:rPr>
          <w:rFonts w:ascii="Arial" w:hAnsi="Arial" w:cs="Arial"/>
        </w:rPr>
        <w:t>diperhatikan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lima </w:t>
      </w:r>
      <w:proofErr w:type="spellStart"/>
      <w:r w:rsidRPr="00B70785">
        <w:rPr>
          <w:rFonts w:ascii="Arial" w:hAnsi="Arial" w:cs="Arial"/>
        </w:rPr>
        <w:t>tahun</w:t>
      </w:r>
      <w:proofErr w:type="spellEnd"/>
      <w:r w:rsidRPr="00B70785">
        <w:rPr>
          <w:rFonts w:ascii="Arial" w:hAnsi="Arial" w:cs="Arial"/>
        </w:rPr>
        <w:t xml:space="preserve"> </w:t>
      </w:r>
      <w:proofErr w:type="spellStart"/>
      <w:r w:rsidRPr="00B70785">
        <w:rPr>
          <w:rFonts w:ascii="Arial" w:hAnsi="Arial" w:cs="Arial"/>
        </w:rPr>
        <w:t>mendatang</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pemberian</w:t>
      </w:r>
      <w:proofErr w:type="spellEnd"/>
      <w:r w:rsidRPr="00B70785">
        <w:rPr>
          <w:rFonts w:ascii="Arial" w:hAnsi="Arial" w:cs="Arial"/>
        </w:rPr>
        <w:t xml:space="preserve"> </w:t>
      </w:r>
      <w:proofErr w:type="spellStart"/>
      <w:r w:rsidRPr="00B70785">
        <w:rPr>
          <w:rFonts w:ascii="Arial" w:hAnsi="Arial" w:cs="Arial"/>
        </w:rPr>
        <w:t>tunjangan</w:t>
      </w:r>
      <w:proofErr w:type="spellEnd"/>
      <w:r w:rsidRPr="00B70785">
        <w:rPr>
          <w:rFonts w:ascii="Arial" w:hAnsi="Arial" w:cs="Arial"/>
        </w:rPr>
        <w:t xml:space="preserve"> dan </w:t>
      </w:r>
      <w:proofErr w:type="spellStart"/>
      <w:r w:rsidRPr="00B70785">
        <w:rPr>
          <w:rFonts w:ascii="Arial" w:hAnsi="Arial" w:cs="Arial"/>
        </w:rPr>
        <w:t>hal</w:t>
      </w:r>
      <w:proofErr w:type="spellEnd"/>
      <w:r w:rsidRPr="00B70785">
        <w:rPr>
          <w:rFonts w:ascii="Arial" w:hAnsi="Arial" w:cs="Arial"/>
        </w:rPr>
        <w:t xml:space="preserve"> lain yang </w:t>
      </w:r>
      <w:proofErr w:type="spellStart"/>
      <w:r w:rsidRPr="00B70785">
        <w:rPr>
          <w:rFonts w:ascii="Arial" w:hAnsi="Arial" w:cs="Arial"/>
        </w:rPr>
        <w:t>dapat</w:t>
      </w:r>
      <w:proofErr w:type="spellEnd"/>
      <w:r w:rsidRPr="00B70785">
        <w:rPr>
          <w:rFonts w:ascii="Arial" w:hAnsi="Arial" w:cs="Arial"/>
        </w:rPr>
        <w:t xml:space="preserve"> </w:t>
      </w: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w:t>
      </w:r>
      <w:proofErr w:type="spellStart"/>
      <w:r w:rsidRPr="00B70785">
        <w:rPr>
          <w:rFonts w:ascii="Arial" w:hAnsi="Arial" w:cs="Arial"/>
        </w:rPr>
        <w:t>pendidikan</w:t>
      </w:r>
      <w:proofErr w:type="spellEnd"/>
      <w:r w:rsidRPr="00B70785">
        <w:rPr>
          <w:rFonts w:ascii="Arial" w:hAnsi="Arial" w:cs="Arial"/>
        </w:rPr>
        <w:t xml:space="preserve">. </w:t>
      </w:r>
      <w:proofErr w:type="spellStart"/>
      <w:r w:rsidRPr="00B70785">
        <w:rPr>
          <w:rFonts w:ascii="Arial" w:hAnsi="Arial" w:cs="Arial"/>
        </w:rPr>
        <w:t>Pengoptimalan</w:t>
      </w:r>
      <w:proofErr w:type="spellEnd"/>
      <w:r w:rsidRPr="00B70785">
        <w:rPr>
          <w:rFonts w:ascii="Arial" w:hAnsi="Arial" w:cs="Arial"/>
        </w:rPr>
        <w:t xml:space="preserve">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teknologi</w:t>
      </w:r>
      <w:proofErr w:type="spellEnd"/>
      <w:r w:rsidRPr="00B70785">
        <w:rPr>
          <w:rFonts w:ascii="Arial" w:hAnsi="Arial" w:cs="Arial"/>
        </w:rPr>
        <w:t xml:space="preserve"> </w:t>
      </w:r>
      <w:proofErr w:type="spellStart"/>
      <w:r w:rsidRPr="00B70785">
        <w:rPr>
          <w:rFonts w:ascii="Arial" w:hAnsi="Arial" w:cs="Arial"/>
        </w:rPr>
        <w:t>informasi</w:t>
      </w:r>
      <w:proofErr w:type="spellEnd"/>
      <w:r w:rsidRPr="00B70785">
        <w:rPr>
          <w:rFonts w:ascii="Arial" w:hAnsi="Arial" w:cs="Arial"/>
        </w:rPr>
        <w:t xml:space="preserve"> juga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bagian</w:t>
      </w:r>
      <w:proofErr w:type="spellEnd"/>
      <w:r w:rsidRPr="00B70785">
        <w:rPr>
          <w:rFonts w:ascii="Arial" w:hAnsi="Arial" w:cs="Arial"/>
        </w:rPr>
        <w:t xml:space="preserve"> yang </w:t>
      </w:r>
      <w:proofErr w:type="spellStart"/>
      <w:r w:rsidRPr="00B70785">
        <w:rPr>
          <w:rFonts w:ascii="Arial" w:hAnsi="Arial" w:cs="Arial"/>
        </w:rPr>
        <w:t>tidak</w:t>
      </w:r>
      <w:proofErr w:type="spellEnd"/>
      <w:r w:rsidRPr="00B70785">
        <w:rPr>
          <w:rFonts w:ascii="Arial" w:hAnsi="Arial" w:cs="Arial"/>
        </w:rPr>
        <w:t xml:space="preserve"> </w:t>
      </w:r>
      <w:proofErr w:type="spellStart"/>
      <w:r w:rsidRPr="00B70785">
        <w:rPr>
          <w:rFonts w:ascii="Arial" w:hAnsi="Arial" w:cs="Arial"/>
        </w:rPr>
        <w:t>terpisahkan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memastikan</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w:t>
      </w:r>
    </w:p>
    <w:p w:rsidR="00537CE3" w:rsidRPr="00B70785" w:rsidRDefault="00537CE3" w:rsidP="00F74054">
      <w:pPr>
        <w:spacing w:after="0" w:line="360" w:lineRule="auto"/>
        <w:ind w:left="567" w:firstLine="595"/>
        <w:jc w:val="both"/>
        <w:rPr>
          <w:rFonts w:ascii="Arial" w:hAnsi="Arial" w:cs="Arial"/>
        </w:rPr>
      </w:pP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kualitas</w:t>
      </w:r>
      <w:proofErr w:type="spellEnd"/>
      <w:r w:rsidRPr="00B70785">
        <w:rPr>
          <w:rFonts w:ascii="Arial" w:hAnsi="Arial" w:cs="Arial"/>
        </w:rPr>
        <w:t xml:space="preserve"> </w:t>
      </w:r>
      <w:proofErr w:type="spellStart"/>
      <w:r w:rsidRPr="00B70785">
        <w:rPr>
          <w:rFonts w:ascii="Arial" w:hAnsi="Arial" w:cs="Arial"/>
        </w:rPr>
        <w:t>Balai</w:t>
      </w:r>
      <w:proofErr w:type="spellEnd"/>
      <w:r w:rsidRPr="00B70785">
        <w:rPr>
          <w:rFonts w:ascii="Arial" w:hAnsi="Arial" w:cs="Arial"/>
        </w:rPr>
        <w:t xml:space="preserve"> </w:t>
      </w:r>
      <w:proofErr w:type="spellStart"/>
      <w:r w:rsidRPr="00B70785">
        <w:rPr>
          <w:rFonts w:ascii="Arial" w:hAnsi="Arial" w:cs="Arial"/>
        </w:rPr>
        <w:t>Latihan</w:t>
      </w:r>
      <w:proofErr w:type="spellEnd"/>
      <w:r w:rsidRPr="00B70785">
        <w:rPr>
          <w:rFonts w:ascii="Arial" w:hAnsi="Arial" w:cs="Arial"/>
        </w:rPr>
        <w:t xml:space="preserve"> </w:t>
      </w:r>
      <w:proofErr w:type="spellStart"/>
      <w:r w:rsidRPr="00B70785">
        <w:rPr>
          <w:rFonts w:ascii="Arial" w:hAnsi="Arial" w:cs="Arial"/>
        </w:rPr>
        <w:t>Kerja</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orientasi</w:t>
      </w:r>
      <w:proofErr w:type="spellEnd"/>
      <w:r w:rsidRPr="00B70785">
        <w:rPr>
          <w:rFonts w:ascii="Arial" w:hAnsi="Arial" w:cs="Arial"/>
        </w:rPr>
        <w:t xml:space="preserve"> </w:t>
      </w:r>
      <w:proofErr w:type="spellStart"/>
      <w:r w:rsidRPr="00B70785">
        <w:rPr>
          <w:rFonts w:ascii="Arial" w:hAnsi="Arial" w:cs="Arial"/>
        </w:rPr>
        <w:t>industri</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dan </w:t>
      </w:r>
      <w:proofErr w:type="spellStart"/>
      <w:r w:rsidRPr="00B70785">
        <w:rPr>
          <w:rFonts w:ascii="Arial" w:hAnsi="Arial" w:cs="Arial"/>
        </w:rPr>
        <w:t>hasil</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arti</w:t>
      </w:r>
      <w:proofErr w:type="spellEnd"/>
      <w:r w:rsidRPr="00B70785">
        <w:rPr>
          <w:rFonts w:ascii="Arial" w:hAnsi="Arial" w:cs="Arial"/>
        </w:rPr>
        <w:t xml:space="preserve"> </w:t>
      </w:r>
      <w:proofErr w:type="spellStart"/>
      <w:r w:rsidRPr="00B70785">
        <w:rPr>
          <w:rFonts w:ascii="Arial" w:hAnsi="Arial" w:cs="Arial"/>
        </w:rPr>
        <w:t>luas</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menumbuhkan</w:t>
      </w:r>
      <w:proofErr w:type="spellEnd"/>
      <w:r w:rsidRPr="00B70785">
        <w:rPr>
          <w:rFonts w:ascii="Arial" w:hAnsi="Arial" w:cs="Arial"/>
        </w:rPr>
        <w:t xml:space="preserve"> </w:t>
      </w:r>
      <w:proofErr w:type="spellStart"/>
      <w:r w:rsidRPr="00B70785">
        <w:rPr>
          <w:rFonts w:ascii="Arial" w:hAnsi="Arial" w:cs="Arial"/>
        </w:rPr>
        <w:t>kewirausahaan</w:t>
      </w:r>
      <w:proofErr w:type="spellEnd"/>
      <w:r w:rsidRPr="00B70785">
        <w:rPr>
          <w:rFonts w:ascii="Arial" w:hAnsi="Arial" w:cs="Arial"/>
        </w:rPr>
        <w:t xml:space="preserve"> </w:t>
      </w:r>
      <w:proofErr w:type="spellStart"/>
      <w:r w:rsidRPr="00B70785">
        <w:rPr>
          <w:rFonts w:ascii="Arial" w:hAnsi="Arial" w:cs="Arial"/>
        </w:rPr>
        <w:t>baru</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bagian</w:t>
      </w:r>
      <w:proofErr w:type="spellEnd"/>
      <w:r w:rsidRPr="00B70785">
        <w:rPr>
          <w:rFonts w:ascii="Arial" w:hAnsi="Arial" w:cs="Arial"/>
        </w:rPr>
        <w:t xml:space="preserve"> </w:t>
      </w:r>
      <w:proofErr w:type="spellStart"/>
      <w:r w:rsidRPr="00B70785">
        <w:rPr>
          <w:rFonts w:ascii="Arial" w:hAnsi="Arial" w:cs="Arial"/>
        </w:rPr>
        <w:t>penting</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menjawab</w:t>
      </w:r>
      <w:proofErr w:type="spellEnd"/>
      <w:r w:rsidRPr="00B70785">
        <w:rPr>
          <w:rFonts w:ascii="Arial" w:hAnsi="Arial" w:cs="Arial"/>
        </w:rPr>
        <w:t xml:space="preserve"> </w:t>
      </w:r>
      <w:proofErr w:type="spellStart"/>
      <w:r w:rsidRPr="00B70785">
        <w:rPr>
          <w:rFonts w:ascii="Arial" w:hAnsi="Arial" w:cs="Arial"/>
        </w:rPr>
        <w:t>lemahnya</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saing</w:t>
      </w:r>
      <w:proofErr w:type="spellEnd"/>
      <w:r w:rsidRPr="00B70785">
        <w:rPr>
          <w:rFonts w:ascii="Arial" w:hAnsi="Arial" w:cs="Arial"/>
        </w:rPr>
        <w:t xml:space="preserve">. </w:t>
      </w:r>
    </w:p>
    <w:p w:rsidR="00537CE3" w:rsidRDefault="00537CE3" w:rsidP="00F74054">
      <w:pPr>
        <w:spacing w:after="120" w:line="360" w:lineRule="auto"/>
        <w:ind w:left="567" w:firstLine="595"/>
        <w:jc w:val="both"/>
        <w:rPr>
          <w:rFonts w:ascii="Arial" w:hAnsi="Arial" w:cs="Arial"/>
        </w:rPr>
      </w:pPr>
      <w:proofErr w:type="spellStart"/>
      <w:r w:rsidRPr="00B70785">
        <w:rPr>
          <w:rFonts w:ascii="Arial" w:hAnsi="Arial" w:cs="Arial"/>
        </w:rPr>
        <w:t>Keadilan</w:t>
      </w:r>
      <w:proofErr w:type="spellEnd"/>
      <w:r w:rsidRPr="00B70785">
        <w:rPr>
          <w:rFonts w:ascii="Arial" w:hAnsi="Arial" w:cs="Arial"/>
        </w:rPr>
        <w:t xml:space="preserve"> </w:t>
      </w:r>
      <w:proofErr w:type="spellStart"/>
      <w:r w:rsidRPr="00B70785">
        <w:rPr>
          <w:rFonts w:ascii="Arial" w:hAnsi="Arial" w:cs="Arial"/>
        </w:rPr>
        <w:t>pendidikan</w:t>
      </w:r>
      <w:proofErr w:type="spellEnd"/>
      <w:r w:rsidRPr="00B70785">
        <w:rPr>
          <w:rFonts w:ascii="Arial" w:hAnsi="Arial" w:cs="Arial"/>
        </w:rPr>
        <w:t xml:space="preserve"> </w:t>
      </w:r>
      <w:proofErr w:type="spellStart"/>
      <w:r w:rsidRPr="00B70785">
        <w:rPr>
          <w:rFonts w:ascii="Arial" w:hAnsi="Arial" w:cs="Arial"/>
        </w:rPr>
        <w:t>ini</w:t>
      </w:r>
      <w:proofErr w:type="spellEnd"/>
      <w:r w:rsidRPr="00B70785">
        <w:rPr>
          <w:rFonts w:ascii="Arial" w:hAnsi="Arial" w:cs="Arial"/>
        </w:rPr>
        <w:t xml:space="preserve"> juga </w:t>
      </w:r>
      <w:proofErr w:type="spellStart"/>
      <w:r w:rsidRPr="00B70785">
        <w:rPr>
          <w:rFonts w:ascii="Arial" w:hAnsi="Arial" w:cs="Arial"/>
        </w:rPr>
        <w:t>disertai</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keadilan</w:t>
      </w:r>
      <w:proofErr w:type="spellEnd"/>
      <w:r w:rsidRPr="00B70785">
        <w:rPr>
          <w:rFonts w:ascii="Arial" w:hAnsi="Arial" w:cs="Arial"/>
        </w:rPr>
        <w:t xml:space="preserve"> </w:t>
      </w:r>
      <w:proofErr w:type="spellStart"/>
      <w:r w:rsidRPr="00B70785">
        <w:rPr>
          <w:rFonts w:ascii="Arial" w:hAnsi="Arial" w:cs="Arial"/>
        </w:rPr>
        <w:t>kesehatan</w:t>
      </w:r>
      <w:proofErr w:type="spellEnd"/>
      <w:r w:rsidRPr="00B70785">
        <w:rPr>
          <w:rFonts w:ascii="Arial" w:hAnsi="Arial" w:cs="Arial"/>
        </w:rPr>
        <w:t xml:space="preserve"> dan </w:t>
      </w:r>
      <w:proofErr w:type="spellStart"/>
      <w:r w:rsidRPr="00B70785">
        <w:rPr>
          <w:rFonts w:ascii="Arial" w:hAnsi="Arial" w:cs="Arial"/>
        </w:rPr>
        <w:t>jaminan</w:t>
      </w:r>
      <w:proofErr w:type="spellEnd"/>
      <w:r w:rsidRPr="00B70785">
        <w:rPr>
          <w:rFonts w:ascii="Arial" w:hAnsi="Arial" w:cs="Arial"/>
        </w:rPr>
        <w:t xml:space="preserve"> </w:t>
      </w:r>
      <w:proofErr w:type="spellStart"/>
      <w:r w:rsidRPr="00B70785">
        <w:rPr>
          <w:rFonts w:ascii="Arial" w:hAnsi="Arial" w:cs="Arial"/>
        </w:rPr>
        <w:t>sosial</w:t>
      </w:r>
      <w:proofErr w:type="spellEnd"/>
      <w:r w:rsidRPr="00B70785">
        <w:rPr>
          <w:rFonts w:ascii="Arial" w:hAnsi="Arial" w:cs="Arial"/>
        </w:rPr>
        <w:t xml:space="preserve">, agar </w:t>
      </w:r>
      <w:proofErr w:type="spellStart"/>
      <w:r w:rsidRPr="00B70785">
        <w:rPr>
          <w:rFonts w:ascii="Arial" w:hAnsi="Arial" w:cs="Arial"/>
        </w:rPr>
        <w:t>setiap</w:t>
      </w:r>
      <w:proofErr w:type="spellEnd"/>
      <w:r w:rsidRPr="00B70785">
        <w:rPr>
          <w:rFonts w:ascii="Arial" w:hAnsi="Arial" w:cs="Arial"/>
        </w:rPr>
        <w:t xml:space="preserve"> </w:t>
      </w:r>
      <w:proofErr w:type="spellStart"/>
      <w:r w:rsidRPr="00B70785">
        <w:rPr>
          <w:rFonts w:ascii="Arial" w:hAnsi="Arial" w:cs="Arial"/>
        </w:rPr>
        <w:t>warga</w:t>
      </w:r>
      <w:proofErr w:type="spellEnd"/>
      <w:r w:rsidRPr="00B70785">
        <w:rPr>
          <w:rFonts w:ascii="Arial" w:hAnsi="Arial" w:cs="Arial"/>
        </w:rPr>
        <w:t xml:space="preserve"> Kalimantan Timur </w:t>
      </w:r>
      <w:proofErr w:type="spellStart"/>
      <w:r w:rsidRPr="00B70785">
        <w:rPr>
          <w:rFonts w:ascii="Arial" w:hAnsi="Arial" w:cs="Arial"/>
        </w:rPr>
        <w:t>dapat</w:t>
      </w:r>
      <w:proofErr w:type="spellEnd"/>
      <w:r w:rsidRPr="00B70785">
        <w:rPr>
          <w:rFonts w:ascii="Arial" w:hAnsi="Arial" w:cs="Arial"/>
        </w:rPr>
        <w:t xml:space="preserve"> </w:t>
      </w:r>
      <w:proofErr w:type="spellStart"/>
      <w:r w:rsidRPr="00B70785">
        <w:rPr>
          <w:rFonts w:ascii="Arial" w:hAnsi="Arial" w:cs="Arial"/>
        </w:rPr>
        <w:t>memperoleh</w:t>
      </w:r>
      <w:proofErr w:type="spellEnd"/>
      <w:r w:rsidRPr="00B70785">
        <w:rPr>
          <w:rFonts w:ascii="Arial" w:hAnsi="Arial" w:cs="Arial"/>
        </w:rPr>
        <w:t xml:space="preserve"> </w:t>
      </w:r>
      <w:proofErr w:type="spellStart"/>
      <w:r w:rsidRPr="00B70785">
        <w:rPr>
          <w:rFonts w:ascii="Arial" w:hAnsi="Arial" w:cs="Arial"/>
        </w:rPr>
        <w:t>kesejahteraan</w:t>
      </w:r>
      <w:proofErr w:type="spellEnd"/>
      <w:r w:rsidRPr="00B70785">
        <w:rPr>
          <w:rFonts w:ascii="Arial" w:hAnsi="Arial" w:cs="Arial"/>
        </w:rPr>
        <w:t xml:space="preserve"> yang </w:t>
      </w:r>
      <w:proofErr w:type="spellStart"/>
      <w:r w:rsidRPr="00B70785">
        <w:rPr>
          <w:rFonts w:ascii="Arial" w:hAnsi="Arial" w:cs="Arial"/>
        </w:rPr>
        <w:t>berkeadilan</w:t>
      </w:r>
      <w:proofErr w:type="spellEnd"/>
      <w:r w:rsidRPr="00B70785">
        <w:rPr>
          <w:rFonts w:ascii="Arial" w:hAnsi="Arial" w:cs="Arial"/>
        </w:rPr>
        <w:t xml:space="preserve">. </w:t>
      </w:r>
      <w:proofErr w:type="spellStart"/>
      <w:r w:rsidRPr="00B70785">
        <w:rPr>
          <w:rFonts w:ascii="Arial" w:hAnsi="Arial" w:cs="Arial"/>
        </w:rPr>
        <w:t>Pengintegrasian</w:t>
      </w:r>
      <w:proofErr w:type="spellEnd"/>
      <w:r w:rsidRPr="00B70785">
        <w:rPr>
          <w:rFonts w:ascii="Arial" w:hAnsi="Arial" w:cs="Arial"/>
        </w:rPr>
        <w:t xml:space="preserve"> </w:t>
      </w:r>
      <w:proofErr w:type="spellStart"/>
      <w:r w:rsidRPr="00B70785">
        <w:rPr>
          <w:rFonts w:ascii="Arial" w:hAnsi="Arial" w:cs="Arial"/>
        </w:rPr>
        <w:t>nilai</w:t>
      </w:r>
      <w:proofErr w:type="spellEnd"/>
      <w:r w:rsidRPr="00B70785">
        <w:rPr>
          <w:rFonts w:ascii="Arial" w:hAnsi="Arial" w:cs="Arial"/>
        </w:rPr>
        <w:t xml:space="preserve"> </w:t>
      </w:r>
      <w:proofErr w:type="spellStart"/>
      <w:r w:rsidRPr="00B70785">
        <w:rPr>
          <w:rFonts w:ascii="Arial" w:hAnsi="Arial" w:cs="Arial"/>
        </w:rPr>
        <w:t>keagamaan</w:t>
      </w:r>
      <w:proofErr w:type="spellEnd"/>
      <w:r w:rsidRPr="00B70785">
        <w:rPr>
          <w:rFonts w:ascii="Arial" w:hAnsi="Arial" w:cs="Arial"/>
        </w:rPr>
        <w:t xml:space="preserve"> dan </w:t>
      </w:r>
      <w:proofErr w:type="spellStart"/>
      <w:r w:rsidRPr="00B70785">
        <w:rPr>
          <w:rFonts w:ascii="Arial" w:hAnsi="Arial" w:cs="Arial"/>
        </w:rPr>
        <w:t>nilai</w:t>
      </w:r>
      <w:proofErr w:type="spellEnd"/>
      <w:r w:rsidRPr="00B70785">
        <w:rPr>
          <w:rFonts w:ascii="Arial" w:hAnsi="Arial" w:cs="Arial"/>
        </w:rPr>
        <w:t xml:space="preserve"> </w:t>
      </w:r>
      <w:proofErr w:type="spellStart"/>
      <w:r w:rsidRPr="00B70785">
        <w:rPr>
          <w:rFonts w:ascii="Arial" w:hAnsi="Arial" w:cs="Arial"/>
        </w:rPr>
        <w:t>budaya</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Lembaga </w:t>
      </w:r>
      <w:proofErr w:type="spellStart"/>
      <w:r w:rsidRPr="00B70785">
        <w:rPr>
          <w:rFonts w:ascii="Arial" w:hAnsi="Arial" w:cs="Arial"/>
        </w:rPr>
        <w:t>pendidikan</w:t>
      </w:r>
      <w:proofErr w:type="spellEnd"/>
      <w:r w:rsidRPr="00B70785">
        <w:rPr>
          <w:rFonts w:ascii="Arial" w:hAnsi="Arial" w:cs="Arial"/>
        </w:rPr>
        <w:t xml:space="preserve"> juga </w:t>
      </w:r>
      <w:proofErr w:type="spellStart"/>
      <w:r w:rsidRPr="00B70785">
        <w:rPr>
          <w:rFonts w:ascii="Arial" w:hAnsi="Arial" w:cs="Arial"/>
        </w:rPr>
        <w:t>menjadi</w:t>
      </w:r>
      <w:proofErr w:type="spellEnd"/>
      <w:r w:rsidRPr="00B70785">
        <w:rPr>
          <w:rFonts w:ascii="Arial" w:hAnsi="Arial" w:cs="Arial"/>
        </w:rPr>
        <w:t xml:space="preserve"> agenda </w:t>
      </w:r>
      <w:proofErr w:type="spellStart"/>
      <w:r w:rsidRPr="00B70785">
        <w:rPr>
          <w:rFonts w:ascii="Arial" w:hAnsi="Arial" w:cs="Arial"/>
        </w:rPr>
        <w:t>utama</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memenuhi</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yang </w:t>
      </w:r>
      <w:proofErr w:type="spellStart"/>
      <w:r w:rsidRPr="00B70785">
        <w:rPr>
          <w:rFonts w:ascii="Arial" w:hAnsi="Arial" w:cs="Arial"/>
        </w:rPr>
        <w:t>berkarakter</w:t>
      </w:r>
      <w:proofErr w:type="spellEnd"/>
      <w:r w:rsidRPr="00B70785">
        <w:rPr>
          <w:rFonts w:ascii="Arial" w:hAnsi="Arial" w:cs="Arial"/>
        </w:rPr>
        <w:t xml:space="preserve"> dan </w:t>
      </w:r>
      <w:proofErr w:type="spellStart"/>
      <w:r w:rsidRPr="00B70785">
        <w:rPr>
          <w:rFonts w:ascii="Arial" w:hAnsi="Arial" w:cs="Arial"/>
        </w:rPr>
        <w:t>berakhlak</w:t>
      </w:r>
      <w:proofErr w:type="spellEnd"/>
      <w:r w:rsidRPr="00B70785">
        <w:rPr>
          <w:rFonts w:ascii="Arial" w:hAnsi="Arial" w:cs="Arial"/>
        </w:rPr>
        <w:t xml:space="preserve"> </w:t>
      </w:r>
      <w:proofErr w:type="spellStart"/>
      <w:r w:rsidRPr="00B70785">
        <w:rPr>
          <w:rFonts w:ascii="Arial" w:hAnsi="Arial" w:cs="Arial"/>
        </w:rPr>
        <w:t>mulia</w:t>
      </w:r>
      <w:proofErr w:type="spellEnd"/>
      <w:r w:rsidRPr="00B70785">
        <w:rPr>
          <w:rFonts w:ascii="Arial" w:hAnsi="Arial" w:cs="Arial"/>
        </w:rPr>
        <w:t xml:space="preserve">. </w:t>
      </w:r>
      <w:proofErr w:type="spellStart"/>
      <w:r w:rsidRPr="00B70785">
        <w:rPr>
          <w:rFonts w:ascii="Arial" w:hAnsi="Arial" w:cs="Arial"/>
        </w:rPr>
        <w:t>Kelompok-kelompok</w:t>
      </w:r>
      <w:proofErr w:type="spellEnd"/>
      <w:r w:rsidRPr="00B70785">
        <w:rPr>
          <w:rFonts w:ascii="Arial" w:hAnsi="Arial" w:cs="Arial"/>
        </w:rPr>
        <w:t xml:space="preserve"> </w:t>
      </w:r>
      <w:proofErr w:type="spellStart"/>
      <w:r w:rsidRPr="00B70785">
        <w:rPr>
          <w:rFonts w:ascii="Arial" w:hAnsi="Arial" w:cs="Arial"/>
        </w:rPr>
        <w:t>khusus</w:t>
      </w:r>
      <w:proofErr w:type="spellEnd"/>
      <w:r w:rsidRPr="00B70785">
        <w:rPr>
          <w:rFonts w:ascii="Arial" w:hAnsi="Arial" w:cs="Arial"/>
        </w:rPr>
        <w:t xml:space="preserve">, </w:t>
      </w:r>
      <w:proofErr w:type="spellStart"/>
      <w:r w:rsidRPr="00B70785">
        <w:rPr>
          <w:rFonts w:ascii="Arial" w:hAnsi="Arial" w:cs="Arial"/>
        </w:rPr>
        <w:t>seperti</w:t>
      </w:r>
      <w:proofErr w:type="spellEnd"/>
      <w:r w:rsidRPr="00B70785">
        <w:rPr>
          <w:rFonts w:ascii="Arial" w:hAnsi="Arial" w:cs="Arial"/>
        </w:rPr>
        <w:t xml:space="preserve"> </w:t>
      </w:r>
      <w:proofErr w:type="spellStart"/>
      <w:r w:rsidRPr="00B70785">
        <w:rPr>
          <w:rFonts w:ascii="Arial" w:hAnsi="Arial" w:cs="Arial"/>
        </w:rPr>
        <w:t>perempuan</w:t>
      </w:r>
      <w:proofErr w:type="spellEnd"/>
      <w:r w:rsidRPr="00B70785">
        <w:rPr>
          <w:rFonts w:ascii="Arial" w:hAnsi="Arial" w:cs="Arial"/>
        </w:rPr>
        <w:t xml:space="preserve">, </w:t>
      </w:r>
      <w:proofErr w:type="spellStart"/>
      <w:r w:rsidRPr="00B70785">
        <w:rPr>
          <w:rFonts w:ascii="Arial" w:hAnsi="Arial" w:cs="Arial"/>
        </w:rPr>
        <w:t>disabilitas</w:t>
      </w:r>
      <w:proofErr w:type="spellEnd"/>
      <w:r w:rsidRPr="00B70785">
        <w:rPr>
          <w:rFonts w:ascii="Arial" w:hAnsi="Arial" w:cs="Arial"/>
        </w:rPr>
        <w:t xml:space="preserve">, </w:t>
      </w:r>
      <w:proofErr w:type="spellStart"/>
      <w:r w:rsidRPr="00B70785">
        <w:rPr>
          <w:rFonts w:ascii="Arial" w:hAnsi="Arial" w:cs="Arial"/>
        </w:rPr>
        <w:t>warga</w:t>
      </w:r>
      <w:proofErr w:type="spellEnd"/>
      <w:r w:rsidRPr="00B70785">
        <w:rPr>
          <w:rFonts w:ascii="Arial" w:hAnsi="Arial" w:cs="Arial"/>
        </w:rPr>
        <w:t xml:space="preserve"> miskin,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pemuda</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fokus</w:t>
      </w:r>
      <w:proofErr w:type="spellEnd"/>
      <w:r w:rsidRPr="00B70785">
        <w:rPr>
          <w:rFonts w:ascii="Arial" w:hAnsi="Arial" w:cs="Arial"/>
        </w:rPr>
        <w:t xml:space="preserve"> </w:t>
      </w:r>
      <w:proofErr w:type="spellStart"/>
      <w:r w:rsidRPr="00B70785">
        <w:rPr>
          <w:rFonts w:ascii="Arial" w:hAnsi="Arial" w:cs="Arial"/>
        </w:rPr>
        <w:t>perhatian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pembangunan</w:t>
      </w:r>
      <w:proofErr w:type="spellEnd"/>
      <w:r w:rsidRPr="00B70785">
        <w:rPr>
          <w:rFonts w:ascii="Arial" w:hAnsi="Arial" w:cs="Arial"/>
        </w:rPr>
        <w:t xml:space="preserve"> </w:t>
      </w:r>
      <w:proofErr w:type="spellStart"/>
      <w:r w:rsidRPr="00B70785">
        <w:rPr>
          <w:rFonts w:ascii="Arial" w:hAnsi="Arial" w:cs="Arial"/>
        </w:rPr>
        <w:t>sumber</w:t>
      </w:r>
      <w:proofErr w:type="spellEnd"/>
      <w:r w:rsidRPr="00B70785">
        <w:rPr>
          <w:rFonts w:ascii="Arial" w:hAnsi="Arial" w:cs="Arial"/>
        </w:rPr>
        <w:t xml:space="preserve"> </w:t>
      </w:r>
      <w:proofErr w:type="spellStart"/>
      <w:r w:rsidRPr="00B70785">
        <w:rPr>
          <w:rFonts w:ascii="Arial" w:hAnsi="Arial" w:cs="Arial"/>
        </w:rPr>
        <w:t>daya</w:t>
      </w:r>
      <w:proofErr w:type="spellEnd"/>
      <w:r w:rsidRPr="00B70785">
        <w:rPr>
          <w:rFonts w:ascii="Arial" w:hAnsi="Arial" w:cs="Arial"/>
        </w:rPr>
        <w:t xml:space="preserve"> </w:t>
      </w:r>
      <w:proofErr w:type="spellStart"/>
      <w:r w:rsidRPr="00B70785">
        <w:rPr>
          <w:rFonts w:ascii="Arial" w:hAnsi="Arial" w:cs="Arial"/>
        </w:rPr>
        <w:t>manusia</w:t>
      </w:r>
      <w:proofErr w:type="spellEnd"/>
      <w:r w:rsidRPr="00B70785">
        <w:rPr>
          <w:rFonts w:ascii="Arial" w:hAnsi="Arial" w:cs="Arial"/>
        </w:rPr>
        <w:t xml:space="preserve"> lima </w:t>
      </w:r>
      <w:proofErr w:type="spellStart"/>
      <w:r w:rsidRPr="00B70785">
        <w:rPr>
          <w:rFonts w:ascii="Arial" w:hAnsi="Arial" w:cs="Arial"/>
        </w:rPr>
        <w:t>tahun</w:t>
      </w:r>
      <w:proofErr w:type="spellEnd"/>
      <w:r w:rsidRPr="00B70785">
        <w:rPr>
          <w:rFonts w:ascii="Arial" w:hAnsi="Arial" w:cs="Arial"/>
        </w:rPr>
        <w:t xml:space="preserve"> </w:t>
      </w:r>
      <w:proofErr w:type="spellStart"/>
      <w:r w:rsidRPr="00B70785">
        <w:rPr>
          <w:rFonts w:ascii="Arial" w:hAnsi="Arial" w:cs="Arial"/>
        </w:rPr>
        <w:t>mendatang</w:t>
      </w:r>
      <w:proofErr w:type="spellEnd"/>
      <w:r w:rsidRPr="00B70785">
        <w:rPr>
          <w:rFonts w:ascii="Arial" w:hAnsi="Arial" w:cs="Arial"/>
        </w:rPr>
        <w:t xml:space="preserve">. </w:t>
      </w:r>
    </w:p>
    <w:p w:rsidR="00537CE3" w:rsidRPr="00B70785" w:rsidRDefault="00537CE3" w:rsidP="00A00CC2">
      <w:pPr>
        <w:numPr>
          <w:ilvl w:val="0"/>
          <w:numId w:val="47"/>
        </w:numPr>
        <w:spacing w:line="240" w:lineRule="auto"/>
        <w:ind w:left="567" w:hanging="567"/>
        <w:jc w:val="both"/>
        <w:rPr>
          <w:rFonts w:ascii="Arial" w:hAnsi="Arial" w:cs="Arial"/>
          <w:lang w:val="en-ID"/>
        </w:rPr>
      </w:pPr>
      <w:proofErr w:type="spellStart"/>
      <w:r w:rsidRPr="00B70785">
        <w:rPr>
          <w:rFonts w:ascii="Arial" w:hAnsi="Arial" w:cs="Arial"/>
          <w:b/>
          <w:bCs/>
        </w:rPr>
        <w:t>Percepatan</w:t>
      </w:r>
      <w:proofErr w:type="spellEnd"/>
      <w:r w:rsidRPr="00B70785">
        <w:rPr>
          <w:rFonts w:ascii="Arial" w:hAnsi="Arial" w:cs="Arial"/>
          <w:b/>
          <w:bCs/>
        </w:rPr>
        <w:t xml:space="preserve"> </w:t>
      </w:r>
      <w:proofErr w:type="spellStart"/>
      <w:r w:rsidRPr="00B70785">
        <w:rPr>
          <w:rFonts w:ascii="Arial" w:hAnsi="Arial" w:cs="Arial"/>
          <w:b/>
          <w:bCs/>
        </w:rPr>
        <w:t>Transformasi</w:t>
      </w:r>
      <w:proofErr w:type="spellEnd"/>
      <w:r w:rsidRPr="00B70785">
        <w:rPr>
          <w:rFonts w:ascii="Arial" w:hAnsi="Arial" w:cs="Arial"/>
          <w:b/>
          <w:bCs/>
        </w:rPr>
        <w:t xml:space="preserve"> </w:t>
      </w:r>
      <w:proofErr w:type="spellStart"/>
      <w:r w:rsidRPr="00B70785">
        <w:rPr>
          <w:rFonts w:ascii="Arial" w:hAnsi="Arial" w:cs="Arial"/>
          <w:b/>
          <w:bCs/>
        </w:rPr>
        <w:t>ekonomi</w:t>
      </w:r>
      <w:proofErr w:type="spellEnd"/>
      <w:r w:rsidRPr="00B70785">
        <w:rPr>
          <w:rFonts w:ascii="Arial" w:hAnsi="Arial" w:cs="Arial"/>
          <w:b/>
          <w:bCs/>
        </w:rPr>
        <w:t xml:space="preserve"> </w:t>
      </w:r>
      <w:proofErr w:type="spellStart"/>
      <w:r w:rsidRPr="00B70785">
        <w:rPr>
          <w:rFonts w:ascii="Arial" w:hAnsi="Arial" w:cs="Arial"/>
          <w:b/>
          <w:bCs/>
        </w:rPr>
        <w:t>berbasis</w:t>
      </w:r>
      <w:proofErr w:type="spellEnd"/>
      <w:r w:rsidRPr="00B70785">
        <w:rPr>
          <w:rFonts w:ascii="Arial" w:hAnsi="Arial" w:cs="Arial"/>
          <w:b/>
          <w:bCs/>
        </w:rPr>
        <w:t xml:space="preserve"> </w:t>
      </w:r>
      <w:proofErr w:type="spellStart"/>
      <w:r w:rsidRPr="00B70785">
        <w:rPr>
          <w:rFonts w:ascii="Arial" w:hAnsi="Arial" w:cs="Arial"/>
          <w:b/>
          <w:bCs/>
        </w:rPr>
        <w:t>sumber</w:t>
      </w:r>
      <w:proofErr w:type="spellEnd"/>
      <w:r w:rsidRPr="00B70785">
        <w:rPr>
          <w:rFonts w:ascii="Arial" w:hAnsi="Arial" w:cs="Arial"/>
          <w:b/>
          <w:bCs/>
        </w:rPr>
        <w:t xml:space="preserve"> </w:t>
      </w:r>
      <w:proofErr w:type="spellStart"/>
      <w:r w:rsidRPr="00B70785">
        <w:rPr>
          <w:rFonts w:ascii="Arial" w:hAnsi="Arial" w:cs="Arial"/>
          <w:b/>
          <w:bCs/>
        </w:rPr>
        <w:t>daya</w:t>
      </w:r>
      <w:proofErr w:type="spellEnd"/>
      <w:r w:rsidRPr="00B70785">
        <w:rPr>
          <w:rFonts w:ascii="Arial" w:hAnsi="Arial" w:cs="Arial"/>
          <w:b/>
          <w:bCs/>
        </w:rPr>
        <w:t xml:space="preserve"> </w:t>
      </w:r>
      <w:proofErr w:type="spellStart"/>
      <w:r w:rsidRPr="00B70785">
        <w:rPr>
          <w:rFonts w:ascii="Arial" w:hAnsi="Arial" w:cs="Arial"/>
          <w:b/>
          <w:bCs/>
        </w:rPr>
        <w:t>alam</w:t>
      </w:r>
      <w:proofErr w:type="spellEnd"/>
      <w:r w:rsidRPr="00B70785">
        <w:rPr>
          <w:rFonts w:ascii="Arial" w:hAnsi="Arial" w:cs="Arial"/>
          <w:b/>
          <w:bCs/>
        </w:rPr>
        <w:t xml:space="preserve"> </w:t>
      </w:r>
      <w:proofErr w:type="spellStart"/>
      <w:r w:rsidRPr="00B70785">
        <w:rPr>
          <w:rFonts w:ascii="Arial" w:hAnsi="Arial" w:cs="Arial"/>
          <w:b/>
          <w:bCs/>
        </w:rPr>
        <w:t>tidak</w:t>
      </w:r>
      <w:proofErr w:type="spellEnd"/>
      <w:r w:rsidRPr="00B70785">
        <w:rPr>
          <w:rFonts w:ascii="Arial" w:hAnsi="Arial" w:cs="Arial"/>
          <w:b/>
          <w:bCs/>
        </w:rPr>
        <w:t xml:space="preserve"> </w:t>
      </w:r>
      <w:proofErr w:type="spellStart"/>
      <w:r w:rsidRPr="00B70785">
        <w:rPr>
          <w:rFonts w:ascii="Arial" w:hAnsi="Arial" w:cs="Arial"/>
          <w:b/>
          <w:bCs/>
        </w:rPr>
        <w:t>terbarukan</w:t>
      </w:r>
      <w:proofErr w:type="spellEnd"/>
      <w:r w:rsidRPr="00B70785">
        <w:rPr>
          <w:rFonts w:ascii="Arial" w:hAnsi="Arial" w:cs="Arial"/>
          <w:b/>
          <w:bCs/>
        </w:rPr>
        <w:t xml:space="preserve"> </w:t>
      </w:r>
      <w:proofErr w:type="spellStart"/>
      <w:r w:rsidRPr="00B70785">
        <w:rPr>
          <w:rFonts w:ascii="Arial" w:hAnsi="Arial" w:cs="Arial"/>
          <w:b/>
          <w:bCs/>
        </w:rPr>
        <w:t>ke</w:t>
      </w:r>
      <w:proofErr w:type="spellEnd"/>
      <w:r w:rsidRPr="00B70785">
        <w:rPr>
          <w:rFonts w:ascii="Arial" w:hAnsi="Arial" w:cs="Arial"/>
          <w:b/>
          <w:bCs/>
        </w:rPr>
        <w:t xml:space="preserve"> </w:t>
      </w:r>
      <w:proofErr w:type="spellStart"/>
      <w:r w:rsidRPr="00B70785">
        <w:rPr>
          <w:rFonts w:ascii="Arial" w:hAnsi="Arial" w:cs="Arial"/>
          <w:b/>
          <w:bCs/>
        </w:rPr>
        <w:t>sumber</w:t>
      </w:r>
      <w:proofErr w:type="spellEnd"/>
      <w:r w:rsidRPr="00B70785">
        <w:rPr>
          <w:rFonts w:ascii="Arial" w:hAnsi="Arial" w:cs="Arial"/>
          <w:b/>
          <w:bCs/>
        </w:rPr>
        <w:t xml:space="preserve"> </w:t>
      </w:r>
      <w:proofErr w:type="spellStart"/>
      <w:r w:rsidRPr="00B70785">
        <w:rPr>
          <w:rFonts w:ascii="Arial" w:hAnsi="Arial" w:cs="Arial"/>
          <w:b/>
          <w:bCs/>
        </w:rPr>
        <w:t>daya</w:t>
      </w:r>
      <w:proofErr w:type="spellEnd"/>
      <w:r w:rsidRPr="00B70785">
        <w:rPr>
          <w:rFonts w:ascii="Arial" w:hAnsi="Arial" w:cs="Arial"/>
          <w:b/>
          <w:bCs/>
        </w:rPr>
        <w:t xml:space="preserve"> </w:t>
      </w:r>
      <w:proofErr w:type="spellStart"/>
      <w:r w:rsidRPr="00B70785">
        <w:rPr>
          <w:rFonts w:ascii="Arial" w:hAnsi="Arial" w:cs="Arial"/>
          <w:b/>
          <w:bCs/>
        </w:rPr>
        <w:t>alam</w:t>
      </w:r>
      <w:proofErr w:type="spellEnd"/>
      <w:r w:rsidRPr="00B70785">
        <w:rPr>
          <w:rFonts w:ascii="Arial" w:hAnsi="Arial" w:cs="Arial"/>
          <w:b/>
          <w:bCs/>
        </w:rPr>
        <w:t xml:space="preserve"> </w:t>
      </w:r>
      <w:proofErr w:type="spellStart"/>
      <w:r w:rsidRPr="00B70785">
        <w:rPr>
          <w:rFonts w:ascii="Arial" w:hAnsi="Arial" w:cs="Arial"/>
          <w:b/>
          <w:bCs/>
        </w:rPr>
        <w:t>terbarukan</w:t>
      </w:r>
      <w:proofErr w:type="spellEnd"/>
      <w:r w:rsidRPr="00B70785">
        <w:rPr>
          <w:rFonts w:ascii="Arial" w:hAnsi="Arial" w:cs="Arial"/>
          <w:b/>
          <w:bCs/>
        </w:rPr>
        <w:t xml:space="preserve"> </w:t>
      </w:r>
      <w:proofErr w:type="spellStart"/>
      <w:r w:rsidRPr="00B70785">
        <w:rPr>
          <w:rFonts w:ascii="Arial" w:hAnsi="Arial" w:cs="Arial"/>
          <w:b/>
          <w:bCs/>
        </w:rPr>
        <w:t>secara</w:t>
      </w:r>
      <w:proofErr w:type="spellEnd"/>
      <w:r w:rsidRPr="00B70785">
        <w:rPr>
          <w:rFonts w:ascii="Arial" w:hAnsi="Arial" w:cs="Arial"/>
          <w:b/>
          <w:bCs/>
        </w:rPr>
        <w:t xml:space="preserve"> </w:t>
      </w:r>
      <w:proofErr w:type="spellStart"/>
      <w:r w:rsidRPr="00B70785">
        <w:rPr>
          <w:rFonts w:ascii="Arial" w:hAnsi="Arial" w:cs="Arial"/>
          <w:b/>
          <w:bCs/>
        </w:rPr>
        <w:t>vertikal</w:t>
      </w:r>
      <w:proofErr w:type="spellEnd"/>
      <w:r w:rsidRPr="00B70785">
        <w:rPr>
          <w:rFonts w:ascii="Arial" w:hAnsi="Arial" w:cs="Arial"/>
          <w:b/>
          <w:bCs/>
        </w:rPr>
        <w:t xml:space="preserve"> </w:t>
      </w:r>
      <w:proofErr w:type="spellStart"/>
      <w:r w:rsidRPr="00B70785">
        <w:rPr>
          <w:rFonts w:ascii="Arial" w:hAnsi="Arial" w:cs="Arial"/>
          <w:b/>
          <w:bCs/>
        </w:rPr>
        <w:t>maupun</w:t>
      </w:r>
      <w:proofErr w:type="spellEnd"/>
      <w:r w:rsidRPr="00B70785">
        <w:rPr>
          <w:rFonts w:ascii="Arial" w:hAnsi="Arial" w:cs="Arial"/>
          <w:b/>
          <w:bCs/>
        </w:rPr>
        <w:t xml:space="preserve"> horizontal</w:t>
      </w:r>
      <w:r w:rsidRPr="00B70785">
        <w:rPr>
          <w:rFonts w:ascii="Arial" w:hAnsi="Arial" w:cs="Arial"/>
          <w:lang w:val="en-ID"/>
        </w:rPr>
        <w:t xml:space="preserve"> </w:t>
      </w:r>
    </w:p>
    <w:p w:rsidR="00537CE3" w:rsidRPr="00B70785" w:rsidRDefault="00537CE3" w:rsidP="00A00CC2">
      <w:pPr>
        <w:spacing w:after="0" w:line="360" w:lineRule="auto"/>
        <w:ind w:left="567" w:firstLine="567"/>
        <w:jc w:val="both"/>
        <w:rPr>
          <w:rFonts w:ascii="Arial" w:hAnsi="Arial" w:cs="Arial"/>
          <w:lang w:val="en-ID"/>
        </w:rPr>
      </w:pPr>
      <w:proofErr w:type="spellStart"/>
      <w:r w:rsidRPr="00B70785">
        <w:rPr>
          <w:rFonts w:ascii="Arial" w:hAnsi="Arial" w:cs="Arial"/>
          <w:lang w:val="en-ID"/>
        </w:rPr>
        <w:t>Mengingat</w:t>
      </w:r>
      <w:proofErr w:type="spellEnd"/>
      <w:r w:rsidRPr="00B70785">
        <w:rPr>
          <w:rFonts w:ascii="Arial" w:hAnsi="Arial" w:cs="Arial"/>
          <w:lang w:val="en-ID"/>
        </w:rPr>
        <w:t xml:space="preserve"> </w:t>
      </w:r>
      <w:proofErr w:type="spellStart"/>
      <w:r w:rsidRPr="00B70785">
        <w:rPr>
          <w:rFonts w:ascii="Arial" w:hAnsi="Arial" w:cs="Arial"/>
          <w:lang w:val="en-ID"/>
        </w:rPr>
        <w:t>semakin</w:t>
      </w:r>
      <w:proofErr w:type="spellEnd"/>
      <w:r w:rsidRPr="00B70785">
        <w:rPr>
          <w:rFonts w:ascii="Arial" w:hAnsi="Arial" w:cs="Arial"/>
          <w:lang w:val="en-ID"/>
        </w:rPr>
        <w:t xml:space="preserve"> </w:t>
      </w:r>
      <w:proofErr w:type="spellStart"/>
      <w:r w:rsidRPr="00B70785">
        <w:rPr>
          <w:rFonts w:ascii="Arial" w:hAnsi="Arial" w:cs="Arial"/>
          <w:lang w:val="en-ID"/>
        </w:rPr>
        <w:t>langka</w:t>
      </w:r>
      <w:proofErr w:type="spellEnd"/>
      <w:r w:rsidRPr="00B70785">
        <w:rPr>
          <w:rFonts w:ascii="Arial" w:hAnsi="Arial" w:cs="Arial"/>
          <w:lang w:val="en-ID"/>
        </w:rPr>
        <w:t xml:space="preserve"> dan </w:t>
      </w:r>
      <w:proofErr w:type="spellStart"/>
      <w:r w:rsidRPr="00B70785">
        <w:rPr>
          <w:rFonts w:ascii="Arial" w:hAnsi="Arial" w:cs="Arial"/>
          <w:lang w:val="en-ID"/>
        </w:rPr>
        <w:t>menurunnya</w:t>
      </w:r>
      <w:proofErr w:type="spellEnd"/>
      <w:r w:rsidRPr="00B70785">
        <w:rPr>
          <w:rFonts w:ascii="Arial" w:hAnsi="Arial" w:cs="Arial"/>
          <w:lang w:val="en-ID"/>
        </w:rPr>
        <w:t xml:space="preserve"> </w:t>
      </w:r>
      <w:proofErr w:type="spellStart"/>
      <w:r w:rsidRPr="00B70785">
        <w:rPr>
          <w:rFonts w:ascii="Arial" w:hAnsi="Arial" w:cs="Arial"/>
          <w:lang w:val="en-ID"/>
        </w:rPr>
        <w:t>sumber</w:t>
      </w:r>
      <w:proofErr w:type="spellEnd"/>
      <w:r w:rsidRPr="00B70785">
        <w:rPr>
          <w:rFonts w:ascii="Arial" w:hAnsi="Arial" w:cs="Arial"/>
          <w:lang w:val="en-ID"/>
        </w:rPr>
        <w:t xml:space="preserve"> </w:t>
      </w:r>
      <w:proofErr w:type="spellStart"/>
      <w:r w:rsidRPr="00B70785">
        <w:rPr>
          <w:rFonts w:ascii="Arial" w:hAnsi="Arial" w:cs="Arial"/>
          <w:lang w:val="en-ID"/>
        </w:rPr>
        <w:t>daya</w:t>
      </w:r>
      <w:proofErr w:type="spellEnd"/>
      <w:r w:rsidRPr="00B70785">
        <w:rPr>
          <w:rFonts w:ascii="Arial" w:hAnsi="Arial" w:cs="Arial"/>
          <w:lang w:val="en-ID"/>
        </w:rPr>
        <w:t xml:space="preserve"> </w:t>
      </w:r>
      <w:proofErr w:type="spellStart"/>
      <w:r w:rsidRPr="00B70785">
        <w:rPr>
          <w:rFonts w:ascii="Arial" w:hAnsi="Arial" w:cs="Arial"/>
          <w:lang w:val="en-ID"/>
        </w:rPr>
        <w:t>alam</w:t>
      </w:r>
      <w:proofErr w:type="spellEnd"/>
      <w:r w:rsidRPr="00B70785">
        <w:rPr>
          <w:rFonts w:ascii="Arial" w:hAnsi="Arial" w:cs="Arial"/>
          <w:lang w:val="en-ID"/>
        </w:rPr>
        <w:t xml:space="preserve"> </w:t>
      </w:r>
      <w:proofErr w:type="spellStart"/>
      <w:r w:rsidRPr="00B70785">
        <w:rPr>
          <w:rFonts w:ascii="Arial" w:hAnsi="Arial" w:cs="Arial"/>
          <w:lang w:val="en-ID"/>
        </w:rPr>
        <w:t>tidak</w:t>
      </w:r>
      <w:proofErr w:type="spellEnd"/>
      <w:r w:rsidRPr="00B70785">
        <w:rPr>
          <w:rFonts w:ascii="Arial" w:hAnsi="Arial" w:cs="Arial"/>
          <w:lang w:val="en-ID"/>
        </w:rPr>
        <w:t xml:space="preserve"> </w:t>
      </w:r>
      <w:proofErr w:type="spellStart"/>
      <w:r w:rsidRPr="00B70785">
        <w:rPr>
          <w:rFonts w:ascii="Arial" w:hAnsi="Arial" w:cs="Arial"/>
          <w:lang w:val="en-ID"/>
        </w:rPr>
        <w:t>terbarukan</w:t>
      </w:r>
      <w:proofErr w:type="spellEnd"/>
      <w:r w:rsidRPr="00B70785">
        <w:rPr>
          <w:rFonts w:ascii="Arial" w:hAnsi="Arial" w:cs="Arial"/>
          <w:lang w:val="en-ID"/>
        </w:rPr>
        <w:t xml:space="preserve">, </w:t>
      </w:r>
      <w:proofErr w:type="spellStart"/>
      <w:r w:rsidRPr="00B70785">
        <w:rPr>
          <w:rFonts w:ascii="Arial" w:hAnsi="Arial" w:cs="Arial"/>
          <w:lang w:val="en-ID"/>
        </w:rPr>
        <w:t>seperti</w:t>
      </w:r>
      <w:proofErr w:type="spellEnd"/>
      <w:r w:rsidRPr="00B70785">
        <w:rPr>
          <w:rFonts w:ascii="Arial" w:hAnsi="Arial" w:cs="Arial"/>
          <w:lang w:val="en-ID"/>
        </w:rPr>
        <w:t xml:space="preserve"> </w:t>
      </w:r>
      <w:proofErr w:type="spellStart"/>
      <w:r w:rsidRPr="00B70785">
        <w:rPr>
          <w:rFonts w:ascii="Arial" w:hAnsi="Arial" w:cs="Arial"/>
          <w:lang w:val="en-ID"/>
        </w:rPr>
        <w:t>minyak</w:t>
      </w:r>
      <w:proofErr w:type="spellEnd"/>
      <w:r w:rsidRPr="00B70785">
        <w:rPr>
          <w:rFonts w:ascii="Arial" w:hAnsi="Arial" w:cs="Arial"/>
          <w:lang w:val="en-ID"/>
        </w:rPr>
        <w:t xml:space="preserve"> </w:t>
      </w:r>
      <w:proofErr w:type="spellStart"/>
      <w:r w:rsidRPr="00B70785">
        <w:rPr>
          <w:rFonts w:ascii="Arial" w:hAnsi="Arial" w:cs="Arial"/>
          <w:lang w:val="en-ID"/>
        </w:rPr>
        <w:t>bumi</w:t>
      </w:r>
      <w:proofErr w:type="spellEnd"/>
      <w:r w:rsidRPr="00B70785">
        <w:rPr>
          <w:rFonts w:ascii="Arial" w:hAnsi="Arial" w:cs="Arial"/>
          <w:lang w:val="en-ID"/>
        </w:rPr>
        <w:t xml:space="preserve">, gas </w:t>
      </w:r>
      <w:proofErr w:type="spellStart"/>
      <w:r w:rsidRPr="00B70785">
        <w:rPr>
          <w:rFonts w:ascii="Arial" w:hAnsi="Arial" w:cs="Arial"/>
          <w:lang w:val="en-ID"/>
        </w:rPr>
        <w:t>alam</w:t>
      </w:r>
      <w:proofErr w:type="spellEnd"/>
      <w:r w:rsidRPr="00B70785">
        <w:rPr>
          <w:rFonts w:ascii="Arial" w:hAnsi="Arial" w:cs="Arial"/>
          <w:lang w:val="en-ID"/>
        </w:rPr>
        <w:t xml:space="preserve"> dan </w:t>
      </w:r>
      <w:proofErr w:type="spellStart"/>
      <w:r w:rsidRPr="00B70785">
        <w:rPr>
          <w:rFonts w:ascii="Arial" w:hAnsi="Arial" w:cs="Arial"/>
          <w:lang w:val="en-ID"/>
        </w:rPr>
        <w:t>batu</w:t>
      </w:r>
      <w:proofErr w:type="spellEnd"/>
      <w:r w:rsidRPr="00B70785">
        <w:rPr>
          <w:rFonts w:ascii="Arial" w:hAnsi="Arial" w:cs="Arial"/>
          <w:lang w:val="en-ID"/>
        </w:rPr>
        <w:t xml:space="preserve"> bara, </w:t>
      </w:r>
      <w:proofErr w:type="spellStart"/>
      <w:r w:rsidRPr="00B70785">
        <w:rPr>
          <w:rFonts w:ascii="Arial" w:hAnsi="Arial" w:cs="Arial"/>
          <w:lang w:val="en-ID"/>
        </w:rPr>
        <w:t>serta</w:t>
      </w:r>
      <w:proofErr w:type="spellEnd"/>
      <w:r w:rsidRPr="00B70785">
        <w:rPr>
          <w:rFonts w:ascii="Arial" w:hAnsi="Arial" w:cs="Arial"/>
          <w:lang w:val="en-ID"/>
        </w:rPr>
        <w:t xml:space="preserve"> </w:t>
      </w:r>
      <w:proofErr w:type="spellStart"/>
      <w:r w:rsidRPr="00B70785">
        <w:rPr>
          <w:rFonts w:ascii="Arial" w:hAnsi="Arial" w:cs="Arial"/>
          <w:lang w:val="en-ID"/>
        </w:rPr>
        <w:t>semakin</w:t>
      </w:r>
      <w:proofErr w:type="spellEnd"/>
      <w:r w:rsidRPr="00B70785">
        <w:rPr>
          <w:rFonts w:ascii="Arial" w:hAnsi="Arial" w:cs="Arial"/>
          <w:lang w:val="en-ID"/>
        </w:rPr>
        <w:t xml:space="preserve"> </w:t>
      </w:r>
      <w:proofErr w:type="spellStart"/>
      <w:r w:rsidRPr="00B70785">
        <w:rPr>
          <w:rFonts w:ascii="Arial" w:hAnsi="Arial" w:cs="Arial"/>
          <w:lang w:val="en-ID"/>
        </w:rPr>
        <w:t>menurunnya</w:t>
      </w:r>
      <w:proofErr w:type="spellEnd"/>
      <w:r w:rsidRPr="00B70785">
        <w:rPr>
          <w:rFonts w:ascii="Arial" w:hAnsi="Arial" w:cs="Arial"/>
          <w:lang w:val="en-ID"/>
        </w:rPr>
        <w:t xml:space="preserve"> </w:t>
      </w:r>
      <w:proofErr w:type="spellStart"/>
      <w:r w:rsidRPr="00B70785">
        <w:rPr>
          <w:rFonts w:ascii="Arial" w:hAnsi="Arial" w:cs="Arial"/>
          <w:lang w:val="en-ID"/>
        </w:rPr>
        <w:t>harga</w:t>
      </w:r>
      <w:proofErr w:type="spellEnd"/>
      <w:r w:rsidRPr="00B70785">
        <w:rPr>
          <w:rFonts w:ascii="Arial" w:hAnsi="Arial" w:cs="Arial"/>
          <w:lang w:val="en-ID"/>
        </w:rPr>
        <w:t xml:space="preserve"> pasar </w:t>
      </w:r>
      <w:proofErr w:type="spellStart"/>
      <w:r w:rsidRPr="00B70785">
        <w:rPr>
          <w:rFonts w:ascii="Arial" w:hAnsi="Arial" w:cs="Arial"/>
          <w:lang w:val="en-ID"/>
        </w:rPr>
        <w:t>komoditi</w:t>
      </w:r>
      <w:proofErr w:type="spellEnd"/>
      <w:r w:rsidRPr="00B70785">
        <w:rPr>
          <w:rFonts w:ascii="Arial" w:hAnsi="Arial" w:cs="Arial"/>
          <w:lang w:val="en-ID"/>
        </w:rPr>
        <w:t xml:space="preserve"> </w:t>
      </w:r>
      <w:proofErr w:type="spellStart"/>
      <w:r w:rsidRPr="00B70785">
        <w:rPr>
          <w:rFonts w:ascii="Arial" w:hAnsi="Arial" w:cs="Arial"/>
          <w:lang w:val="en-ID"/>
        </w:rPr>
        <w:t>tersebut</w:t>
      </w:r>
      <w:proofErr w:type="spellEnd"/>
      <w:r w:rsidRPr="00B70785">
        <w:rPr>
          <w:rFonts w:ascii="Arial" w:hAnsi="Arial" w:cs="Arial"/>
          <w:lang w:val="en-ID"/>
        </w:rPr>
        <w:t xml:space="preserve">, </w:t>
      </w:r>
      <w:proofErr w:type="spellStart"/>
      <w:r w:rsidRPr="00B70785">
        <w:rPr>
          <w:rFonts w:ascii="Arial" w:hAnsi="Arial" w:cs="Arial"/>
          <w:lang w:val="en-ID"/>
        </w:rPr>
        <w:t>menjadikan</w:t>
      </w:r>
      <w:proofErr w:type="spellEnd"/>
      <w:r w:rsidRPr="00B70785">
        <w:rPr>
          <w:rFonts w:ascii="Arial" w:hAnsi="Arial" w:cs="Arial"/>
          <w:lang w:val="en-ID"/>
        </w:rPr>
        <w:t xml:space="preserve"> masa </w:t>
      </w:r>
      <w:proofErr w:type="spellStart"/>
      <w:r w:rsidRPr="00B70785">
        <w:rPr>
          <w:rFonts w:ascii="Arial" w:hAnsi="Arial" w:cs="Arial"/>
          <w:lang w:val="en-ID"/>
        </w:rPr>
        <w:t>depan</w:t>
      </w:r>
      <w:proofErr w:type="spellEnd"/>
      <w:r w:rsidRPr="00B70785">
        <w:rPr>
          <w:rFonts w:ascii="Arial" w:hAnsi="Arial" w:cs="Arial"/>
          <w:lang w:val="en-ID"/>
        </w:rPr>
        <w:t xml:space="preserve"> </w:t>
      </w:r>
      <w:proofErr w:type="spellStart"/>
      <w:r w:rsidRPr="00B70785">
        <w:rPr>
          <w:rFonts w:ascii="Arial" w:hAnsi="Arial" w:cs="Arial"/>
          <w:lang w:val="en-ID"/>
        </w:rPr>
        <w:t>Provinsi</w:t>
      </w:r>
      <w:proofErr w:type="spellEnd"/>
      <w:r w:rsidRPr="00B70785">
        <w:rPr>
          <w:rFonts w:ascii="Arial" w:hAnsi="Arial" w:cs="Arial"/>
          <w:lang w:val="en-ID"/>
        </w:rPr>
        <w:t xml:space="preserve"> Kalimantan Timur </w:t>
      </w:r>
      <w:proofErr w:type="spellStart"/>
      <w:r w:rsidRPr="00B70785">
        <w:rPr>
          <w:rFonts w:ascii="Arial" w:hAnsi="Arial" w:cs="Arial"/>
          <w:lang w:val="en-ID"/>
        </w:rPr>
        <w:t>tergantung</w:t>
      </w:r>
      <w:proofErr w:type="spellEnd"/>
      <w:r w:rsidRPr="00B70785">
        <w:rPr>
          <w:rFonts w:ascii="Arial" w:hAnsi="Arial" w:cs="Arial"/>
          <w:lang w:val="en-ID"/>
        </w:rPr>
        <w:t xml:space="preserve"> pada </w:t>
      </w:r>
      <w:proofErr w:type="spellStart"/>
      <w:r w:rsidRPr="00B70785">
        <w:rPr>
          <w:rFonts w:ascii="Arial" w:hAnsi="Arial" w:cs="Arial"/>
          <w:lang w:val="en-ID"/>
        </w:rPr>
        <w:t>percepatan</w:t>
      </w:r>
      <w:proofErr w:type="spellEnd"/>
      <w:r w:rsidRPr="00B70785">
        <w:rPr>
          <w:rFonts w:ascii="Arial" w:hAnsi="Arial" w:cs="Arial"/>
          <w:lang w:val="en-ID"/>
        </w:rPr>
        <w:t xml:space="preserve"> </w:t>
      </w:r>
      <w:proofErr w:type="spellStart"/>
      <w:r w:rsidRPr="00B70785">
        <w:rPr>
          <w:rFonts w:ascii="Arial" w:hAnsi="Arial" w:cs="Arial"/>
          <w:lang w:val="en-ID"/>
        </w:rPr>
        <w:t>transformasi</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w:t>
      </w:r>
      <w:proofErr w:type="spellStart"/>
      <w:r w:rsidRPr="00B70785">
        <w:rPr>
          <w:rFonts w:ascii="Arial" w:hAnsi="Arial" w:cs="Arial"/>
          <w:lang w:val="en-ID"/>
        </w:rPr>
        <w:t>dari</w:t>
      </w:r>
      <w:proofErr w:type="spellEnd"/>
      <w:r w:rsidRPr="00B70785">
        <w:rPr>
          <w:rFonts w:ascii="Arial" w:hAnsi="Arial" w:cs="Arial"/>
          <w:lang w:val="en-ID"/>
        </w:rPr>
        <w:t xml:space="preserve"> </w:t>
      </w:r>
      <w:proofErr w:type="spellStart"/>
      <w:r w:rsidRPr="00B70785">
        <w:rPr>
          <w:rFonts w:ascii="Arial" w:hAnsi="Arial" w:cs="Arial"/>
          <w:lang w:val="en-ID"/>
        </w:rPr>
        <w:t>sumber</w:t>
      </w:r>
      <w:proofErr w:type="spellEnd"/>
      <w:r w:rsidRPr="00B70785">
        <w:rPr>
          <w:rFonts w:ascii="Arial" w:hAnsi="Arial" w:cs="Arial"/>
          <w:lang w:val="en-ID"/>
        </w:rPr>
        <w:t xml:space="preserve"> </w:t>
      </w:r>
      <w:proofErr w:type="spellStart"/>
      <w:r w:rsidRPr="00B70785">
        <w:rPr>
          <w:rFonts w:ascii="Arial" w:hAnsi="Arial" w:cs="Arial"/>
          <w:lang w:val="en-ID"/>
        </w:rPr>
        <w:t>daya</w:t>
      </w:r>
      <w:proofErr w:type="spellEnd"/>
      <w:r w:rsidRPr="00B70785">
        <w:rPr>
          <w:rFonts w:ascii="Arial" w:hAnsi="Arial" w:cs="Arial"/>
          <w:lang w:val="en-ID"/>
        </w:rPr>
        <w:t xml:space="preserve"> </w:t>
      </w:r>
      <w:proofErr w:type="spellStart"/>
      <w:r w:rsidRPr="00B70785">
        <w:rPr>
          <w:rFonts w:ascii="Arial" w:hAnsi="Arial" w:cs="Arial"/>
          <w:lang w:val="en-ID"/>
        </w:rPr>
        <w:t>alam</w:t>
      </w:r>
      <w:proofErr w:type="spellEnd"/>
      <w:r w:rsidRPr="00B70785">
        <w:rPr>
          <w:rFonts w:ascii="Arial" w:hAnsi="Arial" w:cs="Arial"/>
          <w:lang w:val="en-ID"/>
        </w:rPr>
        <w:t xml:space="preserve"> </w:t>
      </w:r>
      <w:proofErr w:type="spellStart"/>
      <w:r w:rsidRPr="00B70785">
        <w:rPr>
          <w:rFonts w:ascii="Arial" w:hAnsi="Arial" w:cs="Arial"/>
          <w:lang w:val="en-ID"/>
        </w:rPr>
        <w:t>tidak</w:t>
      </w:r>
      <w:proofErr w:type="spellEnd"/>
      <w:r w:rsidRPr="00B70785">
        <w:rPr>
          <w:rFonts w:ascii="Arial" w:hAnsi="Arial" w:cs="Arial"/>
          <w:lang w:val="en-ID"/>
        </w:rPr>
        <w:t xml:space="preserve"> </w:t>
      </w:r>
      <w:proofErr w:type="spellStart"/>
      <w:r w:rsidRPr="00B70785">
        <w:rPr>
          <w:rFonts w:ascii="Arial" w:hAnsi="Arial" w:cs="Arial"/>
          <w:lang w:val="en-ID"/>
        </w:rPr>
        <w:t>terbarukan</w:t>
      </w:r>
      <w:proofErr w:type="spellEnd"/>
      <w:r w:rsidRPr="00B70785">
        <w:rPr>
          <w:rFonts w:ascii="Arial" w:hAnsi="Arial" w:cs="Arial"/>
          <w:lang w:val="en-ID"/>
        </w:rPr>
        <w:t xml:space="preserve"> </w:t>
      </w:r>
      <w:proofErr w:type="spellStart"/>
      <w:r w:rsidRPr="00B70785">
        <w:rPr>
          <w:rFonts w:ascii="Arial" w:hAnsi="Arial" w:cs="Arial"/>
          <w:lang w:val="en-ID"/>
        </w:rPr>
        <w:t>ke</w:t>
      </w:r>
      <w:proofErr w:type="spellEnd"/>
      <w:r w:rsidRPr="00B70785">
        <w:rPr>
          <w:rFonts w:ascii="Arial" w:hAnsi="Arial" w:cs="Arial"/>
          <w:lang w:val="en-ID"/>
        </w:rPr>
        <w:t xml:space="preserve"> </w:t>
      </w:r>
      <w:proofErr w:type="spellStart"/>
      <w:r w:rsidRPr="00B70785">
        <w:rPr>
          <w:rFonts w:ascii="Arial" w:hAnsi="Arial" w:cs="Arial"/>
          <w:lang w:val="en-ID"/>
        </w:rPr>
        <w:t>sumber</w:t>
      </w:r>
      <w:proofErr w:type="spellEnd"/>
      <w:r w:rsidRPr="00B70785">
        <w:rPr>
          <w:rFonts w:ascii="Arial" w:hAnsi="Arial" w:cs="Arial"/>
          <w:lang w:val="en-ID"/>
        </w:rPr>
        <w:t xml:space="preserve"> </w:t>
      </w:r>
      <w:proofErr w:type="spellStart"/>
      <w:r w:rsidRPr="00B70785">
        <w:rPr>
          <w:rFonts w:ascii="Arial" w:hAnsi="Arial" w:cs="Arial"/>
          <w:lang w:val="en-ID"/>
        </w:rPr>
        <w:t>daya</w:t>
      </w:r>
      <w:proofErr w:type="spellEnd"/>
      <w:r w:rsidRPr="00B70785">
        <w:rPr>
          <w:rFonts w:ascii="Arial" w:hAnsi="Arial" w:cs="Arial"/>
          <w:lang w:val="en-ID"/>
        </w:rPr>
        <w:t xml:space="preserve"> </w:t>
      </w:r>
      <w:proofErr w:type="spellStart"/>
      <w:r w:rsidRPr="00B70785">
        <w:rPr>
          <w:rFonts w:ascii="Arial" w:hAnsi="Arial" w:cs="Arial"/>
          <w:lang w:val="en-ID"/>
        </w:rPr>
        <w:t>alam</w:t>
      </w:r>
      <w:proofErr w:type="spellEnd"/>
      <w:r w:rsidRPr="00B70785">
        <w:rPr>
          <w:rFonts w:ascii="Arial" w:hAnsi="Arial" w:cs="Arial"/>
          <w:lang w:val="en-ID"/>
        </w:rPr>
        <w:t xml:space="preserve"> </w:t>
      </w:r>
      <w:proofErr w:type="spellStart"/>
      <w:r w:rsidRPr="00B70785">
        <w:rPr>
          <w:rFonts w:ascii="Arial" w:hAnsi="Arial" w:cs="Arial"/>
          <w:lang w:val="en-ID"/>
        </w:rPr>
        <w:t>terbarukan</w:t>
      </w:r>
      <w:proofErr w:type="spellEnd"/>
      <w:r w:rsidRPr="00B70785">
        <w:rPr>
          <w:rFonts w:ascii="Arial" w:hAnsi="Arial" w:cs="Arial"/>
          <w:lang w:val="en-ID"/>
        </w:rPr>
        <w:t xml:space="preserve"> </w:t>
      </w:r>
      <w:proofErr w:type="spellStart"/>
      <w:r w:rsidRPr="00B70785">
        <w:rPr>
          <w:rFonts w:ascii="Arial" w:hAnsi="Arial" w:cs="Arial"/>
          <w:lang w:val="en-ID"/>
        </w:rPr>
        <w:t>sebagai</w:t>
      </w:r>
      <w:proofErr w:type="spellEnd"/>
      <w:r w:rsidRPr="00B70785">
        <w:rPr>
          <w:rFonts w:ascii="Arial" w:hAnsi="Arial" w:cs="Arial"/>
          <w:lang w:val="en-ID"/>
        </w:rPr>
        <w:t xml:space="preserve"> </w:t>
      </w:r>
      <w:proofErr w:type="spellStart"/>
      <w:r w:rsidRPr="00B70785">
        <w:rPr>
          <w:rFonts w:ascii="Arial" w:hAnsi="Arial" w:cs="Arial"/>
          <w:lang w:val="en-ID"/>
        </w:rPr>
        <w:t>alternatif</w:t>
      </w:r>
      <w:proofErr w:type="spellEnd"/>
      <w:r w:rsidRPr="00B70785">
        <w:rPr>
          <w:rFonts w:ascii="Arial" w:hAnsi="Arial" w:cs="Arial"/>
          <w:lang w:val="en-ID"/>
        </w:rPr>
        <w:t xml:space="preserve"> </w:t>
      </w:r>
      <w:proofErr w:type="spellStart"/>
      <w:r w:rsidRPr="00B70785">
        <w:rPr>
          <w:rFonts w:ascii="Arial" w:hAnsi="Arial" w:cs="Arial"/>
          <w:lang w:val="en-ID"/>
        </w:rPr>
        <w:t>unggulan</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Kalimantan Timur. </w:t>
      </w:r>
      <w:proofErr w:type="spellStart"/>
      <w:r w:rsidRPr="00B70785">
        <w:rPr>
          <w:rFonts w:ascii="Arial" w:hAnsi="Arial" w:cs="Arial"/>
          <w:lang w:val="en-ID"/>
        </w:rPr>
        <w:t>Pengembangan</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w:t>
      </w:r>
      <w:proofErr w:type="spellStart"/>
      <w:r w:rsidRPr="00B70785">
        <w:rPr>
          <w:rFonts w:ascii="Arial" w:hAnsi="Arial" w:cs="Arial"/>
          <w:lang w:val="en-ID"/>
        </w:rPr>
        <w:t>sumber</w:t>
      </w:r>
      <w:proofErr w:type="spellEnd"/>
      <w:r w:rsidRPr="00B70785">
        <w:rPr>
          <w:rFonts w:ascii="Arial" w:hAnsi="Arial" w:cs="Arial"/>
          <w:lang w:val="en-ID"/>
        </w:rPr>
        <w:t xml:space="preserve"> </w:t>
      </w:r>
      <w:proofErr w:type="spellStart"/>
      <w:r w:rsidRPr="00B70785">
        <w:rPr>
          <w:rFonts w:ascii="Arial" w:hAnsi="Arial" w:cs="Arial"/>
          <w:lang w:val="en-ID"/>
        </w:rPr>
        <w:t>daya</w:t>
      </w:r>
      <w:proofErr w:type="spellEnd"/>
      <w:r w:rsidRPr="00B70785">
        <w:rPr>
          <w:rFonts w:ascii="Arial" w:hAnsi="Arial" w:cs="Arial"/>
          <w:lang w:val="en-ID"/>
        </w:rPr>
        <w:t xml:space="preserve"> </w:t>
      </w:r>
      <w:proofErr w:type="spellStart"/>
      <w:r w:rsidRPr="00B70785">
        <w:rPr>
          <w:rFonts w:ascii="Arial" w:hAnsi="Arial" w:cs="Arial"/>
          <w:lang w:val="en-ID"/>
        </w:rPr>
        <w:t>alam</w:t>
      </w:r>
      <w:proofErr w:type="spellEnd"/>
      <w:r w:rsidRPr="00B70785">
        <w:rPr>
          <w:rFonts w:ascii="Arial" w:hAnsi="Arial" w:cs="Arial"/>
          <w:lang w:val="en-ID"/>
        </w:rPr>
        <w:t xml:space="preserve"> </w:t>
      </w:r>
      <w:proofErr w:type="spellStart"/>
      <w:r w:rsidRPr="00B70785">
        <w:rPr>
          <w:rFonts w:ascii="Arial" w:hAnsi="Arial" w:cs="Arial"/>
          <w:lang w:val="en-ID"/>
        </w:rPr>
        <w:t>terbaharukan</w:t>
      </w:r>
      <w:proofErr w:type="spellEnd"/>
      <w:r w:rsidRPr="00B70785">
        <w:rPr>
          <w:rFonts w:ascii="Arial" w:hAnsi="Arial" w:cs="Arial"/>
          <w:lang w:val="en-ID"/>
        </w:rPr>
        <w:t xml:space="preserve"> </w:t>
      </w:r>
      <w:proofErr w:type="spellStart"/>
      <w:r w:rsidRPr="00B70785">
        <w:rPr>
          <w:rFonts w:ascii="Arial" w:hAnsi="Arial" w:cs="Arial"/>
          <w:lang w:val="en-ID"/>
        </w:rPr>
        <w:t>dilakukan</w:t>
      </w:r>
      <w:proofErr w:type="spellEnd"/>
      <w:r w:rsidRPr="00B70785">
        <w:rPr>
          <w:rFonts w:ascii="Arial" w:hAnsi="Arial" w:cs="Arial"/>
          <w:lang w:val="en-ID"/>
        </w:rPr>
        <w:t xml:space="preserve"> </w:t>
      </w:r>
      <w:proofErr w:type="spellStart"/>
      <w:r w:rsidRPr="00B70785">
        <w:rPr>
          <w:rFonts w:ascii="Arial" w:hAnsi="Arial" w:cs="Arial"/>
          <w:lang w:val="en-ID"/>
        </w:rPr>
        <w:t>melalui</w:t>
      </w:r>
      <w:proofErr w:type="spellEnd"/>
      <w:r w:rsidRPr="00B70785">
        <w:rPr>
          <w:rFonts w:ascii="Arial" w:hAnsi="Arial" w:cs="Arial"/>
          <w:lang w:val="en-ID"/>
        </w:rPr>
        <w:t xml:space="preserve"> </w:t>
      </w:r>
      <w:proofErr w:type="spellStart"/>
      <w:r w:rsidRPr="00B70785">
        <w:rPr>
          <w:rFonts w:ascii="Arial" w:hAnsi="Arial" w:cs="Arial"/>
          <w:lang w:val="en-ID"/>
        </w:rPr>
        <w:t>optimasi</w:t>
      </w:r>
      <w:proofErr w:type="spellEnd"/>
      <w:r w:rsidRPr="00B70785">
        <w:rPr>
          <w:rFonts w:ascii="Arial" w:hAnsi="Arial" w:cs="Arial"/>
          <w:lang w:val="en-ID"/>
        </w:rPr>
        <w:t xml:space="preserve"> </w:t>
      </w:r>
      <w:proofErr w:type="spellStart"/>
      <w:r w:rsidRPr="00B70785">
        <w:rPr>
          <w:rFonts w:ascii="Arial" w:hAnsi="Arial" w:cs="Arial"/>
          <w:lang w:val="en-ID"/>
        </w:rPr>
        <w:t>produktivitas</w:t>
      </w:r>
      <w:proofErr w:type="spellEnd"/>
      <w:r w:rsidRPr="00B70785">
        <w:rPr>
          <w:rFonts w:ascii="Arial" w:hAnsi="Arial" w:cs="Arial"/>
          <w:lang w:val="en-ID"/>
        </w:rPr>
        <w:t xml:space="preserve"> Kawasan </w:t>
      </w:r>
      <w:proofErr w:type="spellStart"/>
      <w:r w:rsidRPr="00B70785">
        <w:rPr>
          <w:rFonts w:ascii="Arial" w:hAnsi="Arial" w:cs="Arial"/>
          <w:lang w:val="en-ID"/>
        </w:rPr>
        <w:t>dengan</w:t>
      </w:r>
      <w:proofErr w:type="spellEnd"/>
      <w:r w:rsidRPr="00B70785">
        <w:rPr>
          <w:rFonts w:ascii="Arial" w:hAnsi="Arial" w:cs="Arial"/>
          <w:lang w:val="en-ID"/>
        </w:rPr>
        <w:t xml:space="preserve"> </w:t>
      </w:r>
      <w:proofErr w:type="spellStart"/>
      <w:r w:rsidRPr="00B70785">
        <w:rPr>
          <w:rFonts w:ascii="Arial" w:hAnsi="Arial" w:cs="Arial"/>
          <w:lang w:val="en-ID"/>
        </w:rPr>
        <w:t>meningkatkan</w:t>
      </w:r>
      <w:proofErr w:type="spellEnd"/>
      <w:r w:rsidRPr="00B70785">
        <w:rPr>
          <w:rFonts w:ascii="Arial" w:hAnsi="Arial" w:cs="Arial"/>
          <w:lang w:val="en-ID"/>
        </w:rPr>
        <w:t xml:space="preserve"> </w:t>
      </w:r>
      <w:proofErr w:type="spellStart"/>
      <w:r w:rsidRPr="00B70785">
        <w:rPr>
          <w:rFonts w:ascii="Arial" w:hAnsi="Arial" w:cs="Arial"/>
          <w:lang w:val="en-ID"/>
        </w:rPr>
        <w:t>kemampuan</w:t>
      </w:r>
      <w:proofErr w:type="spellEnd"/>
      <w:r w:rsidRPr="00B70785">
        <w:rPr>
          <w:rFonts w:ascii="Arial" w:hAnsi="Arial" w:cs="Arial"/>
          <w:lang w:val="en-ID"/>
        </w:rPr>
        <w:t xml:space="preserve"> </w:t>
      </w:r>
      <w:proofErr w:type="spellStart"/>
      <w:r w:rsidRPr="00B70785">
        <w:rPr>
          <w:rFonts w:ascii="Arial" w:hAnsi="Arial" w:cs="Arial"/>
          <w:lang w:val="en-ID"/>
        </w:rPr>
        <w:t>produksi</w:t>
      </w:r>
      <w:proofErr w:type="spellEnd"/>
      <w:r w:rsidRPr="00B70785">
        <w:rPr>
          <w:rFonts w:ascii="Arial" w:hAnsi="Arial" w:cs="Arial"/>
          <w:lang w:val="en-ID"/>
        </w:rPr>
        <w:t xml:space="preserve"> </w:t>
      </w:r>
      <w:proofErr w:type="spellStart"/>
      <w:r w:rsidRPr="00B70785">
        <w:rPr>
          <w:rFonts w:ascii="Arial" w:hAnsi="Arial" w:cs="Arial"/>
          <w:lang w:val="en-ID"/>
        </w:rPr>
        <w:t>pertanian</w:t>
      </w:r>
      <w:proofErr w:type="spellEnd"/>
      <w:r w:rsidRPr="00B70785">
        <w:rPr>
          <w:rFonts w:ascii="Arial" w:hAnsi="Arial" w:cs="Arial"/>
          <w:lang w:val="en-ID"/>
        </w:rPr>
        <w:t xml:space="preserve">, </w:t>
      </w:r>
      <w:proofErr w:type="spellStart"/>
      <w:r w:rsidRPr="00B70785">
        <w:rPr>
          <w:rFonts w:ascii="Arial" w:hAnsi="Arial" w:cs="Arial"/>
          <w:lang w:val="en-ID"/>
        </w:rPr>
        <w:t>perkebunan</w:t>
      </w:r>
      <w:proofErr w:type="spellEnd"/>
      <w:r w:rsidRPr="00B70785">
        <w:rPr>
          <w:rFonts w:ascii="Arial" w:hAnsi="Arial" w:cs="Arial"/>
          <w:lang w:val="en-ID"/>
        </w:rPr>
        <w:t xml:space="preserve">, dan </w:t>
      </w:r>
      <w:proofErr w:type="spellStart"/>
      <w:r w:rsidRPr="00B70785">
        <w:rPr>
          <w:rFonts w:ascii="Arial" w:hAnsi="Arial" w:cs="Arial"/>
          <w:lang w:val="en-ID"/>
        </w:rPr>
        <w:t>perikanan</w:t>
      </w:r>
      <w:proofErr w:type="spellEnd"/>
      <w:r w:rsidRPr="00B70785">
        <w:rPr>
          <w:rFonts w:ascii="Arial" w:hAnsi="Arial" w:cs="Arial"/>
          <w:lang w:val="en-ID"/>
        </w:rPr>
        <w:t xml:space="preserve">, yang </w:t>
      </w:r>
      <w:proofErr w:type="spellStart"/>
      <w:r w:rsidRPr="00B70785">
        <w:rPr>
          <w:rFonts w:ascii="Arial" w:hAnsi="Arial" w:cs="Arial"/>
          <w:lang w:val="en-ID"/>
        </w:rPr>
        <w:t>diiringi</w:t>
      </w:r>
      <w:proofErr w:type="spellEnd"/>
      <w:r w:rsidRPr="00B70785">
        <w:rPr>
          <w:rFonts w:ascii="Arial" w:hAnsi="Arial" w:cs="Arial"/>
          <w:lang w:val="en-ID"/>
        </w:rPr>
        <w:t xml:space="preserve"> </w:t>
      </w:r>
      <w:proofErr w:type="spellStart"/>
      <w:r w:rsidRPr="00B70785">
        <w:rPr>
          <w:rFonts w:ascii="Arial" w:hAnsi="Arial" w:cs="Arial"/>
          <w:lang w:val="en-ID"/>
        </w:rPr>
        <w:t>dengan</w:t>
      </w:r>
      <w:proofErr w:type="spellEnd"/>
      <w:r w:rsidRPr="00B70785">
        <w:rPr>
          <w:rFonts w:ascii="Arial" w:hAnsi="Arial" w:cs="Arial"/>
          <w:lang w:val="en-ID"/>
        </w:rPr>
        <w:t xml:space="preserve"> </w:t>
      </w:r>
      <w:proofErr w:type="spellStart"/>
      <w:r w:rsidRPr="00B70785">
        <w:rPr>
          <w:rFonts w:ascii="Arial" w:hAnsi="Arial" w:cs="Arial"/>
          <w:lang w:val="en-ID"/>
        </w:rPr>
        <w:t>pengembangan</w:t>
      </w:r>
      <w:proofErr w:type="spellEnd"/>
      <w:r w:rsidRPr="00B70785">
        <w:rPr>
          <w:rFonts w:ascii="Arial" w:hAnsi="Arial" w:cs="Arial"/>
          <w:lang w:val="en-ID"/>
        </w:rPr>
        <w:t xml:space="preserve"> industry </w:t>
      </w:r>
      <w:proofErr w:type="spellStart"/>
      <w:r w:rsidRPr="00B70785">
        <w:rPr>
          <w:rFonts w:ascii="Arial" w:hAnsi="Arial" w:cs="Arial"/>
          <w:lang w:val="en-ID"/>
        </w:rPr>
        <w:t>hilir</w:t>
      </w:r>
      <w:proofErr w:type="spellEnd"/>
      <w:r w:rsidRPr="00B70785">
        <w:rPr>
          <w:rFonts w:ascii="Arial" w:hAnsi="Arial" w:cs="Arial"/>
          <w:lang w:val="en-ID"/>
        </w:rPr>
        <w:t xml:space="preserve"> </w:t>
      </w:r>
      <w:proofErr w:type="spellStart"/>
      <w:r w:rsidRPr="00B70785">
        <w:rPr>
          <w:rFonts w:ascii="Arial" w:hAnsi="Arial" w:cs="Arial"/>
          <w:lang w:val="en-ID"/>
        </w:rPr>
        <w:t>pengolahan</w:t>
      </w:r>
      <w:proofErr w:type="spellEnd"/>
      <w:r w:rsidRPr="00B70785">
        <w:rPr>
          <w:rFonts w:ascii="Arial" w:hAnsi="Arial" w:cs="Arial"/>
          <w:lang w:val="en-ID"/>
        </w:rPr>
        <w:t xml:space="preserve"> </w:t>
      </w:r>
      <w:proofErr w:type="spellStart"/>
      <w:r w:rsidRPr="00B70785">
        <w:rPr>
          <w:rFonts w:ascii="Arial" w:hAnsi="Arial" w:cs="Arial"/>
          <w:lang w:val="en-ID"/>
        </w:rPr>
        <w:t>hasil-hasil</w:t>
      </w:r>
      <w:proofErr w:type="spellEnd"/>
      <w:r w:rsidRPr="00B70785">
        <w:rPr>
          <w:rFonts w:ascii="Arial" w:hAnsi="Arial" w:cs="Arial"/>
          <w:lang w:val="en-ID"/>
        </w:rPr>
        <w:t xml:space="preserve"> </w:t>
      </w:r>
      <w:proofErr w:type="spellStart"/>
      <w:r w:rsidRPr="00B70785">
        <w:rPr>
          <w:rFonts w:ascii="Arial" w:hAnsi="Arial" w:cs="Arial"/>
          <w:lang w:val="en-ID"/>
        </w:rPr>
        <w:t>pertanian</w:t>
      </w:r>
      <w:proofErr w:type="spellEnd"/>
      <w:r w:rsidRPr="00B70785">
        <w:rPr>
          <w:rFonts w:ascii="Arial" w:hAnsi="Arial" w:cs="Arial"/>
          <w:lang w:val="en-ID"/>
        </w:rPr>
        <w:t xml:space="preserve"> </w:t>
      </w:r>
      <w:proofErr w:type="spellStart"/>
      <w:r w:rsidRPr="00B70785">
        <w:rPr>
          <w:rFonts w:ascii="Arial" w:hAnsi="Arial" w:cs="Arial"/>
          <w:lang w:val="en-ID"/>
        </w:rPr>
        <w:t>tanaman</w:t>
      </w:r>
      <w:proofErr w:type="spellEnd"/>
      <w:r w:rsidRPr="00B70785">
        <w:rPr>
          <w:rFonts w:ascii="Arial" w:hAnsi="Arial" w:cs="Arial"/>
          <w:lang w:val="en-ID"/>
        </w:rPr>
        <w:t xml:space="preserve"> </w:t>
      </w:r>
      <w:proofErr w:type="spellStart"/>
      <w:r w:rsidRPr="00B70785">
        <w:rPr>
          <w:rFonts w:ascii="Arial" w:hAnsi="Arial" w:cs="Arial"/>
          <w:lang w:val="en-ID"/>
        </w:rPr>
        <w:t>pangan</w:t>
      </w:r>
      <w:proofErr w:type="spellEnd"/>
      <w:r w:rsidRPr="00B70785">
        <w:rPr>
          <w:rFonts w:ascii="Arial" w:hAnsi="Arial" w:cs="Arial"/>
          <w:lang w:val="en-ID"/>
        </w:rPr>
        <w:t xml:space="preserve">, </w:t>
      </w:r>
      <w:proofErr w:type="spellStart"/>
      <w:r w:rsidRPr="00B70785">
        <w:rPr>
          <w:rFonts w:ascii="Arial" w:hAnsi="Arial" w:cs="Arial"/>
          <w:lang w:val="en-ID"/>
        </w:rPr>
        <w:t>hortikultura</w:t>
      </w:r>
      <w:proofErr w:type="spellEnd"/>
      <w:r w:rsidRPr="00B70785">
        <w:rPr>
          <w:rFonts w:ascii="Arial" w:hAnsi="Arial" w:cs="Arial"/>
          <w:lang w:val="en-ID"/>
        </w:rPr>
        <w:t xml:space="preserve">, </w:t>
      </w:r>
      <w:proofErr w:type="spellStart"/>
      <w:r w:rsidRPr="00B70785">
        <w:rPr>
          <w:rFonts w:ascii="Arial" w:hAnsi="Arial" w:cs="Arial"/>
          <w:lang w:val="en-ID"/>
        </w:rPr>
        <w:t>perikanan</w:t>
      </w:r>
      <w:proofErr w:type="spellEnd"/>
      <w:r w:rsidRPr="00B70785">
        <w:rPr>
          <w:rFonts w:ascii="Arial" w:hAnsi="Arial" w:cs="Arial"/>
          <w:lang w:val="en-ID"/>
        </w:rPr>
        <w:t xml:space="preserve">, </w:t>
      </w:r>
      <w:proofErr w:type="spellStart"/>
      <w:r w:rsidRPr="00B70785">
        <w:rPr>
          <w:rFonts w:ascii="Arial" w:hAnsi="Arial" w:cs="Arial"/>
          <w:lang w:val="en-ID"/>
        </w:rPr>
        <w:t>perkebunan</w:t>
      </w:r>
      <w:proofErr w:type="spellEnd"/>
      <w:r w:rsidRPr="00B70785">
        <w:rPr>
          <w:rFonts w:ascii="Arial" w:hAnsi="Arial" w:cs="Arial"/>
          <w:lang w:val="en-ID"/>
        </w:rPr>
        <w:t xml:space="preserve">, </w:t>
      </w:r>
      <w:proofErr w:type="spellStart"/>
      <w:r w:rsidRPr="00B70785">
        <w:rPr>
          <w:rFonts w:ascii="Arial" w:hAnsi="Arial" w:cs="Arial"/>
          <w:lang w:val="en-ID"/>
        </w:rPr>
        <w:t>peternakan</w:t>
      </w:r>
      <w:proofErr w:type="spellEnd"/>
      <w:r w:rsidRPr="00B70785">
        <w:rPr>
          <w:rFonts w:ascii="Arial" w:hAnsi="Arial" w:cs="Arial"/>
          <w:lang w:val="en-ID"/>
        </w:rPr>
        <w:t xml:space="preserve"> dan </w:t>
      </w:r>
      <w:proofErr w:type="spellStart"/>
      <w:r w:rsidRPr="00B70785">
        <w:rPr>
          <w:rFonts w:ascii="Arial" w:hAnsi="Arial" w:cs="Arial"/>
          <w:lang w:val="en-ID"/>
        </w:rPr>
        <w:t>kehutanan</w:t>
      </w:r>
      <w:proofErr w:type="spellEnd"/>
      <w:r w:rsidRPr="00B70785">
        <w:rPr>
          <w:rFonts w:ascii="Arial" w:hAnsi="Arial" w:cs="Arial"/>
          <w:lang w:val="en-ID"/>
        </w:rPr>
        <w:t xml:space="preserve">. </w:t>
      </w:r>
      <w:proofErr w:type="spellStart"/>
      <w:r w:rsidRPr="00B70785">
        <w:rPr>
          <w:rFonts w:ascii="Arial" w:hAnsi="Arial" w:cs="Arial"/>
          <w:lang w:val="en-ID"/>
        </w:rPr>
        <w:t>Pengembangan</w:t>
      </w:r>
      <w:proofErr w:type="spellEnd"/>
      <w:r w:rsidRPr="00B70785">
        <w:rPr>
          <w:rFonts w:ascii="Arial" w:hAnsi="Arial" w:cs="Arial"/>
          <w:lang w:val="en-ID"/>
        </w:rPr>
        <w:t xml:space="preserve"> </w:t>
      </w:r>
      <w:proofErr w:type="spellStart"/>
      <w:r w:rsidRPr="00B70785">
        <w:rPr>
          <w:rFonts w:ascii="Arial" w:hAnsi="Arial" w:cs="Arial"/>
          <w:lang w:val="en-ID"/>
        </w:rPr>
        <w:t>industrialisasi</w:t>
      </w:r>
      <w:proofErr w:type="spellEnd"/>
      <w:r w:rsidRPr="00B70785">
        <w:rPr>
          <w:rFonts w:ascii="Arial" w:hAnsi="Arial" w:cs="Arial"/>
          <w:lang w:val="en-ID"/>
        </w:rPr>
        <w:t xml:space="preserve"> </w:t>
      </w:r>
      <w:proofErr w:type="spellStart"/>
      <w:r w:rsidRPr="00B70785">
        <w:rPr>
          <w:rFonts w:ascii="Arial" w:hAnsi="Arial" w:cs="Arial"/>
          <w:lang w:val="en-ID"/>
        </w:rPr>
        <w:t>sektor</w:t>
      </w:r>
      <w:proofErr w:type="spellEnd"/>
      <w:r w:rsidRPr="00B70785">
        <w:rPr>
          <w:rFonts w:ascii="Arial" w:hAnsi="Arial" w:cs="Arial"/>
          <w:lang w:val="en-ID"/>
        </w:rPr>
        <w:t xml:space="preserve"> </w:t>
      </w:r>
      <w:proofErr w:type="spellStart"/>
      <w:r w:rsidRPr="00B70785">
        <w:rPr>
          <w:rFonts w:ascii="Arial" w:hAnsi="Arial" w:cs="Arial"/>
          <w:lang w:val="en-ID"/>
        </w:rPr>
        <w:t>sumber</w:t>
      </w:r>
      <w:proofErr w:type="spellEnd"/>
      <w:r w:rsidRPr="00B70785">
        <w:rPr>
          <w:rFonts w:ascii="Arial" w:hAnsi="Arial" w:cs="Arial"/>
          <w:lang w:val="en-ID"/>
        </w:rPr>
        <w:t xml:space="preserve"> </w:t>
      </w:r>
      <w:proofErr w:type="spellStart"/>
      <w:r w:rsidRPr="00B70785">
        <w:rPr>
          <w:rFonts w:ascii="Arial" w:hAnsi="Arial" w:cs="Arial"/>
          <w:lang w:val="en-ID"/>
        </w:rPr>
        <w:t>daya</w:t>
      </w:r>
      <w:proofErr w:type="spellEnd"/>
      <w:r w:rsidRPr="00B70785">
        <w:rPr>
          <w:rFonts w:ascii="Arial" w:hAnsi="Arial" w:cs="Arial"/>
          <w:lang w:val="en-ID"/>
        </w:rPr>
        <w:t xml:space="preserve"> </w:t>
      </w:r>
      <w:proofErr w:type="spellStart"/>
      <w:r w:rsidRPr="00B70785">
        <w:rPr>
          <w:rFonts w:ascii="Arial" w:hAnsi="Arial" w:cs="Arial"/>
          <w:lang w:val="en-ID"/>
        </w:rPr>
        <w:t>alam</w:t>
      </w:r>
      <w:proofErr w:type="spellEnd"/>
      <w:r w:rsidRPr="00B70785">
        <w:rPr>
          <w:rFonts w:ascii="Arial" w:hAnsi="Arial" w:cs="Arial"/>
          <w:lang w:val="en-ID"/>
        </w:rPr>
        <w:t xml:space="preserve"> </w:t>
      </w:r>
      <w:proofErr w:type="spellStart"/>
      <w:r w:rsidRPr="00B70785">
        <w:rPr>
          <w:rFonts w:ascii="Arial" w:hAnsi="Arial" w:cs="Arial"/>
          <w:lang w:val="en-ID"/>
        </w:rPr>
        <w:t>terbarukan</w:t>
      </w:r>
      <w:proofErr w:type="spellEnd"/>
      <w:r w:rsidRPr="00B70785">
        <w:rPr>
          <w:rFonts w:ascii="Arial" w:hAnsi="Arial" w:cs="Arial"/>
          <w:lang w:val="en-ID"/>
        </w:rPr>
        <w:t xml:space="preserve"> </w:t>
      </w:r>
      <w:proofErr w:type="spellStart"/>
      <w:r w:rsidRPr="00B70785">
        <w:rPr>
          <w:rFonts w:ascii="Arial" w:hAnsi="Arial" w:cs="Arial"/>
          <w:lang w:val="en-ID"/>
        </w:rPr>
        <w:t>diharapkan</w:t>
      </w:r>
      <w:proofErr w:type="spellEnd"/>
      <w:r w:rsidRPr="00B70785">
        <w:rPr>
          <w:rFonts w:ascii="Arial" w:hAnsi="Arial" w:cs="Arial"/>
          <w:lang w:val="en-ID"/>
        </w:rPr>
        <w:t xml:space="preserve"> </w:t>
      </w:r>
      <w:proofErr w:type="spellStart"/>
      <w:r w:rsidRPr="00B70785">
        <w:rPr>
          <w:rFonts w:ascii="Arial" w:hAnsi="Arial" w:cs="Arial"/>
          <w:lang w:val="en-ID"/>
        </w:rPr>
        <w:t>dapat</w:t>
      </w:r>
      <w:proofErr w:type="spellEnd"/>
      <w:r w:rsidRPr="00B70785">
        <w:rPr>
          <w:rFonts w:ascii="Arial" w:hAnsi="Arial" w:cs="Arial"/>
          <w:lang w:val="en-ID"/>
        </w:rPr>
        <w:t xml:space="preserve"> </w:t>
      </w:r>
      <w:proofErr w:type="spellStart"/>
      <w:r w:rsidRPr="00B70785">
        <w:rPr>
          <w:rFonts w:ascii="Arial" w:hAnsi="Arial" w:cs="Arial"/>
          <w:lang w:val="en-ID"/>
        </w:rPr>
        <w:t>mengentaskan</w:t>
      </w:r>
      <w:proofErr w:type="spellEnd"/>
      <w:r w:rsidRPr="00B70785">
        <w:rPr>
          <w:rFonts w:ascii="Arial" w:hAnsi="Arial" w:cs="Arial"/>
          <w:lang w:val="en-ID"/>
        </w:rPr>
        <w:t xml:space="preserve"> </w:t>
      </w:r>
      <w:proofErr w:type="spellStart"/>
      <w:r w:rsidRPr="00B70785">
        <w:rPr>
          <w:rFonts w:ascii="Arial" w:hAnsi="Arial" w:cs="Arial"/>
          <w:lang w:val="en-ID"/>
        </w:rPr>
        <w:t>kemiskinan</w:t>
      </w:r>
      <w:proofErr w:type="spellEnd"/>
      <w:r w:rsidRPr="00B70785">
        <w:rPr>
          <w:rFonts w:ascii="Arial" w:hAnsi="Arial" w:cs="Arial"/>
          <w:lang w:val="en-ID"/>
        </w:rPr>
        <w:t xml:space="preserve">, </w:t>
      </w:r>
      <w:proofErr w:type="spellStart"/>
      <w:r w:rsidRPr="00B70785">
        <w:rPr>
          <w:rFonts w:ascii="Arial" w:hAnsi="Arial" w:cs="Arial"/>
          <w:lang w:val="en-ID"/>
        </w:rPr>
        <w:t>penciptaan</w:t>
      </w:r>
      <w:proofErr w:type="spellEnd"/>
      <w:r w:rsidRPr="00B70785">
        <w:rPr>
          <w:rFonts w:ascii="Arial" w:hAnsi="Arial" w:cs="Arial"/>
          <w:lang w:val="en-ID"/>
        </w:rPr>
        <w:t xml:space="preserve"> </w:t>
      </w:r>
      <w:proofErr w:type="spellStart"/>
      <w:r w:rsidRPr="00B70785">
        <w:rPr>
          <w:rFonts w:ascii="Arial" w:hAnsi="Arial" w:cs="Arial"/>
          <w:lang w:val="en-ID"/>
        </w:rPr>
        <w:t>lapangan</w:t>
      </w:r>
      <w:proofErr w:type="spellEnd"/>
      <w:r w:rsidRPr="00B70785">
        <w:rPr>
          <w:rFonts w:ascii="Arial" w:hAnsi="Arial" w:cs="Arial"/>
          <w:lang w:val="en-ID"/>
        </w:rPr>
        <w:t xml:space="preserve"> </w:t>
      </w:r>
      <w:proofErr w:type="spellStart"/>
      <w:r w:rsidRPr="00B70785">
        <w:rPr>
          <w:rFonts w:ascii="Arial" w:hAnsi="Arial" w:cs="Arial"/>
          <w:lang w:val="en-ID"/>
        </w:rPr>
        <w:t>pekerjaan</w:t>
      </w:r>
      <w:proofErr w:type="spellEnd"/>
      <w:r w:rsidRPr="00B70785">
        <w:rPr>
          <w:rFonts w:ascii="Arial" w:hAnsi="Arial" w:cs="Arial"/>
          <w:lang w:val="en-ID"/>
        </w:rPr>
        <w:t xml:space="preserve">, </w:t>
      </w:r>
      <w:proofErr w:type="spellStart"/>
      <w:r w:rsidRPr="00B70785">
        <w:rPr>
          <w:rFonts w:ascii="Arial" w:hAnsi="Arial" w:cs="Arial"/>
          <w:lang w:val="en-ID"/>
        </w:rPr>
        <w:t>peningkatan</w:t>
      </w:r>
      <w:proofErr w:type="spellEnd"/>
      <w:r w:rsidRPr="00B70785">
        <w:rPr>
          <w:rFonts w:ascii="Arial" w:hAnsi="Arial" w:cs="Arial"/>
          <w:lang w:val="en-ID"/>
        </w:rPr>
        <w:t xml:space="preserve"> </w:t>
      </w:r>
      <w:proofErr w:type="spellStart"/>
      <w:r w:rsidRPr="00B70785">
        <w:rPr>
          <w:rFonts w:ascii="Arial" w:hAnsi="Arial" w:cs="Arial"/>
          <w:lang w:val="en-ID"/>
        </w:rPr>
        <w:t>pendapatan</w:t>
      </w:r>
      <w:proofErr w:type="spellEnd"/>
      <w:r w:rsidRPr="00B70785">
        <w:rPr>
          <w:rFonts w:ascii="Arial" w:hAnsi="Arial" w:cs="Arial"/>
          <w:lang w:val="en-ID"/>
        </w:rPr>
        <w:t xml:space="preserve"> </w:t>
      </w:r>
      <w:proofErr w:type="spellStart"/>
      <w:r w:rsidRPr="00B70785">
        <w:rPr>
          <w:rFonts w:ascii="Arial" w:hAnsi="Arial" w:cs="Arial"/>
          <w:lang w:val="en-ID"/>
        </w:rPr>
        <w:t>asli</w:t>
      </w:r>
      <w:proofErr w:type="spellEnd"/>
      <w:r w:rsidRPr="00B70785">
        <w:rPr>
          <w:rFonts w:ascii="Arial" w:hAnsi="Arial" w:cs="Arial"/>
          <w:lang w:val="en-ID"/>
        </w:rPr>
        <w:t xml:space="preserve"> </w:t>
      </w:r>
      <w:proofErr w:type="spellStart"/>
      <w:r w:rsidRPr="00B70785">
        <w:rPr>
          <w:rFonts w:ascii="Arial" w:hAnsi="Arial" w:cs="Arial"/>
          <w:lang w:val="en-ID"/>
        </w:rPr>
        <w:t>daerah</w:t>
      </w:r>
      <w:proofErr w:type="spellEnd"/>
      <w:r w:rsidRPr="00B70785">
        <w:rPr>
          <w:rFonts w:ascii="Arial" w:hAnsi="Arial" w:cs="Arial"/>
          <w:lang w:val="en-ID"/>
        </w:rPr>
        <w:t xml:space="preserve">, dan </w:t>
      </w:r>
      <w:proofErr w:type="spellStart"/>
      <w:r w:rsidRPr="00B70785">
        <w:rPr>
          <w:rFonts w:ascii="Arial" w:hAnsi="Arial" w:cs="Arial"/>
          <w:lang w:val="en-ID"/>
        </w:rPr>
        <w:t>menciptakan</w:t>
      </w:r>
      <w:proofErr w:type="spellEnd"/>
      <w:r w:rsidRPr="00B70785">
        <w:rPr>
          <w:rFonts w:ascii="Arial" w:hAnsi="Arial" w:cs="Arial"/>
          <w:lang w:val="en-ID"/>
        </w:rPr>
        <w:t xml:space="preserve"> </w:t>
      </w:r>
      <w:proofErr w:type="spellStart"/>
      <w:r w:rsidRPr="00B70785">
        <w:rPr>
          <w:rFonts w:ascii="Arial" w:hAnsi="Arial" w:cs="Arial"/>
          <w:lang w:val="en-ID"/>
        </w:rPr>
        <w:t>ekspor</w:t>
      </w:r>
      <w:proofErr w:type="spellEnd"/>
      <w:r w:rsidRPr="00B70785">
        <w:rPr>
          <w:rFonts w:ascii="Arial" w:hAnsi="Arial" w:cs="Arial"/>
          <w:lang w:val="en-ID"/>
        </w:rPr>
        <w:t xml:space="preserve"> non </w:t>
      </w:r>
      <w:proofErr w:type="spellStart"/>
      <w:r w:rsidRPr="00B70785">
        <w:rPr>
          <w:rFonts w:ascii="Arial" w:hAnsi="Arial" w:cs="Arial"/>
          <w:lang w:val="en-ID"/>
        </w:rPr>
        <w:t>migas</w:t>
      </w:r>
      <w:proofErr w:type="spellEnd"/>
      <w:r w:rsidRPr="00B70785">
        <w:rPr>
          <w:rFonts w:ascii="Arial" w:hAnsi="Arial" w:cs="Arial"/>
          <w:lang w:val="en-ID"/>
        </w:rPr>
        <w:t xml:space="preserve"> yang </w:t>
      </w:r>
      <w:proofErr w:type="spellStart"/>
      <w:r w:rsidRPr="00B70785">
        <w:rPr>
          <w:rFonts w:ascii="Arial" w:hAnsi="Arial" w:cs="Arial"/>
          <w:lang w:val="en-ID"/>
        </w:rPr>
        <w:t>memberikan</w:t>
      </w:r>
      <w:proofErr w:type="spellEnd"/>
      <w:r w:rsidRPr="00B70785">
        <w:rPr>
          <w:rFonts w:ascii="Arial" w:hAnsi="Arial" w:cs="Arial"/>
          <w:lang w:val="en-ID"/>
        </w:rPr>
        <w:t xml:space="preserve"> </w:t>
      </w:r>
      <w:proofErr w:type="spellStart"/>
      <w:r w:rsidRPr="00B70785">
        <w:rPr>
          <w:rFonts w:ascii="Arial" w:hAnsi="Arial" w:cs="Arial"/>
          <w:lang w:val="en-ID"/>
        </w:rPr>
        <w:t>nilai</w:t>
      </w:r>
      <w:proofErr w:type="spellEnd"/>
      <w:r w:rsidRPr="00B70785">
        <w:rPr>
          <w:rFonts w:ascii="Arial" w:hAnsi="Arial" w:cs="Arial"/>
          <w:lang w:val="en-ID"/>
        </w:rPr>
        <w:t xml:space="preserve"> </w:t>
      </w:r>
      <w:proofErr w:type="spellStart"/>
      <w:r w:rsidRPr="00B70785">
        <w:rPr>
          <w:rFonts w:ascii="Arial" w:hAnsi="Arial" w:cs="Arial"/>
          <w:lang w:val="en-ID"/>
        </w:rPr>
        <w:t>tambah</w:t>
      </w:r>
      <w:proofErr w:type="spellEnd"/>
      <w:r w:rsidRPr="00B70785">
        <w:rPr>
          <w:rFonts w:ascii="Arial" w:hAnsi="Arial" w:cs="Arial"/>
          <w:lang w:val="en-ID"/>
        </w:rPr>
        <w:t xml:space="preserve"> </w:t>
      </w:r>
      <w:proofErr w:type="spellStart"/>
      <w:r w:rsidRPr="00B70785">
        <w:rPr>
          <w:rFonts w:ascii="Arial" w:hAnsi="Arial" w:cs="Arial"/>
          <w:lang w:val="en-ID"/>
        </w:rPr>
        <w:t>perekonomian</w:t>
      </w:r>
      <w:proofErr w:type="spellEnd"/>
      <w:r w:rsidRPr="00B70785">
        <w:rPr>
          <w:rFonts w:ascii="Arial" w:hAnsi="Arial" w:cs="Arial"/>
          <w:lang w:val="en-ID"/>
        </w:rPr>
        <w:t xml:space="preserve"> </w:t>
      </w:r>
      <w:proofErr w:type="spellStart"/>
      <w:r w:rsidRPr="00B70785">
        <w:rPr>
          <w:rFonts w:ascii="Arial" w:hAnsi="Arial" w:cs="Arial"/>
          <w:lang w:val="en-ID"/>
        </w:rPr>
        <w:t>daerah</w:t>
      </w:r>
      <w:proofErr w:type="spellEnd"/>
      <w:r w:rsidRPr="00B70785">
        <w:rPr>
          <w:rFonts w:ascii="Arial" w:hAnsi="Arial" w:cs="Arial"/>
          <w:lang w:val="en-ID"/>
        </w:rPr>
        <w:t xml:space="preserve">.   </w:t>
      </w:r>
    </w:p>
    <w:p w:rsidR="00537CE3" w:rsidRPr="00B70785" w:rsidRDefault="00537CE3" w:rsidP="00A00CC2">
      <w:pPr>
        <w:spacing w:after="0" w:line="360" w:lineRule="auto"/>
        <w:ind w:left="567" w:firstLine="567"/>
        <w:jc w:val="both"/>
        <w:rPr>
          <w:rFonts w:ascii="Arial" w:hAnsi="Arial" w:cs="Arial"/>
          <w:lang w:val="en-ID"/>
        </w:rPr>
      </w:pPr>
      <w:proofErr w:type="spellStart"/>
      <w:r w:rsidRPr="00B70785">
        <w:rPr>
          <w:rFonts w:ascii="Arial" w:hAnsi="Arial" w:cs="Arial"/>
        </w:rPr>
        <w:lastRenderedPageBreak/>
        <w:t>Menggerakkan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alternatif</w:t>
      </w:r>
      <w:proofErr w:type="spellEnd"/>
      <w:r w:rsidRPr="00B70785">
        <w:rPr>
          <w:rFonts w:ascii="Arial" w:hAnsi="Arial" w:cs="Arial"/>
        </w:rPr>
        <w:t xml:space="preserve"> non-</w:t>
      </w:r>
      <w:proofErr w:type="spellStart"/>
      <w:r w:rsidRPr="00B70785">
        <w:rPr>
          <w:rFonts w:ascii="Arial" w:hAnsi="Arial" w:cs="Arial"/>
        </w:rPr>
        <w:t>kayu</w:t>
      </w:r>
      <w:proofErr w:type="spellEnd"/>
      <w:r w:rsidRPr="00B70785">
        <w:rPr>
          <w:rFonts w:ascii="Arial" w:hAnsi="Arial" w:cs="Arial"/>
        </w:rPr>
        <w:t xml:space="preserve"> </w:t>
      </w:r>
      <w:proofErr w:type="spellStart"/>
      <w:r w:rsidRPr="00B70785">
        <w:rPr>
          <w:rFonts w:ascii="Arial" w:hAnsi="Arial" w:cs="Arial"/>
        </w:rPr>
        <w:t>sebagai</w:t>
      </w:r>
      <w:proofErr w:type="spellEnd"/>
      <w:r w:rsidRPr="00B70785">
        <w:rPr>
          <w:rFonts w:ascii="Arial" w:hAnsi="Arial" w:cs="Arial"/>
        </w:rPr>
        <w:t xml:space="preserve"> </w:t>
      </w:r>
      <w:proofErr w:type="spellStart"/>
      <w:r w:rsidRPr="00B70785">
        <w:rPr>
          <w:rFonts w:ascii="Arial" w:hAnsi="Arial" w:cs="Arial"/>
        </w:rPr>
        <w:t>produk</w:t>
      </w:r>
      <w:proofErr w:type="spellEnd"/>
      <w:r w:rsidRPr="00B70785">
        <w:rPr>
          <w:rFonts w:ascii="Arial" w:hAnsi="Arial" w:cs="Arial"/>
        </w:rPr>
        <w:t xml:space="preserve"> </w:t>
      </w:r>
      <w:proofErr w:type="spellStart"/>
      <w:r w:rsidRPr="00B70785">
        <w:rPr>
          <w:rFonts w:ascii="Arial" w:hAnsi="Arial" w:cs="Arial"/>
        </w:rPr>
        <w:t>unggulan</w:t>
      </w:r>
      <w:proofErr w:type="spellEnd"/>
      <w:r w:rsidRPr="00B70785">
        <w:rPr>
          <w:rFonts w:ascii="Arial" w:hAnsi="Arial" w:cs="Arial"/>
        </w:rPr>
        <w:t xml:space="preserve"> </w:t>
      </w:r>
      <w:proofErr w:type="spellStart"/>
      <w:r w:rsidRPr="00B70785">
        <w:rPr>
          <w:rFonts w:ascii="Arial" w:hAnsi="Arial" w:cs="Arial"/>
        </w:rPr>
        <w:t>kehutanan</w:t>
      </w:r>
      <w:proofErr w:type="spellEnd"/>
      <w:r w:rsidRPr="00B70785">
        <w:rPr>
          <w:rFonts w:ascii="Arial" w:hAnsi="Arial" w:cs="Arial"/>
        </w:rPr>
        <w:t xml:space="preserve">, yang </w:t>
      </w:r>
      <w:proofErr w:type="spellStart"/>
      <w:r w:rsidRPr="00B70785">
        <w:rPr>
          <w:rFonts w:ascii="Arial" w:hAnsi="Arial" w:cs="Arial"/>
        </w:rPr>
        <w:t>disertai</w:t>
      </w:r>
      <w:proofErr w:type="spellEnd"/>
      <w:r w:rsidRPr="00B70785">
        <w:rPr>
          <w:rFonts w:ascii="Arial" w:hAnsi="Arial" w:cs="Arial"/>
        </w:rPr>
        <w:t xml:space="preserve"> </w:t>
      </w:r>
      <w:proofErr w:type="spellStart"/>
      <w:r w:rsidRPr="00B70785">
        <w:rPr>
          <w:rFonts w:ascii="Arial" w:hAnsi="Arial" w:cs="Arial"/>
        </w:rPr>
        <w:t>dengan</w:t>
      </w:r>
      <w:proofErr w:type="spellEnd"/>
      <w:r w:rsidRPr="00B70785">
        <w:rPr>
          <w:rFonts w:ascii="Arial" w:hAnsi="Arial" w:cs="Arial"/>
        </w:rPr>
        <w:t xml:space="preserve"> </w:t>
      </w:r>
      <w:proofErr w:type="spellStart"/>
      <w:r w:rsidRPr="00B70785">
        <w:rPr>
          <w:rFonts w:ascii="Arial" w:hAnsi="Arial" w:cs="Arial"/>
        </w:rPr>
        <w:t>penguatan</w:t>
      </w:r>
      <w:proofErr w:type="spellEnd"/>
      <w:r w:rsidRPr="00B70785">
        <w:rPr>
          <w:rFonts w:ascii="Arial" w:hAnsi="Arial" w:cs="Arial"/>
        </w:rPr>
        <w:t xml:space="preserve"> pada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industri</w:t>
      </w:r>
      <w:proofErr w:type="spellEnd"/>
      <w:r w:rsidRPr="00B70785">
        <w:rPr>
          <w:rFonts w:ascii="Arial" w:hAnsi="Arial" w:cs="Arial"/>
        </w:rPr>
        <w:t xml:space="preserve"> </w:t>
      </w:r>
      <w:proofErr w:type="spellStart"/>
      <w:r w:rsidRPr="00B70785">
        <w:rPr>
          <w:rFonts w:ascii="Arial" w:hAnsi="Arial" w:cs="Arial"/>
        </w:rPr>
        <w:t>pengolahannya</w:t>
      </w:r>
      <w:proofErr w:type="spellEnd"/>
      <w:r w:rsidRPr="00B70785">
        <w:rPr>
          <w:rFonts w:ascii="Arial" w:hAnsi="Arial" w:cs="Arial"/>
        </w:rPr>
        <w:t xml:space="preserve">, </w:t>
      </w:r>
      <w:proofErr w:type="spellStart"/>
      <w:r w:rsidRPr="00B70785">
        <w:rPr>
          <w:rFonts w:ascii="Arial" w:hAnsi="Arial" w:cs="Arial"/>
        </w:rPr>
        <w:t>dapat</w:t>
      </w:r>
      <w:proofErr w:type="spellEnd"/>
      <w:r w:rsidRPr="00B70785">
        <w:rPr>
          <w:rFonts w:ascii="Arial" w:hAnsi="Arial" w:cs="Arial"/>
        </w:rPr>
        <w:t xml:space="preserve"> </w:t>
      </w:r>
      <w:proofErr w:type="spellStart"/>
      <w:r w:rsidRPr="00B70785">
        <w:rPr>
          <w:rFonts w:ascii="Arial" w:hAnsi="Arial" w:cs="Arial"/>
        </w:rPr>
        <w:t>memberikan</w:t>
      </w:r>
      <w:proofErr w:type="spellEnd"/>
      <w:r w:rsidRPr="00B70785">
        <w:rPr>
          <w:rFonts w:ascii="Arial" w:hAnsi="Arial" w:cs="Arial"/>
        </w:rPr>
        <w:t xml:space="preserve"> </w:t>
      </w:r>
      <w:proofErr w:type="spellStart"/>
      <w:r w:rsidRPr="00B70785">
        <w:rPr>
          <w:rFonts w:ascii="Arial" w:hAnsi="Arial" w:cs="Arial"/>
        </w:rPr>
        <w:t>nilai</w:t>
      </w:r>
      <w:proofErr w:type="spellEnd"/>
      <w:r w:rsidRPr="00B70785">
        <w:rPr>
          <w:rFonts w:ascii="Arial" w:hAnsi="Arial" w:cs="Arial"/>
        </w:rPr>
        <w:t xml:space="preserve"> </w:t>
      </w:r>
      <w:proofErr w:type="spellStart"/>
      <w:r w:rsidRPr="00B70785">
        <w:rPr>
          <w:rFonts w:ascii="Arial" w:hAnsi="Arial" w:cs="Arial"/>
        </w:rPr>
        <w:t>tambah</w:t>
      </w:r>
      <w:proofErr w:type="spellEnd"/>
      <w:r w:rsidRPr="00B70785">
        <w:rPr>
          <w:rFonts w:ascii="Arial" w:hAnsi="Arial" w:cs="Arial"/>
        </w:rPr>
        <w:t xml:space="preserve"> </w:t>
      </w:r>
      <w:proofErr w:type="spellStart"/>
      <w:r w:rsidRPr="00B70785">
        <w:rPr>
          <w:rFonts w:ascii="Arial" w:hAnsi="Arial" w:cs="Arial"/>
        </w:rPr>
        <w:t>bagi</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Kalimantan Timur. </w:t>
      </w:r>
      <w:proofErr w:type="spellStart"/>
      <w:r w:rsidRPr="00B70785">
        <w:rPr>
          <w:rFonts w:ascii="Arial" w:hAnsi="Arial" w:cs="Arial"/>
        </w:rPr>
        <w:t>Selain</w:t>
      </w:r>
      <w:proofErr w:type="spellEnd"/>
      <w:r w:rsidRPr="00B70785">
        <w:rPr>
          <w:rFonts w:ascii="Arial" w:hAnsi="Arial" w:cs="Arial"/>
        </w:rPr>
        <w:t xml:space="preserve"> </w:t>
      </w:r>
      <w:proofErr w:type="spellStart"/>
      <w:r w:rsidRPr="00B70785">
        <w:rPr>
          <w:rFonts w:ascii="Arial" w:hAnsi="Arial" w:cs="Arial"/>
        </w:rPr>
        <w:t>itu</w:t>
      </w:r>
      <w:proofErr w:type="spellEnd"/>
      <w:r w:rsidRPr="00B70785">
        <w:rPr>
          <w:rFonts w:ascii="Arial" w:hAnsi="Arial" w:cs="Arial"/>
        </w:rPr>
        <w:t xml:space="preserve">, </w:t>
      </w:r>
      <w:proofErr w:type="spellStart"/>
      <w:r w:rsidRPr="00B70785">
        <w:rPr>
          <w:rFonts w:ascii="Arial" w:hAnsi="Arial" w:cs="Arial"/>
        </w:rPr>
        <w:t>pengurangan</w:t>
      </w:r>
      <w:proofErr w:type="spellEnd"/>
      <w:r w:rsidRPr="00B70785">
        <w:rPr>
          <w:rFonts w:ascii="Arial" w:hAnsi="Arial" w:cs="Arial"/>
        </w:rPr>
        <w:t xml:space="preserve"> </w:t>
      </w:r>
      <w:proofErr w:type="spellStart"/>
      <w:r w:rsidRPr="00B70785">
        <w:rPr>
          <w:rFonts w:ascii="Arial" w:hAnsi="Arial" w:cs="Arial"/>
        </w:rPr>
        <w:t>kemungkinan</w:t>
      </w:r>
      <w:proofErr w:type="spellEnd"/>
      <w:r w:rsidRPr="00B70785">
        <w:rPr>
          <w:rFonts w:ascii="Arial" w:hAnsi="Arial" w:cs="Arial"/>
        </w:rPr>
        <w:t xml:space="preserve"> </w:t>
      </w:r>
      <w:proofErr w:type="spellStart"/>
      <w:r w:rsidRPr="00B70785">
        <w:rPr>
          <w:rFonts w:ascii="Arial" w:hAnsi="Arial" w:cs="Arial"/>
        </w:rPr>
        <w:t>kehilangan</w:t>
      </w:r>
      <w:proofErr w:type="spellEnd"/>
      <w:r w:rsidRPr="00B70785">
        <w:rPr>
          <w:rFonts w:ascii="Arial" w:hAnsi="Arial" w:cs="Arial"/>
        </w:rPr>
        <w:t xml:space="preserve"> </w:t>
      </w:r>
      <w:proofErr w:type="spellStart"/>
      <w:r w:rsidRPr="00B70785">
        <w:rPr>
          <w:rFonts w:ascii="Arial" w:hAnsi="Arial" w:cs="Arial"/>
        </w:rPr>
        <w:t>pendapatan</w:t>
      </w:r>
      <w:proofErr w:type="spellEnd"/>
      <w:r w:rsidRPr="00B70785">
        <w:rPr>
          <w:rFonts w:ascii="Arial" w:hAnsi="Arial" w:cs="Arial"/>
        </w:rPr>
        <w:t xml:space="preserve"> pada </w:t>
      </w:r>
      <w:proofErr w:type="spellStart"/>
      <w:r w:rsidRPr="00B70785">
        <w:rPr>
          <w:rFonts w:ascii="Arial" w:hAnsi="Arial" w:cs="Arial"/>
        </w:rPr>
        <w:t>jalur</w:t>
      </w:r>
      <w:proofErr w:type="spellEnd"/>
      <w:r w:rsidRPr="00B70785">
        <w:rPr>
          <w:rFonts w:ascii="Arial" w:hAnsi="Arial" w:cs="Arial"/>
        </w:rPr>
        <w:t xml:space="preserve"> </w:t>
      </w:r>
      <w:proofErr w:type="spellStart"/>
      <w:r w:rsidRPr="00B70785">
        <w:rPr>
          <w:rFonts w:ascii="Arial" w:hAnsi="Arial" w:cs="Arial"/>
        </w:rPr>
        <w:t>distribusi</w:t>
      </w:r>
      <w:proofErr w:type="spellEnd"/>
      <w:r w:rsidRPr="00B70785">
        <w:rPr>
          <w:rFonts w:ascii="Arial" w:hAnsi="Arial" w:cs="Arial"/>
        </w:rPr>
        <w:t xml:space="preserve"> dan </w:t>
      </w:r>
      <w:proofErr w:type="spellStart"/>
      <w:r w:rsidRPr="00B70785">
        <w:rPr>
          <w:rFonts w:ascii="Arial" w:hAnsi="Arial" w:cs="Arial"/>
        </w:rPr>
        <w:t>perdagangan</w:t>
      </w:r>
      <w:proofErr w:type="spellEnd"/>
      <w:r w:rsidRPr="00B70785">
        <w:rPr>
          <w:rFonts w:ascii="Arial" w:hAnsi="Arial" w:cs="Arial"/>
        </w:rPr>
        <w:t xml:space="preserve"> </w:t>
      </w:r>
      <w:proofErr w:type="spellStart"/>
      <w:r w:rsidRPr="00B70785">
        <w:rPr>
          <w:rFonts w:ascii="Arial" w:hAnsi="Arial" w:cs="Arial"/>
        </w:rPr>
        <w:t>hasil</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arti</w:t>
      </w:r>
      <w:proofErr w:type="spellEnd"/>
      <w:r w:rsidRPr="00B70785">
        <w:rPr>
          <w:rFonts w:ascii="Arial" w:hAnsi="Arial" w:cs="Arial"/>
        </w:rPr>
        <w:t xml:space="preserve"> </w:t>
      </w:r>
      <w:proofErr w:type="spellStart"/>
      <w:r w:rsidRPr="00B70785">
        <w:rPr>
          <w:rFonts w:ascii="Arial" w:hAnsi="Arial" w:cs="Arial"/>
        </w:rPr>
        <w:t>luas</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kunci</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pendapatan</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termasuk</w:t>
      </w:r>
      <w:proofErr w:type="spellEnd"/>
      <w:r w:rsidRPr="00B70785">
        <w:rPr>
          <w:rFonts w:ascii="Arial" w:hAnsi="Arial" w:cs="Arial"/>
        </w:rPr>
        <w:t xml:space="preserve"> </w:t>
      </w:r>
      <w:proofErr w:type="spellStart"/>
      <w:r w:rsidRPr="00B70785">
        <w:rPr>
          <w:rFonts w:ascii="Arial" w:hAnsi="Arial" w:cs="Arial"/>
        </w:rPr>
        <w:t>pendapatan</w:t>
      </w:r>
      <w:proofErr w:type="spellEnd"/>
      <w:r w:rsidRPr="00B70785">
        <w:rPr>
          <w:rFonts w:ascii="Arial" w:hAnsi="Arial" w:cs="Arial"/>
        </w:rPr>
        <w:t xml:space="preserve"> </w:t>
      </w:r>
      <w:proofErr w:type="spellStart"/>
      <w:r w:rsidRPr="00B70785">
        <w:rPr>
          <w:rFonts w:ascii="Arial" w:hAnsi="Arial" w:cs="Arial"/>
        </w:rPr>
        <w:t>asli</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sentra</w:t>
      </w:r>
      <w:proofErr w:type="spellEnd"/>
      <w:r w:rsidRPr="00B70785">
        <w:rPr>
          <w:rFonts w:ascii="Arial" w:hAnsi="Arial" w:cs="Arial"/>
        </w:rPr>
        <w:t xml:space="preserve"> </w:t>
      </w:r>
      <w:proofErr w:type="spellStart"/>
      <w:r w:rsidRPr="00B70785">
        <w:rPr>
          <w:rFonts w:ascii="Arial" w:hAnsi="Arial" w:cs="Arial"/>
        </w:rPr>
        <w:t>perikanan</w:t>
      </w:r>
      <w:proofErr w:type="spellEnd"/>
      <w:r w:rsidRPr="00B70785">
        <w:rPr>
          <w:rFonts w:ascii="Arial" w:hAnsi="Arial" w:cs="Arial"/>
        </w:rPr>
        <w:t xml:space="preserve"> modern dan </w:t>
      </w:r>
      <w:proofErr w:type="spellStart"/>
      <w:r w:rsidRPr="00B70785">
        <w:rPr>
          <w:rFonts w:ascii="Arial" w:hAnsi="Arial" w:cs="Arial"/>
        </w:rPr>
        <w:t>pariwisata</w:t>
      </w:r>
      <w:proofErr w:type="spellEnd"/>
      <w:r w:rsidRPr="00B70785">
        <w:rPr>
          <w:rFonts w:ascii="Arial" w:hAnsi="Arial" w:cs="Arial"/>
        </w:rPr>
        <w:t xml:space="preserve"> pada Kawasan </w:t>
      </w:r>
      <w:proofErr w:type="spellStart"/>
      <w:r w:rsidRPr="00B70785">
        <w:rPr>
          <w:rFonts w:ascii="Arial" w:hAnsi="Arial" w:cs="Arial"/>
        </w:rPr>
        <w:t>danau</w:t>
      </w:r>
      <w:proofErr w:type="spellEnd"/>
      <w:r w:rsidRPr="00B70785">
        <w:rPr>
          <w:rFonts w:ascii="Arial" w:hAnsi="Arial" w:cs="Arial"/>
        </w:rPr>
        <w:t xml:space="preserve"> </w:t>
      </w:r>
      <w:proofErr w:type="spellStart"/>
      <w:r w:rsidRPr="00B70785">
        <w:rPr>
          <w:rFonts w:ascii="Arial" w:hAnsi="Arial" w:cs="Arial"/>
        </w:rPr>
        <w:t>Jempang</w:t>
      </w:r>
      <w:proofErr w:type="spellEnd"/>
      <w:r w:rsidRPr="00B70785">
        <w:rPr>
          <w:rFonts w:ascii="Arial" w:hAnsi="Arial" w:cs="Arial"/>
        </w:rPr>
        <w:t xml:space="preserve">, </w:t>
      </w:r>
      <w:proofErr w:type="spellStart"/>
      <w:r w:rsidRPr="00B70785">
        <w:rPr>
          <w:rFonts w:ascii="Arial" w:hAnsi="Arial" w:cs="Arial"/>
        </w:rPr>
        <w:t>Semayang</w:t>
      </w:r>
      <w:proofErr w:type="spellEnd"/>
      <w:r w:rsidRPr="00B70785">
        <w:rPr>
          <w:rFonts w:ascii="Arial" w:hAnsi="Arial" w:cs="Arial"/>
        </w:rPr>
        <w:t xml:space="preserve"> dan </w:t>
      </w:r>
      <w:proofErr w:type="spellStart"/>
      <w:r w:rsidRPr="00B70785">
        <w:rPr>
          <w:rFonts w:ascii="Arial" w:hAnsi="Arial" w:cs="Arial"/>
        </w:rPr>
        <w:t>Melintang</w:t>
      </w:r>
      <w:proofErr w:type="spellEnd"/>
      <w:r w:rsidRPr="00B70785">
        <w:rPr>
          <w:rFonts w:ascii="Arial" w:hAnsi="Arial" w:cs="Arial"/>
        </w:rPr>
        <w:t xml:space="preserve"> di Daerah </w:t>
      </w:r>
      <w:proofErr w:type="spellStart"/>
      <w:r w:rsidRPr="00B70785">
        <w:rPr>
          <w:rFonts w:ascii="Arial" w:hAnsi="Arial" w:cs="Arial"/>
        </w:rPr>
        <w:t>Aliran</w:t>
      </w:r>
      <w:proofErr w:type="spellEnd"/>
      <w:r w:rsidRPr="00B70785">
        <w:rPr>
          <w:rFonts w:ascii="Arial" w:hAnsi="Arial" w:cs="Arial"/>
        </w:rPr>
        <w:t xml:space="preserve"> Sungai Mahakam, dan </w:t>
      </w:r>
      <w:proofErr w:type="spellStart"/>
      <w:r w:rsidRPr="00B70785">
        <w:rPr>
          <w:rFonts w:ascii="Arial" w:hAnsi="Arial" w:cs="Arial"/>
        </w:rPr>
        <w:t>kawasan</w:t>
      </w:r>
      <w:proofErr w:type="spellEnd"/>
      <w:r w:rsidRPr="00B70785">
        <w:rPr>
          <w:rFonts w:ascii="Arial" w:hAnsi="Arial" w:cs="Arial"/>
        </w:rPr>
        <w:t xml:space="preserve"> </w:t>
      </w:r>
      <w:proofErr w:type="spellStart"/>
      <w:r w:rsidRPr="00B70785">
        <w:rPr>
          <w:rFonts w:ascii="Arial" w:hAnsi="Arial" w:cs="Arial"/>
        </w:rPr>
        <w:t>sepanjang</w:t>
      </w:r>
      <w:proofErr w:type="spellEnd"/>
      <w:r w:rsidRPr="00B70785">
        <w:rPr>
          <w:rFonts w:ascii="Arial" w:hAnsi="Arial" w:cs="Arial"/>
        </w:rPr>
        <w:t xml:space="preserve"> </w:t>
      </w:r>
      <w:proofErr w:type="spellStart"/>
      <w:r w:rsidRPr="00B70785">
        <w:rPr>
          <w:rFonts w:ascii="Arial" w:hAnsi="Arial" w:cs="Arial"/>
        </w:rPr>
        <w:t>pesisir</w:t>
      </w:r>
      <w:proofErr w:type="spellEnd"/>
      <w:r w:rsidRPr="00B70785">
        <w:rPr>
          <w:rFonts w:ascii="Arial" w:hAnsi="Arial" w:cs="Arial"/>
        </w:rPr>
        <w:t xml:space="preserve"> </w:t>
      </w:r>
      <w:proofErr w:type="spellStart"/>
      <w:r w:rsidRPr="00B70785">
        <w:rPr>
          <w:rFonts w:ascii="Arial" w:hAnsi="Arial" w:cs="Arial"/>
        </w:rPr>
        <w:t>timur</w:t>
      </w:r>
      <w:proofErr w:type="spellEnd"/>
      <w:r w:rsidRPr="00B70785">
        <w:rPr>
          <w:rFonts w:ascii="Arial" w:hAnsi="Arial" w:cs="Arial"/>
        </w:rPr>
        <w:t xml:space="preserve">, </w:t>
      </w:r>
      <w:proofErr w:type="spellStart"/>
      <w:r w:rsidRPr="00B70785">
        <w:rPr>
          <w:rFonts w:ascii="Arial" w:hAnsi="Arial" w:cs="Arial"/>
        </w:rPr>
        <w:t>dapat</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potensi</w:t>
      </w:r>
      <w:proofErr w:type="spellEnd"/>
      <w:r w:rsidRPr="00B70785">
        <w:rPr>
          <w:rFonts w:ascii="Arial" w:hAnsi="Arial" w:cs="Arial"/>
        </w:rPr>
        <w:t xml:space="preserve"> yang </w:t>
      </w:r>
      <w:proofErr w:type="spellStart"/>
      <w:r w:rsidRPr="00B70785">
        <w:rPr>
          <w:rFonts w:ascii="Arial" w:hAnsi="Arial" w:cs="Arial"/>
        </w:rPr>
        <w:t>besar</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memberikan</w:t>
      </w:r>
      <w:proofErr w:type="spellEnd"/>
      <w:r w:rsidRPr="00B70785">
        <w:rPr>
          <w:rFonts w:ascii="Arial" w:hAnsi="Arial" w:cs="Arial"/>
        </w:rPr>
        <w:t xml:space="preserve"> </w:t>
      </w:r>
      <w:proofErr w:type="spellStart"/>
      <w:r w:rsidRPr="00B70785">
        <w:rPr>
          <w:rFonts w:ascii="Arial" w:hAnsi="Arial" w:cs="Arial"/>
        </w:rPr>
        <w:t>kontribusi</w:t>
      </w:r>
      <w:proofErr w:type="spellEnd"/>
      <w:r w:rsidRPr="00B70785">
        <w:rPr>
          <w:rFonts w:ascii="Arial" w:hAnsi="Arial" w:cs="Arial"/>
        </w:rPr>
        <w:t xml:space="preserve"> </w:t>
      </w:r>
      <w:proofErr w:type="spellStart"/>
      <w:r w:rsidRPr="00B70785">
        <w:rPr>
          <w:rFonts w:ascii="Arial" w:hAnsi="Arial" w:cs="Arial"/>
        </w:rPr>
        <w:t>perekonomian</w:t>
      </w:r>
      <w:proofErr w:type="spellEnd"/>
      <w:r w:rsidRPr="00B70785">
        <w:rPr>
          <w:rFonts w:ascii="Arial" w:hAnsi="Arial" w:cs="Arial"/>
        </w:rPr>
        <w:t xml:space="preserve"> </w:t>
      </w:r>
      <w:proofErr w:type="spellStart"/>
      <w:r w:rsidRPr="00B70785">
        <w:rPr>
          <w:rFonts w:ascii="Arial" w:hAnsi="Arial" w:cs="Arial"/>
        </w:rPr>
        <w:t>makro</w:t>
      </w:r>
      <w:proofErr w:type="spellEnd"/>
      <w:r w:rsidRPr="00B70785">
        <w:rPr>
          <w:rFonts w:ascii="Arial" w:hAnsi="Arial" w:cs="Arial"/>
        </w:rPr>
        <w:t xml:space="preserve"> dan </w:t>
      </w: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kesejahteraan</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w:t>
      </w:r>
    </w:p>
    <w:p w:rsidR="00537CE3" w:rsidRDefault="00537CE3" w:rsidP="00A00CC2">
      <w:pPr>
        <w:spacing w:after="0" w:line="360" w:lineRule="auto"/>
        <w:ind w:left="567" w:firstLine="567"/>
        <w:jc w:val="both"/>
        <w:rPr>
          <w:rFonts w:ascii="Arial" w:hAnsi="Arial" w:cs="Arial"/>
          <w:lang w:val="en-ID"/>
        </w:rPr>
      </w:pPr>
      <w:r w:rsidRPr="00B70785">
        <w:rPr>
          <w:rFonts w:ascii="Arial" w:hAnsi="Arial" w:cs="Arial"/>
          <w:lang w:val="en-ID"/>
        </w:rPr>
        <w:t xml:space="preserve">Oleh </w:t>
      </w:r>
      <w:proofErr w:type="spellStart"/>
      <w:r w:rsidRPr="00B70785">
        <w:rPr>
          <w:rFonts w:ascii="Arial" w:hAnsi="Arial" w:cs="Arial"/>
          <w:lang w:val="en-ID"/>
        </w:rPr>
        <w:t>sebab</w:t>
      </w:r>
      <w:proofErr w:type="spellEnd"/>
      <w:r w:rsidRPr="00B70785">
        <w:rPr>
          <w:rFonts w:ascii="Arial" w:hAnsi="Arial" w:cs="Arial"/>
          <w:lang w:val="en-ID"/>
        </w:rPr>
        <w:t xml:space="preserve"> </w:t>
      </w:r>
      <w:proofErr w:type="spellStart"/>
      <w:r w:rsidRPr="00B70785">
        <w:rPr>
          <w:rFonts w:ascii="Arial" w:hAnsi="Arial" w:cs="Arial"/>
          <w:lang w:val="en-ID"/>
        </w:rPr>
        <w:t>itu</w:t>
      </w:r>
      <w:proofErr w:type="spellEnd"/>
      <w:r w:rsidRPr="00B70785">
        <w:rPr>
          <w:rFonts w:ascii="Arial" w:hAnsi="Arial" w:cs="Arial"/>
          <w:lang w:val="en-ID"/>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pertumbuhan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yang </w:t>
      </w:r>
      <w:proofErr w:type="spellStart"/>
      <w:r w:rsidRPr="00B70785">
        <w:rPr>
          <w:rFonts w:ascii="Arial" w:hAnsi="Arial" w:cs="Arial"/>
        </w:rPr>
        <w:t>berkelanjutan</w:t>
      </w:r>
      <w:proofErr w:type="spellEnd"/>
      <w:r w:rsidRPr="00B70785">
        <w:rPr>
          <w:rFonts w:ascii="Arial" w:hAnsi="Arial" w:cs="Arial"/>
        </w:rPr>
        <w:t xml:space="preserve"> dan </w:t>
      </w:r>
      <w:proofErr w:type="spellStart"/>
      <w:r w:rsidRPr="00B70785">
        <w:rPr>
          <w:rFonts w:ascii="Arial" w:hAnsi="Arial" w:cs="Arial"/>
        </w:rPr>
        <w:t>berkerakyatan</w:t>
      </w:r>
      <w:proofErr w:type="spellEnd"/>
      <w:r w:rsidRPr="00B70785">
        <w:rPr>
          <w:rFonts w:ascii="Arial" w:hAnsi="Arial" w:cs="Arial"/>
          <w:b/>
        </w:rPr>
        <w:t xml:space="preserve"> </w:t>
      </w:r>
      <w:proofErr w:type="spellStart"/>
      <w:r w:rsidRPr="00B70785">
        <w:rPr>
          <w:rFonts w:ascii="Arial" w:hAnsi="Arial" w:cs="Arial"/>
          <w:lang w:val="en-ID"/>
        </w:rPr>
        <w:t>menjadi</w:t>
      </w:r>
      <w:proofErr w:type="spellEnd"/>
      <w:r w:rsidRPr="00B70785">
        <w:rPr>
          <w:rFonts w:ascii="Arial" w:hAnsi="Arial" w:cs="Arial"/>
          <w:lang w:val="en-ID"/>
        </w:rPr>
        <w:t xml:space="preserve"> </w:t>
      </w:r>
      <w:proofErr w:type="spellStart"/>
      <w:r w:rsidRPr="00B70785">
        <w:rPr>
          <w:rFonts w:ascii="Arial" w:hAnsi="Arial" w:cs="Arial"/>
          <w:lang w:val="en-ID"/>
        </w:rPr>
        <w:t>hal</w:t>
      </w:r>
      <w:proofErr w:type="spellEnd"/>
      <w:r w:rsidRPr="00B70785">
        <w:rPr>
          <w:rFonts w:ascii="Arial" w:hAnsi="Arial" w:cs="Arial"/>
          <w:lang w:val="en-ID"/>
        </w:rPr>
        <w:t xml:space="preserve"> </w:t>
      </w:r>
      <w:proofErr w:type="spellStart"/>
      <w:r w:rsidRPr="00B70785">
        <w:rPr>
          <w:rFonts w:ascii="Arial" w:hAnsi="Arial" w:cs="Arial"/>
          <w:lang w:val="en-ID"/>
        </w:rPr>
        <w:t>penting</w:t>
      </w:r>
      <w:proofErr w:type="spellEnd"/>
      <w:r w:rsidRPr="00B70785">
        <w:rPr>
          <w:rFonts w:ascii="Arial" w:hAnsi="Arial" w:cs="Arial"/>
          <w:lang w:val="en-ID"/>
        </w:rPr>
        <w:t xml:space="preserve"> yang </w:t>
      </w:r>
      <w:proofErr w:type="spellStart"/>
      <w:r w:rsidRPr="00B70785">
        <w:rPr>
          <w:rFonts w:ascii="Arial" w:hAnsi="Arial" w:cs="Arial"/>
          <w:lang w:val="en-ID"/>
        </w:rPr>
        <w:t>perlu</w:t>
      </w:r>
      <w:proofErr w:type="spellEnd"/>
      <w:r w:rsidRPr="00B70785">
        <w:rPr>
          <w:rFonts w:ascii="Arial" w:hAnsi="Arial" w:cs="Arial"/>
          <w:lang w:val="en-ID"/>
        </w:rPr>
        <w:t xml:space="preserve"> </w:t>
      </w:r>
      <w:proofErr w:type="spellStart"/>
      <w:r w:rsidRPr="00B70785">
        <w:rPr>
          <w:rFonts w:ascii="Arial" w:hAnsi="Arial" w:cs="Arial"/>
          <w:lang w:val="en-ID"/>
        </w:rPr>
        <w:t>mendapat</w:t>
      </w:r>
      <w:proofErr w:type="spellEnd"/>
      <w:r w:rsidRPr="00B70785">
        <w:rPr>
          <w:rFonts w:ascii="Arial" w:hAnsi="Arial" w:cs="Arial"/>
          <w:lang w:val="en-ID"/>
        </w:rPr>
        <w:t xml:space="preserve"> </w:t>
      </w:r>
      <w:proofErr w:type="spellStart"/>
      <w:r w:rsidRPr="00B70785">
        <w:rPr>
          <w:rFonts w:ascii="Arial" w:hAnsi="Arial" w:cs="Arial"/>
          <w:lang w:val="en-ID"/>
        </w:rPr>
        <w:t>perhatian</w:t>
      </w:r>
      <w:proofErr w:type="spellEnd"/>
      <w:r w:rsidRPr="00B70785">
        <w:rPr>
          <w:rFonts w:ascii="Arial" w:hAnsi="Arial" w:cs="Arial"/>
          <w:lang w:val="en-ID"/>
        </w:rPr>
        <w:t xml:space="preserve"> </w:t>
      </w:r>
      <w:proofErr w:type="spellStart"/>
      <w:r w:rsidRPr="00B70785">
        <w:rPr>
          <w:rFonts w:ascii="Arial" w:hAnsi="Arial" w:cs="Arial"/>
          <w:lang w:val="en-ID"/>
        </w:rPr>
        <w:t>dari</w:t>
      </w:r>
      <w:proofErr w:type="spellEnd"/>
      <w:r w:rsidRPr="00B70785">
        <w:rPr>
          <w:rFonts w:ascii="Arial" w:hAnsi="Arial" w:cs="Arial"/>
          <w:lang w:val="en-ID"/>
        </w:rPr>
        <w:t xml:space="preserve"> </w:t>
      </w:r>
      <w:proofErr w:type="spellStart"/>
      <w:r w:rsidRPr="00B70785">
        <w:rPr>
          <w:rFonts w:ascii="Arial" w:hAnsi="Arial" w:cs="Arial"/>
          <w:lang w:val="en-ID"/>
        </w:rPr>
        <w:t>berbagai</w:t>
      </w:r>
      <w:proofErr w:type="spellEnd"/>
      <w:r w:rsidRPr="00B70785">
        <w:rPr>
          <w:rFonts w:ascii="Arial" w:hAnsi="Arial" w:cs="Arial"/>
          <w:lang w:val="en-ID"/>
        </w:rPr>
        <w:t xml:space="preserve"> </w:t>
      </w:r>
      <w:proofErr w:type="spellStart"/>
      <w:r w:rsidRPr="00B70785">
        <w:rPr>
          <w:rFonts w:ascii="Arial" w:hAnsi="Arial" w:cs="Arial"/>
          <w:lang w:val="en-ID"/>
        </w:rPr>
        <w:t>pihak</w:t>
      </w:r>
      <w:proofErr w:type="spellEnd"/>
      <w:r w:rsidRPr="00B70785">
        <w:rPr>
          <w:rFonts w:ascii="Arial" w:hAnsi="Arial" w:cs="Arial"/>
          <w:lang w:val="en-ID"/>
        </w:rPr>
        <w:t xml:space="preserve">. </w:t>
      </w:r>
    </w:p>
    <w:p w:rsidR="00537CE3" w:rsidRPr="00A00CC2" w:rsidRDefault="00537CE3" w:rsidP="00A00CC2">
      <w:pPr>
        <w:numPr>
          <w:ilvl w:val="0"/>
          <w:numId w:val="47"/>
        </w:numPr>
        <w:spacing w:after="0" w:line="360" w:lineRule="auto"/>
        <w:ind w:left="567" w:hanging="567"/>
        <w:contextualSpacing/>
        <w:jc w:val="both"/>
        <w:rPr>
          <w:rFonts w:ascii="Arial" w:hAnsi="Arial" w:cs="Arial"/>
          <w:b/>
        </w:rPr>
      </w:pPr>
      <w:proofErr w:type="spellStart"/>
      <w:r w:rsidRPr="00B70785">
        <w:rPr>
          <w:rFonts w:ascii="Arial" w:hAnsi="Arial" w:cs="Arial"/>
          <w:b/>
          <w:bCs/>
        </w:rPr>
        <w:t>Peningkatan</w:t>
      </w:r>
      <w:proofErr w:type="spellEnd"/>
      <w:r w:rsidRPr="00B70785">
        <w:rPr>
          <w:rFonts w:ascii="Arial" w:hAnsi="Arial" w:cs="Arial"/>
          <w:b/>
          <w:bCs/>
        </w:rPr>
        <w:t xml:space="preserve"> </w:t>
      </w:r>
      <w:proofErr w:type="spellStart"/>
      <w:r w:rsidRPr="00B70785">
        <w:rPr>
          <w:rFonts w:ascii="Arial" w:hAnsi="Arial" w:cs="Arial"/>
          <w:b/>
          <w:bCs/>
        </w:rPr>
        <w:t>aksesibilitas</w:t>
      </w:r>
      <w:proofErr w:type="spellEnd"/>
      <w:r w:rsidRPr="00B70785">
        <w:rPr>
          <w:rFonts w:ascii="Arial" w:hAnsi="Arial" w:cs="Arial"/>
          <w:b/>
          <w:bCs/>
        </w:rPr>
        <w:t xml:space="preserve"> dan </w:t>
      </w:r>
      <w:proofErr w:type="spellStart"/>
      <w:r w:rsidRPr="00B70785">
        <w:rPr>
          <w:rFonts w:ascii="Arial" w:hAnsi="Arial" w:cs="Arial"/>
          <w:b/>
          <w:bCs/>
        </w:rPr>
        <w:t>penguatan</w:t>
      </w:r>
      <w:proofErr w:type="spellEnd"/>
      <w:r w:rsidRPr="00B70785">
        <w:rPr>
          <w:rFonts w:ascii="Arial" w:hAnsi="Arial" w:cs="Arial"/>
          <w:b/>
          <w:bCs/>
        </w:rPr>
        <w:t xml:space="preserve"> </w:t>
      </w:r>
      <w:proofErr w:type="spellStart"/>
      <w:r w:rsidRPr="00B70785">
        <w:rPr>
          <w:rFonts w:ascii="Arial" w:hAnsi="Arial" w:cs="Arial"/>
          <w:b/>
          <w:bCs/>
        </w:rPr>
        <w:t>konektivitas</w:t>
      </w:r>
      <w:proofErr w:type="spellEnd"/>
      <w:r w:rsidRPr="00B70785">
        <w:rPr>
          <w:rFonts w:ascii="Arial" w:hAnsi="Arial" w:cs="Arial"/>
          <w:b/>
          <w:bCs/>
        </w:rPr>
        <w:t xml:space="preserve"> </w:t>
      </w:r>
      <w:proofErr w:type="spellStart"/>
      <w:r w:rsidRPr="00B70785">
        <w:rPr>
          <w:rFonts w:ascii="Arial" w:hAnsi="Arial" w:cs="Arial"/>
          <w:b/>
          <w:bCs/>
        </w:rPr>
        <w:t>infrastruktur</w:t>
      </w:r>
      <w:proofErr w:type="spellEnd"/>
      <w:r w:rsidRPr="00B70785">
        <w:rPr>
          <w:rFonts w:ascii="Arial" w:hAnsi="Arial" w:cs="Arial"/>
          <w:b/>
          <w:bCs/>
        </w:rPr>
        <w:t xml:space="preserve"> wilayah</w:t>
      </w:r>
    </w:p>
    <w:p w:rsidR="00537CE3" w:rsidRPr="00B70785" w:rsidRDefault="00537CE3" w:rsidP="00A00CC2">
      <w:pPr>
        <w:spacing w:after="0" w:line="360" w:lineRule="auto"/>
        <w:ind w:left="567" w:firstLine="567"/>
        <w:jc w:val="both"/>
        <w:rPr>
          <w:rFonts w:ascii="Arial" w:hAnsi="Arial" w:cs="Arial"/>
          <w:lang w:val="en-ID"/>
        </w:rPr>
      </w:pPr>
      <w:proofErr w:type="spellStart"/>
      <w:r w:rsidRPr="00B70785">
        <w:rPr>
          <w:rFonts w:ascii="Arial" w:hAnsi="Arial" w:cs="Arial"/>
          <w:lang w:val="en-ID"/>
        </w:rPr>
        <w:t>Penyediaan</w:t>
      </w:r>
      <w:proofErr w:type="spellEnd"/>
      <w:r w:rsidRPr="00B70785">
        <w:rPr>
          <w:rFonts w:ascii="Arial" w:hAnsi="Arial" w:cs="Arial"/>
          <w:lang w:val="en-ID"/>
        </w:rPr>
        <w:t xml:space="preserve"> </w:t>
      </w:r>
      <w:proofErr w:type="spellStart"/>
      <w:r w:rsidRPr="00B70785">
        <w:rPr>
          <w:rFonts w:ascii="Arial" w:hAnsi="Arial" w:cs="Arial"/>
          <w:lang w:val="en-ID"/>
        </w:rPr>
        <w:t>infrastruktur</w:t>
      </w:r>
      <w:proofErr w:type="spellEnd"/>
      <w:r w:rsidRPr="00B70785">
        <w:rPr>
          <w:rFonts w:ascii="Arial" w:hAnsi="Arial" w:cs="Arial"/>
          <w:lang w:val="en-ID"/>
        </w:rPr>
        <w:t xml:space="preserve"> </w:t>
      </w:r>
      <w:proofErr w:type="spellStart"/>
      <w:r w:rsidRPr="00B70785">
        <w:rPr>
          <w:rFonts w:ascii="Arial" w:hAnsi="Arial" w:cs="Arial"/>
          <w:lang w:val="en-ID"/>
        </w:rPr>
        <w:t>dasar</w:t>
      </w:r>
      <w:proofErr w:type="spellEnd"/>
      <w:r w:rsidRPr="00B70785">
        <w:rPr>
          <w:rFonts w:ascii="Arial" w:hAnsi="Arial" w:cs="Arial"/>
          <w:lang w:val="en-ID"/>
        </w:rPr>
        <w:t xml:space="preserve"> di </w:t>
      </w:r>
      <w:proofErr w:type="spellStart"/>
      <w:r w:rsidRPr="00B70785">
        <w:rPr>
          <w:rFonts w:ascii="Arial" w:hAnsi="Arial" w:cs="Arial"/>
          <w:lang w:val="en-ID"/>
        </w:rPr>
        <w:t>Provinsi</w:t>
      </w:r>
      <w:proofErr w:type="spellEnd"/>
      <w:r w:rsidRPr="00B70785">
        <w:rPr>
          <w:rFonts w:ascii="Arial" w:hAnsi="Arial" w:cs="Arial"/>
          <w:lang w:val="en-ID"/>
        </w:rPr>
        <w:t xml:space="preserve"> Kalimantan Timur </w:t>
      </w:r>
      <w:proofErr w:type="spellStart"/>
      <w:r w:rsidRPr="00B70785">
        <w:rPr>
          <w:rFonts w:ascii="Arial" w:hAnsi="Arial" w:cs="Arial"/>
          <w:lang w:val="en-ID"/>
        </w:rPr>
        <w:t>diarahkan</w:t>
      </w:r>
      <w:proofErr w:type="spellEnd"/>
      <w:r w:rsidRPr="00B70785">
        <w:rPr>
          <w:rFonts w:ascii="Arial" w:hAnsi="Arial" w:cs="Arial"/>
          <w:lang w:val="en-ID"/>
        </w:rPr>
        <w:t xml:space="preserve"> pada </w:t>
      </w:r>
      <w:proofErr w:type="spellStart"/>
      <w:r w:rsidRPr="00B70785">
        <w:rPr>
          <w:rFonts w:ascii="Arial" w:hAnsi="Arial" w:cs="Arial"/>
          <w:lang w:val="en-ID"/>
        </w:rPr>
        <w:t>pemenuhan</w:t>
      </w:r>
      <w:proofErr w:type="spellEnd"/>
      <w:r w:rsidRPr="00B70785">
        <w:rPr>
          <w:rFonts w:ascii="Arial" w:hAnsi="Arial" w:cs="Arial"/>
          <w:lang w:val="en-ID"/>
        </w:rPr>
        <w:t xml:space="preserve"> </w:t>
      </w:r>
      <w:proofErr w:type="spellStart"/>
      <w:r w:rsidRPr="00B70785">
        <w:rPr>
          <w:rFonts w:ascii="Arial" w:hAnsi="Arial" w:cs="Arial"/>
          <w:lang w:val="en-ID"/>
        </w:rPr>
        <w:t>kesejahteraan</w:t>
      </w:r>
      <w:proofErr w:type="spellEnd"/>
      <w:r w:rsidRPr="00B70785">
        <w:rPr>
          <w:rFonts w:ascii="Arial" w:hAnsi="Arial" w:cs="Arial"/>
          <w:lang w:val="en-ID"/>
        </w:rPr>
        <w:t xml:space="preserve"> </w:t>
      </w:r>
      <w:proofErr w:type="spellStart"/>
      <w:r w:rsidRPr="00B70785">
        <w:rPr>
          <w:rFonts w:ascii="Arial" w:hAnsi="Arial" w:cs="Arial"/>
          <w:lang w:val="en-ID"/>
        </w:rPr>
        <w:t>masyarakat</w:t>
      </w:r>
      <w:proofErr w:type="spellEnd"/>
      <w:r w:rsidRPr="00B70785">
        <w:rPr>
          <w:rFonts w:ascii="Arial" w:hAnsi="Arial" w:cs="Arial"/>
          <w:lang w:val="en-ID"/>
        </w:rPr>
        <w:t xml:space="preserve">, </w:t>
      </w:r>
      <w:proofErr w:type="spellStart"/>
      <w:r w:rsidRPr="00B70785">
        <w:rPr>
          <w:rFonts w:ascii="Arial" w:hAnsi="Arial" w:cs="Arial"/>
          <w:lang w:val="en-ID"/>
        </w:rPr>
        <w:t>serta</w:t>
      </w:r>
      <w:proofErr w:type="spellEnd"/>
      <w:r w:rsidRPr="00B70785">
        <w:rPr>
          <w:rFonts w:ascii="Arial" w:hAnsi="Arial" w:cs="Arial"/>
          <w:lang w:val="en-ID"/>
        </w:rPr>
        <w:t xml:space="preserve"> pada </w:t>
      </w:r>
      <w:proofErr w:type="spellStart"/>
      <w:r w:rsidRPr="00B70785">
        <w:rPr>
          <w:rFonts w:ascii="Arial" w:hAnsi="Arial" w:cs="Arial"/>
          <w:lang w:val="en-ID"/>
        </w:rPr>
        <w:t>memberikan</w:t>
      </w:r>
      <w:proofErr w:type="spellEnd"/>
      <w:r w:rsidRPr="00B70785">
        <w:rPr>
          <w:rFonts w:ascii="Arial" w:hAnsi="Arial" w:cs="Arial"/>
          <w:lang w:val="en-ID"/>
        </w:rPr>
        <w:t xml:space="preserve"> </w:t>
      </w:r>
      <w:proofErr w:type="spellStart"/>
      <w:r w:rsidRPr="00B70785">
        <w:rPr>
          <w:rFonts w:ascii="Arial" w:hAnsi="Arial" w:cs="Arial"/>
          <w:lang w:val="en-ID"/>
        </w:rPr>
        <w:t>dukungan</w:t>
      </w:r>
      <w:proofErr w:type="spellEnd"/>
      <w:r w:rsidRPr="00B70785">
        <w:rPr>
          <w:rFonts w:ascii="Arial" w:hAnsi="Arial" w:cs="Arial"/>
          <w:lang w:val="en-ID"/>
        </w:rPr>
        <w:t xml:space="preserve"> yang </w:t>
      </w:r>
      <w:proofErr w:type="spellStart"/>
      <w:r w:rsidRPr="00B70785">
        <w:rPr>
          <w:rFonts w:ascii="Arial" w:hAnsi="Arial" w:cs="Arial"/>
          <w:lang w:val="en-ID"/>
        </w:rPr>
        <w:t>baik</w:t>
      </w:r>
      <w:proofErr w:type="spellEnd"/>
      <w:r w:rsidRPr="00B70785">
        <w:rPr>
          <w:rFonts w:ascii="Arial" w:hAnsi="Arial" w:cs="Arial"/>
          <w:lang w:val="en-ID"/>
        </w:rPr>
        <w:t xml:space="preserve"> </w:t>
      </w:r>
      <w:proofErr w:type="spellStart"/>
      <w:r w:rsidRPr="00B70785">
        <w:rPr>
          <w:rFonts w:ascii="Arial" w:hAnsi="Arial" w:cs="Arial"/>
          <w:lang w:val="en-ID"/>
        </w:rPr>
        <w:t>terhadap</w:t>
      </w:r>
      <w:proofErr w:type="spellEnd"/>
      <w:r w:rsidRPr="00B70785">
        <w:rPr>
          <w:rFonts w:ascii="Arial" w:hAnsi="Arial" w:cs="Arial"/>
          <w:lang w:val="en-ID"/>
        </w:rPr>
        <w:t xml:space="preserve"> </w:t>
      </w:r>
      <w:proofErr w:type="spellStart"/>
      <w:r w:rsidRPr="00B70785">
        <w:rPr>
          <w:rFonts w:ascii="Arial" w:hAnsi="Arial" w:cs="Arial"/>
          <w:lang w:val="en-ID"/>
        </w:rPr>
        <w:t>tumbuhnya</w:t>
      </w:r>
      <w:proofErr w:type="spellEnd"/>
      <w:r w:rsidRPr="00B70785">
        <w:rPr>
          <w:rFonts w:ascii="Arial" w:hAnsi="Arial" w:cs="Arial"/>
          <w:lang w:val="en-ID"/>
        </w:rPr>
        <w:t xml:space="preserve"> </w:t>
      </w:r>
      <w:proofErr w:type="spellStart"/>
      <w:r w:rsidRPr="00B70785">
        <w:rPr>
          <w:rFonts w:ascii="Arial" w:hAnsi="Arial" w:cs="Arial"/>
          <w:lang w:val="en-ID"/>
        </w:rPr>
        <w:t>pusat-pusat</w:t>
      </w:r>
      <w:proofErr w:type="spellEnd"/>
      <w:r w:rsidRPr="00B70785">
        <w:rPr>
          <w:rFonts w:ascii="Arial" w:hAnsi="Arial" w:cs="Arial"/>
          <w:lang w:val="en-ID"/>
        </w:rPr>
        <w:t xml:space="preserve"> </w:t>
      </w:r>
      <w:proofErr w:type="spellStart"/>
      <w:r w:rsidRPr="00B70785">
        <w:rPr>
          <w:rFonts w:ascii="Arial" w:hAnsi="Arial" w:cs="Arial"/>
          <w:lang w:val="en-ID"/>
        </w:rPr>
        <w:t>produksi</w:t>
      </w:r>
      <w:proofErr w:type="spellEnd"/>
      <w:r w:rsidRPr="00B70785">
        <w:rPr>
          <w:rFonts w:ascii="Arial" w:hAnsi="Arial" w:cs="Arial"/>
          <w:lang w:val="en-ID"/>
        </w:rPr>
        <w:t xml:space="preserve"> </w:t>
      </w:r>
      <w:proofErr w:type="spellStart"/>
      <w:r w:rsidRPr="00B70785">
        <w:rPr>
          <w:rFonts w:ascii="Arial" w:hAnsi="Arial" w:cs="Arial"/>
          <w:lang w:val="en-ID"/>
        </w:rPr>
        <w:t>pertanian</w:t>
      </w:r>
      <w:proofErr w:type="spellEnd"/>
      <w:r w:rsidRPr="00B70785">
        <w:rPr>
          <w:rFonts w:ascii="Arial" w:hAnsi="Arial" w:cs="Arial"/>
          <w:lang w:val="en-ID"/>
        </w:rPr>
        <w:t xml:space="preserve"> </w:t>
      </w:r>
      <w:proofErr w:type="spellStart"/>
      <w:r w:rsidRPr="00B70785">
        <w:rPr>
          <w:rFonts w:ascii="Arial" w:hAnsi="Arial" w:cs="Arial"/>
          <w:lang w:val="en-ID"/>
        </w:rPr>
        <w:t>dalam</w:t>
      </w:r>
      <w:proofErr w:type="spellEnd"/>
      <w:r w:rsidRPr="00B70785">
        <w:rPr>
          <w:rFonts w:ascii="Arial" w:hAnsi="Arial" w:cs="Arial"/>
          <w:lang w:val="en-ID"/>
        </w:rPr>
        <w:t xml:space="preserve"> </w:t>
      </w:r>
      <w:proofErr w:type="spellStart"/>
      <w:r w:rsidRPr="00B70785">
        <w:rPr>
          <w:rFonts w:ascii="Arial" w:hAnsi="Arial" w:cs="Arial"/>
          <w:lang w:val="en-ID"/>
        </w:rPr>
        <w:t>arti</w:t>
      </w:r>
      <w:proofErr w:type="spellEnd"/>
      <w:r w:rsidRPr="00B70785">
        <w:rPr>
          <w:rFonts w:ascii="Arial" w:hAnsi="Arial" w:cs="Arial"/>
          <w:lang w:val="en-ID"/>
        </w:rPr>
        <w:t xml:space="preserve"> </w:t>
      </w:r>
      <w:proofErr w:type="spellStart"/>
      <w:r w:rsidRPr="00B70785">
        <w:rPr>
          <w:rFonts w:ascii="Arial" w:hAnsi="Arial" w:cs="Arial"/>
          <w:lang w:val="en-ID"/>
        </w:rPr>
        <w:t>luas</w:t>
      </w:r>
      <w:proofErr w:type="spellEnd"/>
      <w:r w:rsidRPr="00B70785">
        <w:rPr>
          <w:rFonts w:ascii="Arial" w:hAnsi="Arial" w:cs="Arial"/>
          <w:lang w:val="en-ID"/>
        </w:rPr>
        <w:t xml:space="preserve"> dan </w:t>
      </w:r>
      <w:proofErr w:type="spellStart"/>
      <w:r w:rsidRPr="00B70785">
        <w:rPr>
          <w:rFonts w:ascii="Arial" w:hAnsi="Arial" w:cs="Arial"/>
          <w:lang w:val="en-ID"/>
        </w:rPr>
        <w:t>industri</w:t>
      </w:r>
      <w:proofErr w:type="spellEnd"/>
      <w:r w:rsidRPr="00B70785">
        <w:rPr>
          <w:rFonts w:ascii="Arial" w:hAnsi="Arial" w:cs="Arial"/>
          <w:lang w:val="en-ID"/>
        </w:rPr>
        <w:t xml:space="preserve"> </w:t>
      </w:r>
      <w:proofErr w:type="spellStart"/>
      <w:r w:rsidRPr="00B70785">
        <w:rPr>
          <w:rFonts w:ascii="Arial" w:hAnsi="Arial" w:cs="Arial"/>
          <w:lang w:val="en-ID"/>
        </w:rPr>
        <w:t>pengolahan</w:t>
      </w:r>
      <w:proofErr w:type="spellEnd"/>
      <w:r w:rsidRPr="00B70785">
        <w:rPr>
          <w:rFonts w:ascii="Arial" w:hAnsi="Arial" w:cs="Arial"/>
          <w:lang w:val="en-ID"/>
        </w:rPr>
        <w:t xml:space="preserve"> di Kalimantan Timur. </w:t>
      </w:r>
      <w:proofErr w:type="spellStart"/>
      <w:r w:rsidRPr="00B70785">
        <w:rPr>
          <w:rFonts w:ascii="Arial" w:hAnsi="Arial" w:cs="Arial"/>
          <w:lang w:val="en-ID"/>
        </w:rPr>
        <w:t>Ketersediaan</w:t>
      </w:r>
      <w:proofErr w:type="spellEnd"/>
      <w:r w:rsidRPr="00B70785">
        <w:rPr>
          <w:rFonts w:ascii="Arial" w:hAnsi="Arial" w:cs="Arial"/>
          <w:lang w:val="en-ID"/>
        </w:rPr>
        <w:t xml:space="preserve"> </w:t>
      </w:r>
      <w:proofErr w:type="spellStart"/>
      <w:r w:rsidRPr="00B70785">
        <w:rPr>
          <w:rFonts w:ascii="Arial" w:hAnsi="Arial" w:cs="Arial"/>
          <w:lang w:val="en-ID"/>
        </w:rPr>
        <w:t>perumahan</w:t>
      </w:r>
      <w:proofErr w:type="spellEnd"/>
      <w:r w:rsidRPr="00B70785">
        <w:rPr>
          <w:rFonts w:ascii="Arial" w:hAnsi="Arial" w:cs="Arial"/>
          <w:lang w:val="en-ID"/>
        </w:rPr>
        <w:t xml:space="preserve"> yang </w:t>
      </w:r>
      <w:proofErr w:type="spellStart"/>
      <w:r w:rsidRPr="00B70785">
        <w:rPr>
          <w:rFonts w:ascii="Arial" w:hAnsi="Arial" w:cs="Arial"/>
          <w:lang w:val="en-ID"/>
        </w:rPr>
        <w:t>layak</w:t>
      </w:r>
      <w:proofErr w:type="spellEnd"/>
      <w:r w:rsidRPr="00B70785">
        <w:rPr>
          <w:rFonts w:ascii="Arial" w:hAnsi="Arial" w:cs="Arial"/>
          <w:lang w:val="en-ID"/>
        </w:rPr>
        <w:t xml:space="preserve"> </w:t>
      </w:r>
      <w:proofErr w:type="spellStart"/>
      <w:r w:rsidRPr="00B70785">
        <w:rPr>
          <w:rFonts w:ascii="Arial" w:hAnsi="Arial" w:cs="Arial"/>
          <w:lang w:val="en-ID"/>
        </w:rPr>
        <w:t>huni</w:t>
      </w:r>
      <w:proofErr w:type="spellEnd"/>
      <w:r w:rsidRPr="00B70785">
        <w:rPr>
          <w:rFonts w:ascii="Arial" w:hAnsi="Arial" w:cs="Arial"/>
          <w:lang w:val="en-ID"/>
        </w:rPr>
        <w:t xml:space="preserve">, air </w:t>
      </w:r>
      <w:proofErr w:type="spellStart"/>
      <w:r w:rsidRPr="00B70785">
        <w:rPr>
          <w:rFonts w:ascii="Arial" w:hAnsi="Arial" w:cs="Arial"/>
          <w:lang w:val="en-ID"/>
        </w:rPr>
        <w:t>baku</w:t>
      </w:r>
      <w:proofErr w:type="spellEnd"/>
      <w:r w:rsidRPr="00B70785">
        <w:rPr>
          <w:rFonts w:ascii="Arial" w:hAnsi="Arial" w:cs="Arial"/>
          <w:lang w:val="en-ID"/>
        </w:rPr>
        <w:t xml:space="preserve"> dan air </w:t>
      </w:r>
      <w:proofErr w:type="spellStart"/>
      <w:r w:rsidRPr="00B70785">
        <w:rPr>
          <w:rFonts w:ascii="Arial" w:hAnsi="Arial" w:cs="Arial"/>
          <w:lang w:val="en-ID"/>
        </w:rPr>
        <w:t>minum</w:t>
      </w:r>
      <w:proofErr w:type="spellEnd"/>
      <w:r w:rsidRPr="00B70785">
        <w:rPr>
          <w:rFonts w:ascii="Arial" w:hAnsi="Arial" w:cs="Arial"/>
          <w:lang w:val="en-ID"/>
        </w:rPr>
        <w:t xml:space="preserve"> </w:t>
      </w:r>
      <w:proofErr w:type="spellStart"/>
      <w:r w:rsidRPr="00B70785">
        <w:rPr>
          <w:rFonts w:ascii="Arial" w:hAnsi="Arial" w:cs="Arial"/>
          <w:lang w:val="en-ID"/>
        </w:rPr>
        <w:t>bersih</w:t>
      </w:r>
      <w:proofErr w:type="spellEnd"/>
      <w:r w:rsidRPr="00B70785">
        <w:rPr>
          <w:rFonts w:ascii="Arial" w:hAnsi="Arial" w:cs="Arial"/>
          <w:lang w:val="en-ID"/>
        </w:rPr>
        <w:t xml:space="preserve">, </w:t>
      </w:r>
      <w:proofErr w:type="spellStart"/>
      <w:r w:rsidRPr="00B70785">
        <w:rPr>
          <w:rFonts w:ascii="Arial" w:hAnsi="Arial" w:cs="Arial"/>
          <w:lang w:val="en-ID"/>
        </w:rPr>
        <w:t>serta</w:t>
      </w:r>
      <w:proofErr w:type="spellEnd"/>
      <w:r w:rsidRPr="00B70785">
        <w:rPr>
          <w:rFonts w:ascii="Arial" w:hAnsi="Arial" w:cs="Arial"/>
          <w:lang w:val="en-ID"/>
        </w:rPr>
        <w:t xml:space="preserve"> </w:t>
      </w:r>
      <w:proofErr w:type="spellStart"/>
      <w:r w:rsidRPr="00B70785">
        <w:rPr>
          <w:rFonts w:ascii="Arial" w:hAnsi="Arial" w:cs="Arial"/>
          <w:lang w:val="en-ID"/>
        </w:rPr>
        <w:t>listrik</w:t>
      </w:r>
      <w:proofErr w:type="spellEnd"/>
      <w:r w:rsidRPr="00B70785">
        <w:rPr>
          <w:rFonts w:ascii="Arial" w:hAnsi="Arial" w:cs="Arial"/>
          <w:lang w:val="en-ID"/>
        </w:rPr>
        <w:t xml:space="preserve">, dan </w:t>
      </w:r>
      <w:proofErr w:type="spellStart"/>
      <w:r w:rsidRPr="00B70785">
        <w:rPr>
          <w:rFonts w:ascii="Arial" w:hAnsi="Arial" w:cs="Arial"/>
          <w:lang w:val="en-ID"/>
        </w:rPr>
        <w:t>disertai</w:t>
      </w:r>
      <w:proofErr w:type="spellEnd"/>
      <w:r w:rsidRPr="00B70785">
        <w:rPr>
          <w:rFonts w:ascii="Arial" w:hAnsi="Arial" w:cs="Arial"/>
          <w:lang w:val="en-ID"/>
        </w:rPr>
        <w:t xml:space="preserve"> </w:t>
      </w:r>
      <w:proofErr w:type="spellStart"/>
      <w:r w:rsidRPr="00B70785">
        <w:rPr>
          <w:rFonts w:ascii="Arial" w:hAnsi="Arial" w:cs="Arial"/>
          <w:lang w:val="en-ID"/>
        </w:rPr>
        <w:t>dengan</w:t>
      </w:r>
      <w:proofErr w:type="spellEnd"/>
      <w:r w:rsidRPr="00B70785">
        <w:rPr>
          <w:rFonts w:ascii="Arial" w:hAnsi="Arial" w:cs="Arial"/>
          <w:lang w:val="en-ID"/>
        </w:rPr>
        <w:t xml:space="preserve"> </w:t>
      </w:r>
      <w:proofErr w:type="spellStart"/>
      <w:r w:rsidRPr="00B70785">
        <w:rPr>
          <w:rFonts w:ascii="Arial" w:hAnsi="Arial" w:cs="Arial"/>
          <w:lang w:val="en-ID"/>
        </w:rPr>
        <w:t>infrastruktur</w:t>
      </w:r>
      <w:proofErr w:type="spellEnd"/>
      <w:r w:rsidRPr="00B70785">
        <w:rPr>
          <w:rFonts w:ascii="Arial" w:hAnsi="Arial" w:cs="Arial"/>
          <w:lang w:val="en-ID"/>
        </w:rPr>
        <w:t xml:space="preserve"> </w:t>
      </w:r>
      <w:proofErr w:type="spellStart"/>
      <w:r w:rsidRPr="00B70785">
        <w:rPr>
          <w:rFonts w:ascii="Arial" w:hAnsi="Arial" w:cs="Arial"/>
          <w:lang w:val="en-ID"/>
        </w:rPr>
        <w:t>jalan</w:t>
      </w:r>
      <w:proofErr w:type="spellEnd"/>
      <w:r w:rsidRPr="00B70785">
        <w:rPr>
          <w:rFonts w:ascii="Arial" w:hAnsi="Arial" w:cs="Arial"/>
          <w:lang w:val="en-ID"/>
        </w:rPr>
        <w:t xml:space="preserve"> dan </w:t>
      </w:r>
      <w:proofErr w:type="spellStart"/>
      <w:r w:rsidRPr="00B70785">
        <w:rPr>
          <w:rFonts w:ascii="Arial" w:hAnsi="Arial" w:cs="Arial"/>
          <w:lang w:val="en-ID"/>
        </w:rPr>
        <w:t>jembatan</w:t>
      </w:r>
      <w:proofErr w:type="spellEnd"/>
      <w:r w:rsidRPr="00B70785">
        <w:rPr>
          <w:rFonts w:ascii="Arial" w:hAnsi="Arial" w:cs="Arial"/>
          <w:lang w:val="en-ID"/>
        </w:rPr>
        <w:t xml:space="preserve">, </w:t>
      </w:r>
      <w:proofErr w:type="spellStart"/>
      <w:r w:rsidRPr="00B70785">
        <w:rPr>
          <w:rFonts w:ascii="Arial" w:hAnsi="Arial" w:cs="Arial"/>
          <w:lang w:val="en-ID"/>
        </w:rPr>
        <w:t>serta</w:t>
      </w:r>
      <w:proofErr w:type="spellEnd"/>
      <w:r w:rsidRPr="00B70785">
        <w:rPr>
          <w:rFonts w:ascii="Arial" w:hAnsi="Arial" w:cs="Arial"/>
          <w:lang w:val="en-ID"/>
        </w:rPr>
        <w:t xml:space="preserve"> </w:t>
      </w:r>
      <w:proofErr w:type="spellStart"/>
      <w:r w:rsidRPr="00B70785">
        <w:rPr>
          <w:rFonts w:ascii="Arial" w:hAnsi="Arial" w:cs="Arial"/>
          <w:lang w:val="en-ID"/>
        </w:rPr>
        <w:t>fasilitas</w:t>
      </w:r>
      <w:proofErr w:type="spellEnd"/>
      <w:r w:rsidRPr="00B70785">
        <w:rPr>
          <w:rFonts w:ascii="Arial" w:hAnsi="Arial" w:cs="Arial"/>
          <w:lang w:val="en-ID"/>
        </w:rPr>
        <w:t xml:space="preserve"> </w:t>
      </w:r>
      <w:proofErr w:type="spellStart"/>
      <w:r w:rsidRPr="00B70785">
        <w:rPr>
          <w:rFonts w:ascii="Arial" w:hAnsi="Arial" w:cs="Arial"/>
          <w:lang w:val="en-ID"/>
        </w:rPr>
        <w:t>perhubungan</w:t>
      </w:r>
      <w:proofErr w:type="spellEnd"/>
      <w:r w:rsidRPr="00B70785">
        <w:rPr>
          <w:rFonts w:ascii="Arial" w:hAnsi="Arial" w:cs="Arial"/>
          <w:lang w:val="en-ID"/>
        </w:rPr>
        <w:t xml:space="preserve"> </w:t>
      </w:r>
      <w:proofErr w:type="spellStart"/>
      <w:r w:rsidRPr="00B70785">
        <w:rPr>
          <w:rFonts w:ascii="Arial" w:hAnsi="Arial" w:cs="Arial"/>
          <w:lang w:val="en-ID"/>
        </w:rPr>
        <w:t>pelayarah</w:t>
      </w:r>
      <w:proofErr w:type="spellEnd"/>
      <w:r w:rsidRPr="00B70785">
        <w:rPr>
          <w:rFonts w:ascii="Arial" w:hAnsi="Arial" w:cs="Arial"/>
          <w:lang w:val="en-ID"/>
        </w:rPr>
        <w:t xml:space="preserve">, </w:t>
      </w:r>
      <w:proofErr w:type="spellStart"/>
      <w:r w:rsidRPr="00B70785">
        <w:rPr>
          <w:rFonts w:ascii="Arial" w:hAnsi="Arial" w:cs="Arial"/>
          <w:lang w:val="en-ID"/>
        </w:rPr>
        <w:t>menjadi</w:t>
      </w:r>
      <w:proofErr w:type="spellEnd"/>
      <w:r w:rsidRPr="00B70785">
        <w:rPr>
          <w:rFonts w:ascii="Arial" w:hAnsi="Arial" w:cs="Arial"/>
          <w:lang w:val="en-ID"/>
        </w:rPr>
        <w:t xml:space="preserve"> </w:t>
      </w:r>
      <w:proofErr w:type="spellStart"/>
      <w:r w:rsidRPr="00B70785">
        <w:rPr>
          <w:rFonts w:ascii="Arial" w:hAnsi="Arial" w:cs="Arial"/>
          <w:lang w:val="en-ID"/>
        </w:rPr>
        <w:t>perhatian</w:t>
      </w:r>
      <w:proofErr w:type="spellEnd"/>
      <w:r w:rsidRPr="00B70785">
        <w:rPr>
          <w:rFonts w:ascii="Arial" w:hAnsi="Arial" w:cs="Arial"/>
          <w:lang w:val="en-ID"/>
        </w:rPr>
        <w:t xml:space="preserve"> </w:t>
      </w:r>
      <w:proofErr w:type="spellStart"/>
      <w:r w:rsidRPr="00B70785">
        <w:rPr>
          <w:rFonts w:ascii="Arial" w:hAnsi="Arial" w:cs="Arial"/>
          <w:lang w:val="en-ID"/>
        </w:rPr>
        <w:t>penting</w:t>
      </w:r>
      <w:proofErr w:type="spellEnd"/>
      <w:r w:rsidRPr="00B70785">
        <w:rPr>
          <w:rFonts w:ascii="Arial" w:hAnsi="Arial" w:cs="Arial"/>
          <w:lang w:val="en-ID"/>
        </w:rPr>
        <w:t xml:space="preserve"> </w:t>
      </w:r>
      <w:proofErr w:type="spellStart"/>
      <w:r w:rsidRPr="00B70785">
        <w:rPr>
          <w:rFonts w:ascii="Arial" w:hAnsi="Arial" w:cs="Arial"/>
          <w:lang w:val="en-ID"/>
        </w:rPr>
        <w:t>untuk</w:t>
      </w:r>
      <w:proofErr w:type="spellEnd"/>
      <w:r w:rsidRPr="00B70785">
        <w:rPr>
          <w:rFonts w:ascii="Arial" w:hAnsi="Arial" w:cs="Arial"/>
          <w:lang w:val="en-ID"/>
        </w:rPr>
        <w:t xml:space="preserve"> </w:t>
      </w:r>
      <w:proofErr w:type="spellStart"/>
      <w:r w:rsidRPr="00B70785">
        <w:rPr>
          <w:rFonts w:ascii="Arial" w:hAnsi="Arial" w:cs="Arial"/>
          <w:lang w:val="en-ID"/>
        </w:rPr>
        <w:t>mendukung</w:t>
      </w:r>
      <w:proofErr w:type="spellEnd"/>
      <w:r w:rsidRPr="00B70785">
        <w:rPr>
          <w:rFonts w:ascii="Arial" w:hAnsi="Arial" w:cs="Arial"/>
          <w:lang w:val="en-ID"/>
        </w:rPr>
        <w:t xml:space="preserve"> </w:t>
      </w:r>
      <w:proofErr w:type="spellStart"/>
      <w:r w:rsidRPr="00B70785">
        <w:rPr>
          <w:rFonts w:ascii="Arial" w:hAnsi="Arial" w:cs="Arial"/>
          <w:lang w:val="en-ID"/>
        </w:rPr>
        <w:t>pertumbuhan</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w:t>
      </w:r>
      <w:proofErr w:type="spellStart"/>
      <w:r w:rsidRPr="00B70785">
        <w:rPr>
          <w:rFonts w:ascii="Arial" w:hAnsi="Arial" w:cs="Arial"/>
          <w:lang w:val="en-ID"/>
        </w:rPr>
        <w:t>hijau</w:t>
      </w:r>
      <w:proofErr w:type="spellEnd"/>
      <w:r w:rsidRPr="00B70785">
        <w:rPr>
          <w:rFonts w:ascii="Arial" w:hAnsi="Arial" w:cs="Arial"/>
          <w:lang w:val="en-ID"/>
        </w:rPr>
        <w:t xml:space="preserve">. </w:t>
      </w:r>
    </w:p>
    <w:p w:rsidR="00537CE3" w:rsidRDefault="00537CE3" w:rsidP="00A00CC2">
      <w:pPr>
        <w:spacing w:after="0" w:line="360" w:lineRule="auto"/>
        <w:ind w:left="567" w:firstLine="567"/>
        <w:jc w:val="both"/>
        <w:rPr>
          <w:rFonts w:ascii="Arial" w:hAnsi="Arial" w:cs="Arial"/>
          <w:lang w:val="en-ID"/>
        </w:rPr>
      </w:pPr>
      <w:r w:rsidRPr="00B70785">
        <w:rPr>
          <w:rFonts w:ascii="Arial" w:hAnsi="Arial" w:cs="Arial"/>
          <w:lang w:val="en-ID"/>
        </w:rPr>
        <w:t>Pusat-</w:t>
      </w:r>
      <w:proofErr w:type="spellStart"/>
      <w:r w:rsidRPr="00B70785">
        <w:rPr>
          <w:rFonts w:ascii="Arial" w:hAnsi="Arial" w:cs="Arial"/>
          <w:lang w:val="en-ID"/>
        </w:rPr>
        <w:t>pusat</w:t>
      </w:r>
      <w:proofErr w:type="spellEnd"/>
      <w:r w:rsidRPr="00B70785">
        <w:rPr>
          <w:rFonts w:ascii="Arial" w:hAnsi="Arial" w:cs="Arial"/>
          <w:lang w:val="en-ID"/>
        </w:rPr>
        <w:t xml:space="preserve"> </w:t>
      </w:r>
      <w:proofErr w:type="spellStart"/>
      <w:r w:rsidRPr="00B70785">
        <w:rPr>
          <w:rFonts w:ascii="Arial" w:hAnsi="Arial" w:cs="Arial"/>
          <w:lang w:val="en-ID"/>
        </w:rPr>
        <w:t>pertumbuhan</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yang </w:t>
      </w:r>
      <w:proofErr w:type="spellStart"/>
      <w:r w:rsidRPr="00B70785">
        <w:rPr>
          <w:rFonts w:ascii="Arial" w:hAnsi="Arial" w:cs="Arial"/>
          <w:lang w:val="en-ID"/>
        </w:rPr>
        <w:t>termuat</w:t>
      </w:r>
      <w:proofErr w:type="spellEnd"/>
      <w:r w:rsidRPr="00B70785">
        <w:rPr>
          <w:rFonts w:ascii="Arial" w:hAnsi="Arial" w:cs="Arial"/>
          <w:lang w:val="en-ID"/>
        </w:rPr>
        <w:t xml:space="preserve"> di </w:t>
      </w:r>
      <w:proofErr w:type="spellStart"/>
      <w:r w:rsidRPr="00B70785">
        <w:rPr>
          <w:rFonts w:ascii="Arial" w:hAnsi="Arial" w:cs="Arial"/>
          <w:lang w:val="en-ID"/>
        </w:rPr>
        <w:t>dalam</w:t>
      </w:r>
      <w:proofErr w:type="spellEnd"/>
      <w:r w:rsidRPr="00B70785">
        <w:rPr>
          <w:rFonts w:ascii="Arial" w:hAnsi="Arial" w:cs="Arial"/>
          <w:lang w:val="en-ID"/>
        </w:rPr>
        <w:t xml:space="preserve"> </w:t>
      </w:r>
      <w:proofErr w:type="spellStart"/>
      <w:r w:rsidRPr="00B70785">
        <w:rPr>
          <w:rFonts w:ascii="Arial" w:hAnsi="Arial" w:cs="Arial"/>
          <w:lang w:val="en-ID"/>
        </w:rPr>
        <w:t>Rencana</w:t>
      </w:r>
      <w:proofErr w:type="spellEnd"/>
      <w:r w:rsidRPr="00B70785">
        <w:rPr>
          <w:rFonts w:ascii="Arial" w:hAnsi="Arial" w:cs="Arial"/>
          <w:lang w:val="en-ID"/>
        </w:rPr>
        <w:t xml:space="preserve"> Tata </w:t>
      </w:r>
      <w:proofErr w:type="spellStart"/>
      <w:r w:rsidRPr="00B70785">
        <w:rPr>
          <w:rFonts w:ascii="Arial" w:hAnsi="Arial" w:cs="Arial"/>
          <w:lang w:val="en-ID"/>
        </w:rPr>
        <w:t>Ruang</w:t>
      </w:r>
      <w:proofErr w:type="spellEnd"/>
      <w:r w:rsidRPr="00B70785">
        <w:rPr>
          <w:rFonts w:ascii="Arial" w:hAnsi="Arial" w:cs="Arial"/>
          <w:lang w:val="en-ID"/>
        </w:rPr>
        <w:t xml:space="preserve"> Wilayah </w:t>
      </w:r>
      <w:proofErr w:type="spellStart"/>
      <w:r w:rsidRPr="00B70785">
        <w:rPr>
          <w:rFonts w:ascii="Arial" w:hAnsi="Arial" w:cs="Arial"/>
          <w:lang w:val="en-ID"/>
        </w:rPr>
        <w:t>Provinsi</w:t>
      </w:r>
      <w:proofErr w:type="spellEnd"/>
      <w:r w:rsidRPr="00B70785">
        <w:rPr>
          <w:rFonts w:ascii="Arial" w:hAnsi="Arial" w:cs="Arial"/>
          <w:lang w:val="en-ID"/>
        </w:rPr>
        <w:t xml:space="preserve"> (RTRWP) Kalimantan Timur, </w:t>
      </w:r>
      <w:proofErr w:type="spellStart"/>
      <w:r w:rsidRPr="00B70785">
        <w:rPr>
          <w:rFonts w:ascii="Arial" w:hAnsi="Arial" w:cs="Arial"/>
          <w:lang w:val="en-ID"/>
        </w:rPr>
        <w:t>dikuatkan</w:t>
      </w:r>
      <w:proofErr w:type="spellEnd"/>
      <w:r w:rsidRPr="00B70785">
        <w:rPr>
          <w:rFonts w:ascii="Arial" w:hAnsi="Arial" w:cs="Arial"/>
          <w:lang w:val="en-ID"/>
        </w:rPr>
        <w:t xml:space="preserve"> oleh </w:t>
      </w:r>
      <w:proofErr w:type="spellStart"/>
      <w:r w:rsidRPr="00B70785">
        <w:rPr>
          <w:rFonts w:ascii="Arial" w:hAnsi="Arial" w:cs="Arial"/>
          <w:lang w:val="en-ID"/>
        </w:rPr>
        <w:t>infrastruktur</w:t>
      </w:r>
      <w:proofErr w:type="spellEnd"/>
      <w:r w:rsidRPr="00B70785">
        <w:rPr>
          <w:rFonts w:ascii="Arial" w:hAnsi="Arial" w:cs="Arial"/>
          <w:lang w:val="en-ID"/>
        </w:rPr>
        <w:t xml:space="preserve"> yang </w:t>
      </w:r>
      <w:proofErr w:type="spellStart"/>
      <w:r w:rsidRPr="00B70785">
        <w:rPr>
          <w:rFonts w:ascii="Arial" w:hAnsi="Arial" w:cs="Arial"/>
          <w:lang w:val="en-ID"/>
        </w:rPr>
        <w:t>memadai</w:t>
      </w:r>
      <w:proofErr w:type="spellEnd"/>
      <w:r w:rsidRPr="00B70785">
        <w:rPr>
          <w:rFonts w:ascii="Arial" w:hAnsi="Arial" w:cs="Arial"/>
          <w:lang w:val="en-ID"/>
        </w:rPr>
        <w:t xml:space="preserve">, </w:t>
      </w:r>
      <w:proofErr w:type="spellStart"/>
      <w:r w:rsidRPr="00B70785">
        <w:rPr>
          <w:rFonts w:ascii="Arial" w:hAnsi="Arial" w:cs="Arial"/>
          <w:lang w:val="en-ID"/>
        </w:rPr>
        <w:t>menjadi</w:t>
      </w:r>
      <w:proofErr w:type="spellEnd"/>
      <w:r w:rsidRPr="00B70785">
        <w:rPr>
          <w:rFonts w:ascii="Arial" w:hAnsi="Arial" w:cs="Arial"/>
          <w:lang w:val="en-ID"/>
        </w:rPr>
        <w:t xml:space="preserve"> </w:t>
      </w:r>
      <w:proofErr w:type="spellStart"/>
      <w:r w:rsidRPr="00B70785">
        <w:rPr>
          <w:rFonts w:ascii="Arial" w:hAnsi="Arial" w:cs="Arial"/>
          <w:lang w:val="en-ID"/>
        </w:rPr>
        <w:t>denyut</w:t>
      </w:r>
      <w:proofErr w:type="spellEnd"/>
      <w:r w:rsidRPr="00B70785">
        <w:rPr>
          <w:rFonts w:ascii="Arial" w:hAnsi="Arial" w:cs="Arial"/>
          <w:lang w:val="en-ID"/>
        </w:rPr>
        <w:t xml:space="preserve"> </w:t>
      </w:r>
      <w:proofErr w:type="spellStart"/>
      <w:r w:rsidRPr="00B70785">
        <w:rPr>
          <w:rFonts w:ascii="Arial" w:hAnsi="Arial" w:cs="Arial"/>
          <w:lang w:val="en-ID"/>
        </w:rPr>
        <w:t>nadi</w:t>
      </w:r>
      <w:proofErr w:type="spellEnd"/>
      <w:r w:rsidRPr="00B70785">
        <w:rPr>
          <w:rFonts w:ascii="Arial" w:hAnsi="Arial" w:cs="Arial"/>
          <w:lang w:val="en-ID"/>
        </w:rPr>
        <w:t xml:space="preserve"> </w:t>
      </w:r>
      <w:proofErr w:type="spellStart"/>
      <w:r w:rsidRPr="00B70785">
        <w:rPr>
          <w:rFonts w:ascii="Arial" w:hAnsi="Arial" w:cs="Arial"/>
          <w:lang w:val="en-ID"/>
        </w:rPr>
        <w:t>tranformasi</w:t>
      </w:r>
      <w:proofErr w:type="spellEnd"/>
      <w:r w:rsidRPr="00B70785">
        <w:rPr>
          <w:rFonts w:ascii="Arial" w:hAnsi="Arial" w:cs="Arial"/>
          <w:lang w:val="en-ID"/>
        </w:rPr>
        <w:t xml:space="preserve"> </w:t>
      </w:r>
      <w:proofErr w:type="spellStart"/>
      <w:r w:rsidRPr="00B70785">
        <w:rPr>
          <w:rFonts w:ascii="Arial" w:hAnsi="Arial" w:cs="Arial"/>
          <w:lang w:val="en-ID"/>
        </w:rPr>
        <w:t>ekonomi</w:t>
      </w:r>
      <w:proofErr w:type="spellEnd"/>
      <w:r w:rsidRPr="00B70785">
        <w:rPr>
          <w:rFonts w:ascii="Arial" w:hAnsi="Arial" w:cs="Arial"/>
          <w:lang w:val="en-ID"/>
        </w:rPr>
        <w:t xml:space="preserve"> </w:t>
      </w:r>
      <w:proofErr w:type="spellStart"/>
      <w:r w:rsidRPr="00B70785">
        <w:rPr>
          <w:rFonts w:ascii="Arial" w:hAnsi="Arial" w:cs="Arial"/>
          <w:lang w:val="en-ID"/>
        </w:rPr>
        <w:t>hijau</w:t>
      </w:r>
      <w:proofErr w:type="spellEnd"/>
      <w:r w:rsidRPr="00B70785">
        <w:rPr>
          <w:rFonts w:ascii="Arial" w:hAnsi="Arial" w:cs="Arial"/>
          <w:lang w:val="en-ID"/>
        </w:rPr>
        <w:t xml:space="preserve"> Kalimantan Timur. </w:t>
      </w:r>
    </w:p>
    <w:p w:rsidR="00537CE3" w:rsidRPr="00B70785" w:rsidRDefault="00537CE3" w:rsidP="00A00CC2">
      <w:pPr>
        <w:numPr>
          <w:ilvl w:val="0"/>
          <w:numId w:val="47"/>
        </w:numPr>
        <w:spacing w:after="0" w:line="360" w:lineRule="auto"/>
        <w:ind w:left="567" w:hanging="567"/>
        <w:jc w:val="both"/>
        <w:rPr>
          <w:rFonts w:ascii="Arial" w:hAnsi="Arial" w:cs="Arial"/>
          <w:b/>
        </w:rPr>
      </w:pPr>
      <w:proofErr w:type="spellStart"/>
      <w:r>
        <w:rPr>
          <w:rFonts w:ascii="Arial" w:hAnsi="Arial" w:cs="Arial"/>
          <w:b/>
        </w:rPr>
        <w:t>Rencana</w:t>
      </w:r>
      <w:proofErr w:type="spellEnd"/>
      <w:r>
        <w:rPr>
          <w:rFonts w:ascii="Arial" w:hAnsi="Arial" w:cs="Arial"/>
          <w:b/>
        </w:rPr>
        <w:t xml:space="preserve"> </w:t>
      </w:r>
      <w:proofErr w:type="spellStart"/>
      <w:r>
        <w:rPr>
          <w:rFonts w:ascii="Arial" w:hAnsi="Arial" w:cs="Arial"/>
          <w:b/>
        </w:rPr>
        <w:t>Pemindahan</w:t>
      </w:r>
      <w:proofErr w:type="spellEnd"/>
      <w:r>
        <w:rPr>
          <w:rFonts w:ascii="Arial" w:hAnsi="Arial" w:cs="Arial"/>
          <w:b/>
        </w:rPr>
        <w:t xml:space="preserve"> dan Pembangunan </w:t>
      </w:r>
      <w:proofErr w:type="spellStart"/>
      <w:r>
        <w:rPr>
          <w:rFonts w:ascii="Arial" w:hAnsi="Arial" w:cs="Arial"/>
          <w:b/>
        </w:rPr>
        <w:t>Ibu</w:t>
      </w:r>
      <w:proofErr w:type="spellEnd"/>
      <w:r>
        <w:rPr>
          <w:rFonts w:ascii="Arial" w:hAnsi="Arial" w:cs="Arial"/>
          <w:b/>
        </w:rPr>
        <w:t xml:space="preserve"> Kota Negara (IKN)</w:t>
      </w:r>
    </w:p>
    <w:p w:rsidR="00537CE3" w:rsidRDefault="00537CE3" w:rsidP="00A00CC2">
      <w:pPr>
        <w:spacing w:after="0" w:line="360" w:lineRule="auto"/>
        <w:ind w:left="567" w:firstLine="567"/>
        <w:jc w:val="both"/>
        <w:rPr>
          <w:rFonts w:ascii="Arial" w:hAnsi="Arial" w:cs="Arial"/>
          <w:color w:val="000000"/>
        </w:rPr>
      </w:pPr>
      <w:proofErr w:type="spellStart"/>
      <w:r>
        <w:rPr>
          <w:rFonts w:ascii="Arial" w:hAnsi="Arial" w:cs="Arial"/>
          <w:color w:val="000000"/>
          <w:shd w:val="clear" w:color="auto" w:fill="FAFAFA"/>
        </w:rPr>
        <w:t>Rencana</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pemindahan</w:t>
      </w:r>
      <w:proofErr w:type="spellEnd"/>
      <w:r>
        <w:rPr>
          <w:rFonts w:ascii="Arial" w:hAnsi="Arial" w:cs="Arial"/>
          <w:color w:val="000000"/>
          <w:shd w:val="clear" w:color="auto" w:fill="FAFAFA"/>
        </w:rPr>
        <w:t xml:space="preserve"> dan </w:t>
      </w:r>
      <w:proofErr w:type="spellStart"/>
      <w:r>
        <w:rPr>
          <w:rFonts w:ascii="Arial" w:hAnsi="Arial" w:cs="Arial"/>
          <w:color w:val="000000"/>
          <w:shd w:val="clear" w:color="auto" w:fill="FAFAFA"/>
        </w:rPr>
        <w:t>pembangunan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ibu</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kota</w:t>
      </w:r>
      <w:proofErr w:type="spellEnd"/>
      <w:r>
        <w:rPr>
          <w:rFonts w:ascii="Arial" w:hAnsi="Arial" w:cs="Arial"/>
          <w:color w:val="000000"/>
          <w:shd w:val="clear" w:color="auto" w:fill="FAFAFA"/>
        </w:rPr>
        <w:t xml:space="preserve"> negara di Kalimantan Timur </w:t>
      </w:r>
      <w:proofErr w:type="spellStart"/>
      <w:r>
        <w:rPr>
          <w:rFonts w:ascii="Arial" w:hAnsi="Arial" w:cs="Arial"/>
          <w:color w:val="000000"/>
          <w:shd w:val="clear" w:color="auto" w:fill="FAFAFA"/>
        </w:rPr>
        <w:t>merupakan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bagian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dari</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dinamika</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pembangunan</w:t>
      </w:r>
      <w:proofErr w:type="spellEnd"/>
      <w:r>
        <w:rPr>
          <w:rFonts w:ascii="Arial" w:hAnsi="Arial" w:cs="Arial"/>
          <w:color w:val="000000"/>
          <w:shd w:val="clear" w:color="auto" w:fill="FAFAFA"/>
        </w:rPr>
        <w:t xml:space="preserve"> yang </w:t>
      </w:r>
      <w:proofErr w:type="spellStart"/>
      <w:r>
        <w:rPr>
          <w:rFonts w:ascii="Arial" w:hAnsi="Arial" w:cs="Arial"/>
          <w:color w:val="000000"/>
          <w:shd w:val="clear" w:color="auto" w:fill="FAFAFA"/>
        </w:rPr>
        <w:t>baru</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dilaksanakan</w:t>
      </w:r>
      <w:proofErr w:type="spellEnd"/>
      <w:r>
        <w:rPr>
          <w:rFonts w:ascii="Arial" w:hAnsi="Arial" w:cs="Arial"/>
          <w:color w:val="000000"/>
          <w:shd w:val="clear" w:color="auto" w:fill="FAFAFA"/>
        </w:rPr>
        <w:t xml:space="preserve"> pada </w:t>
      </w:r>
      <w:proofErr w:type="spellStart"/>
      <w:r>
        <w:rPr>
          <w:rFonts w:ascii="Arial" w:hAnsi="Arial" w:cs="Arial"/>
          <w:color w:val="000000"/>
          <w:shd w:val="clear" w:color="auto" w:fill="FAFAFA"/>
        </w:rPr>
        <w:t>tahun</w:t>
      </w:r>
      <w:proofErr w:type="spellEnd"/>
      <w:r>
        <w:rPr>
          <w:rFonts w:ascii="Arial" w:hAnsi="Arial" w:cs="Arial"/>
          <w:color w:val="000000"/>
          <w:shd w:val="clear" w:color="auto" w:fill="FAFAFA"/>
        </w:rPr>
        <w:t xml:space="preserve"> 2019 </w:t>
      </w:r>
      <w:proofErr w:type="spellStart"/>
      <w:r>
        <w:rPr>
          <w:rFonts w:ascii="Arial" w:hAnsi="Arial" w:cs="Arial"/>
          <w:color w:val="000000"/>
          <w:shd w:val="clear" w:color="auto" w:fill="FAFAFA"/>
        </w:rPr>
        <w:t>sehingga</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menjadi</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perhatian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daerah</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terkait</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pembangunan</w:t>
      </w:r>
      <w:proofErr w:type="spellEnd"/>
      <w:r>
        <w:rPr>
          <w:rFonts w:ascii="Arial" w:hAnsi="Arial" w:cs="Arial"/>
          <w:color w:val="000000"/>
          <w:shd w:val="clear" w:color="auto" w:fill="FAFAFA"/>
        </w:rPr>
        <w:t xml:space="preserve"> dan </w:t>
      </w:r>
      <w:proofErr w:type="spellStart"/>
      <w:r>
        <w:rPr>
          <w:rFonts w:ascii="Arial" w:hAnsi="Arial" w:cs="Arial"/>
          <w:color w:val="000000"/>
          <w:shd w:val="clear" w:color="auto" w:fill="FAFAFA"/>
        </w:rPr>
        <w:t>penataan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kawasan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ekonomi</w:t>
      </w:r>
      <w:proofErr w:type="spellEnd"/>
      <w:r>
        <w:rPr>
          <w:rFonts w:ascii="Arial" w:hAnsi="Arial" w:cs="Arial"/>
          <w:color w:val="000000"/>
          <w:shd w:val="clear" w:color="auto" w:fill="FAFAFA"/>
        </w:rPr>
        <w:t xml:space="preserve"> yang </w:t>
      </w:r>
      <w:proofErr w:type="spellStart"/>
      <w:r>
        <w:rPr>
          <w:rFonts w:ascii="Arial" w:hAnsi="Arial" w:cs="Arial"/>
          <w:color w:val="000000"/>
          <w:shd w:val="clear" w:color="auto" w:fill="FAFAFA"/>
        </w:rPr>
        <w:t>ada</w:t>
      </w:r>
      <w:proofErr w:type="spellEnd"/>
      <w:r>
        <w:rPr>
          <w:rFonts w:ascii="Arial" w:hAnsi="Arial" w:cs="Arial"/>
          <w:color w:val="000000"/>
          <w:shd w:val="clear" w:color="auto" w:fill="FAFAFA"/>
        </w:rPr>
        <w:t xml:space="preserve"> di Kalimantan Timur.  </w:t>
      </w:r>
      <w:proofErr w:type="spellStart"/>
      <w:r>
        <w:rPr>
          <w:rFonts w:ascii="Arial" w:hAnsi="Arial" w:cs="Arial"/>
          <w:color w:val="000000"/>
          <w:shd w:val="clear" w:color="auto" w:fill="FAFAFA"/>
        </w:rPr>
        <w:t>Rencana</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ini</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didasarkan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dengan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alasan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pertama</w:t>
      </w:r>
      <w:proofErr w:type="spellEnd"/>
      <w:r>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karena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Jawa</w:t>
      </w:r>
      <w:proofErr w:type="spellEnd"/>
      <w:r w:rsidRPr="00A07BD0">
        <w:rPr>
          <w:rFonts w:ascii="Arial" w:hAnsi="Arial" w:cs="Arial"/>
          <w:color w:val="000000"/>
          <w:shd w:val="clear" w:color="auto" w:fill="FAFAFA"/>
        </w:rPr>
        <w:t xml:space="preserve"> </w:t>
      </w:r>
      <w:proofErr w:type="spellStart"/>
      <w:r>
        <w:rPr>
          <w:rFonts w:ascii="Arial" w:hAnsi="Arial" w:cs="Arial"/>
          <w:color w:val="000000"/>
          <w:shd w:val="clear" w:color="auto" w:fill="FAFAFA"/>
        </w:rPr>
        <w:t>sudah</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mulai</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padat</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l</w:t>
      </w:r>
      <w:r w:rsidRPr="00A07BD0">
        <w:rPr>
          <w:rFonts w:ascii="Arial" w:hAnsi="Arial" w:cs="Arial"/>
          <w:color w:val="000000"/>
          <w:shd w:val="clear" w:color="auto" w:fill="FAFAFA"/>
        </w:rPr>
        <w:t>ebih</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dari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separuh</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penduduk</w:t>
      </w:r>
      <w:proofErr w:type="spellEnd"/>
      <w:r w:rsidRPr="00A07BD0">
        <w:rPr>
          <w:rFonts w:ascii="Arial" w:hAnsi="Arial" w:cs="Arial"/>
          <w:color w:val="000000"/>
          <w:shd w:val="clear" w:color="auto" w:fill="FAFAFA"/>
        </w:rPr>
        <w:t xml:space="preserve"> Indonesia </w:t>
      </w:r>
      <w:proofErr w:type="spellStart"/>
      <w:r w:rsidRPr="00A07BD0">
        <w:rPr>
          <w:rFonts w:ascii="Arial" w:hAnsi="Arial" w:cs="Arial"/>
          <w:color w:val="000000"/>
          <w:shd w:val="clear" w:color="auto" w:fill="FAFAFA"/>
        </w:rPr>
        <w:t>terkonsentrasi</w:t>
      </w:r>
      <w:proofErr w:type="spellEnd"/>
      <w:r w:rsidRPr="00A07BD0">
        <w:rPr>
          <w:rFonts w:ascii="Arial" w:hAnsi="Arial" w:cs="Arial"/>
          <w:color w:val="000000"/>
          <w:shd w:val="clear" w:color="auto" w:fill="FAFAFA"/>
        </w:rPr>
        <w:t xml:space="preserve"> di </w:t>
      </w:r>
      <w:proofErr w:type="spellStart"/>
      <w:r w:rsidRPr="00A07BD0">
        <w:rPr>
          <w:rFonts w:ascii="Arial" w:hAnsi="Arial" w:cs="Arial"/>
          <w:color w:val="000000"/>
          <w:shd w:val="clear" w:color="auto" w:fill="FAFAFA"/>
        </w:rPr>
        <w:t>pulau</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Jawa</w:t>
      </w:r>
      <w:proofErr w:type="spellEnd"/>
      <w:r w:rsidRPr="00A07BD0">
        <w:rPr>
          <w:rFonts w:ascii="Arial" w:hAnsi="Arial" w:cs="Arial"/>
          <w:color w:val="000000"/>
          <w:shd w:val="clear" w:color="auto" w:fill="FAFAFA"/>
        </w:rPr>
        <w:t xml:space="preserve"> yang </w:t>
      </w:r>
      <w:proofErr w:type="spellStart"/>
      <w:r w:rsidRPr="00A07BD0">
        <w:rPr>
          <w:rFonts w:ascii="Arial" w:hAnsi="Arial" w:cs="Arial"/>
          <w:color w:val="000000"/>
          <w:shd w:val="clear" w:color="auto" w:fill="FAFAFA"/>
        </w:rPr>
        <w:t>luasnya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lebih</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kecil</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dibandingkan</w:t>
      </w:r>
      <w:proofErr w:type="spellEnd"/>
      <w:r w:rsidRPr="00A07BD0">
        <w:rPr>
          <w:rFonts w:ascii="Arial" w:hAnsi="Arial" w:cs="Arial"/>
          <w:color w:val="000000"/>
          <w:shd w:val="clear" w:color="auto" w:fill="FAFAFA"/>
        </w:rPr>
        <w:t xml:space="preserve"> Papua, Sumatera, Kalimantan dan Sulawesi</w:t>
      </w:r>
      <w:r>
        <w:rPr>
          <w:rFonts w:ascii="Arial" w:hAnsi="Arial" w:cs="Arial"/>
          <w:color w:val="000000"/>
          <w:shd w:val="clear" w:color="auto" w:fill="FAFAFA"/>
        </w:rPr>
        <w:t xml:space="preserve">.  </w:t>
      </w:r>
      <w:proofErr w:type="spellStart"/>
      <w:r>
        <w:rPr>
          <w:rFonts w:ascii="Arial" w:hAnsi="Arial" w:cs="Arial"/>
          <w:color w:val="000000"/>
          <w:shd w:val="clear" w:color="auto" w:fill="FAFAFA"/>
        </w:rPr>
        <w:t>Dampak</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kepadatan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penduduk</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ini</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menimbulkan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permasalahan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terutama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dari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sisi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ketersediaan</w:t>
      </w:r>
      <w:proofErr w:type="spellEnd"/>
      <w:r w:rsidRPr="00A07BD0">
        <w:rPr>
          <w:rFonts w:ascii="Arial" w:hAnsi="Arial" w:cs="Arial"/>
          <w:color w:val="000000"/>
          <w:shd w:val="clear" w:color="auto" w:fill="FAFAFA"/>
        </w:rPr>
        <w:t xml:space="preserve"> air </w:t>
      </w:r>
      <w:proofErr w:type="spellStart"/>
      <w:r w:rsidRPr="00A07BD0">
        <w:rPr>
          <w:rFonts w:ascii="Arial" w:hAnsi="Arial" w:cs="Arial"/>
          <w:color w:val="000000"/>
          <w:shd w:val="clear" w:color="auto" w:fill="FAFAFA"/>
        </w:rPr>
        <w:t>bersih</w:t>
      </w:r>
      <w:proofErr w:type="spellEnd"/>
      <w:r w:rsidRPr="00A07BD0">
        <w:rPr>
          <w:rFonts w:ascii="Arial" w:hAnsi="Arial" w:cs="Arial"/>
          <w:color w:val="000000"/>
          <w:shd w:val="clear" w:color="auto" w:fill="FAFAFA"/>
        </w:rPr>
        <w:t xml:space="preserve"> dan </w:t>
      </w:r>
      <w:proofErr w:type="spellStart"/>
      <w:r w:rsidRPr="00A07BD0">
        <w:rPr>
          <w:rFonts w:ascii="Arial" w:hAnsi="Arial" w:cs="Arial"/>
          <w:color w:val="000000"/>
          <w:shd w:val="clear" w:color="auto" w:fill="FAFAFA"/>
        </w:rPr>
        <w:t>pangan</w:t>
      </w:r>
      <w:proofErr w:type="spellEnd"/>
      <w:r w:rsidRPr="00A07BD0">
        <w:rPr>
          <w:rFonts w:ascii="Arial" w:hAnsi="Arial" w:cs="Arial"/>
          <w:color w:val="000000"/>
          <w:shd w:val="clear" w:color="auto" w:fill="FAFAFA"/>
        </w:rPr>
        <w:t>.</w:t>
      </w:r>
      <w:r>
        <w:rPr>
          <w:rFonts w:ascii="Arial" w:hAnsi="Arial" w:cs="Arial"/>
          <w:color w:val="000000"/>
        </w:rPr>
        <w:t xml:space="preserve">  </w:t>
      </w:r>
      <w:proofErr w:type="spellStart"/>
      <w:r>
        <w:rPr>
          <w:rFonts w:ascii="Arial" w:hAnsi="Arial" w:cs="Arial"/>
          <w:color w:val="000000"/>
          <w:shd w:val="clear" w:color="auto" w:fill="FAFAFA"/>
        </w:rPr>
        <w:t>Rencana</w:t>
      </w:r>
      <w:proofErr w:type="spellEnd"/>
      <w:r>
        <w:rPr>
          <w:rFonts w:ascii="Arial" w:hAnsi="Arial" w:cs="Arial"/>
          <w:color w:val="000000"/>
          <w:shd w:val="clear" w:color="auto" w:fill="FAFAFA"/>
        </w:rPr>
        <w:t xml:space="preserve"> yang </w:t>
      </w:r>
      <w:proofErr w:type="spellStart"/>
      <w:r>
        <w:rPr>
          <w:rFonts w:ascii="Arial" w:hAnsi="Arial" w:cs="Arial"/>
          <w:color w:val="000000"/>
          <w:shd w:val="clear" w:color="auto" w:fill="FAFAFA"/>
        </w:rPr>
        <w:t>dianggarkan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dalam</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pembangunan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fasiltas</w:t>
      </w:r>
      <w:proofErr w:type="spellEnd"/>
      <w:r>
        <w:rPr>
          <w:rFonts w:ascii="Arial" w:hAnsi="Arial" w:cs="Arial"/>
          <w:color w:val="000000"/>
          <w:shd w:val="clear" w:color="auto" w:fill="FAFAFA"/>
        </w:rPr>
        <w:t xml:space="preserve"> </w:t>
      </w:r>
      <w:r>
        <w:rPr>
          <w:rFonts w:ascii="Arial" w:hAnsi="Arial" w:cs="Arial"/>
          <w:color w:val="000000"/>
          <w:shd w:val="clear" w:color="auto" w:fill="FAFAFA"/>
        </w:rPr>
        <w:lastRenderedPageBreak/>
        <w:t xml:space="preserve">yang </w:t>
      </w:r>
      <w:proofErr w:type="spellStart"/>
      <w:r>
        <w:rPr>
          <w:rFonts w:ascii="Arial" w:hAnsi="Arial" w:cs="Arial"/>
          <w:color w:val="000000"/>
          <w:shd w:val="clear" w:color="auto" w:fill="FAFAFA"/>
        </w:rPr>
        <w:t>menjadi</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ibu</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kota</w:t>
      </w:r>
      <w:proofErr w:type="spellEnd"/>
      <w:r>
        <w:rPr>
          <w:rFonts w:ascii="Arial" w:hAnsi="Arial" w:cs="Arial"/>
          <w:color w:val="000000"/>
          <w:shd w:val="clear" w:color="auto" w:fill="FAFAFA"/>
        </w:rPr>
        <w:t xml:space="preserve"> negara </w:t>
      </w:r>
      <w:proofErr w:type="spellStart"/>
      <w:r>
        <w:rPr>
          <w:rFonts w:ascii="Arial" w:hAnsi="Arial" w:cs="Arial"/>
          <w:color w:val="000000"/>
          <w:shd w:val="clear" w:color="auto" w:fill="FAFAFA"/>
        </w:rPr>
        <w:t>ini</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mencapai</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Rp</w:t>
      </w:r>
      <w:proofErr w:type="spellEnd"/>
      <w:r>
        <w:rPr>
          <w:rFonts w:ascii="Arial" w:hAnsi="Arial" w:cs="Arial"/>
          <w:color w:val="000000"/>
          <w:shd w:val="clear" w:color="auto" w:fill="FAFAFA"/>
        </w:rPr>
        <w:t xml:space="preserve"> 466 </w:t>
      </w:r>
      <w:proofErr w:type="spellStart"/>
      <w:r>
        <w:rPr>
          <w:rFonts w:ascii="Arial" w:hAnsi="Arial" w:cs="Arial"/>
          <w:color w:val="000000"/>
          <w:shd w:val="clear" w:color="auto" w:fill="FAFAFA"/>
        </w:rPr>
        <w:t>triliun</w:t>
      </w:r>
      <w:proofErr w:type="spellEnd"/>
      <w:r>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sedangkan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skenario</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kedua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Rp</w:t>
      </w:r>
      <w:proofErr w:type="spellEnd"/>
      <w:r w:rsidRPr="00A07BD0">
        <w:rPr>
          <w:rFonts w:ascii="Arial" w:hAnsi="Arial" w:cs="Arial"/>
          <w:color w:val="000000"/>
          <w:shd w:val="clear" w:color="auto" w:fill="FAFAFA"/>
        </w:rPr>
        <w:t xml:space="preserve"> 323 </w:t>
      </w:r>
      <w:proofErr w:type="spellStart"/>
      <w:r w:rsidRPr="00A07BD0">
        <w:rPr>
          <w:rFonts w:ascii="Arial" w:hAnsi="Arial" w:cs="Arial"/>
          <w:color w:val="000000"/>
          <w:shd w:val="clear" w:color="auto" w:fill="FAFAFA"/>
        </w:rPr>
        <w:t>triliun</w:t>
      </w:r>
      <w:proofErr w:type="spellEnd"/>
      <w:r>
        <w:rPr>
          <w:rFonts w:ascii="Arial" w:hAnsi="Arial" w:cs="Arial"/>
          <w:color w:val="000000"/>
        </w:rPr>
        <w:t xml:space="preserve">.  </w:t>
      </w:r>
      <w:proofErr w:type="spellStart"/>
      <w:r w:rsidRPr="00A07BD0">
        <w:rPr>
          <w:rFonts w:ascii="Arial" w:hAnsi="Arial" w:cs="Arial"/>
          <w:color w:val="000000"/>
          <w:shd w:val="clear" w:color="auto" w:fill="FAFAFA"/>
        </w:rPr>
        <w:t>Pembiayaan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itu</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akan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bersumber</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dari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empat</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pihak</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yaitu</w:t>
      </w:r>
      <w:proofErr w:type="spellEnd"/>
      <w:r w:rsidRPr="00A07BD0">
        <w:rPr>
          <w:rFonts w:ascii="Arial" w:hAnsi="Arial" w:cs="Arial"/>
          <w:color w:val="000000"/>
          <w:shd w:val="clear" w:color="auto" w:fill="FAFAFA"/>
        </w:rPr>
        <w:t xml:space="preserve"> APBN, BUMN, KPBU, dan </w:t>
      </w:r>
      <w:proofErr w:type="spellStart"/>
      <w:r w:rsidRPr="00A07BD0">
        <w:rPr>
          <w:rFonts w:ascii="Arial" w:hAnsi="Arial" w:cs="Arial"/>
          <w:color w:val="000000"/>
          <w:shd w:val="clear" w:color="auto" w:fill="FAFAFA"/>
        </w:rPr>
        <w:t>swasta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Menurut</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dia</w:t>
      </w:r>
      <w:proofErr w:type="spellEnd"/>
      <w:r w:rsidRPr="00A07BD0">
        <w:rPr>
          <w:rFonts w:ascii="Arial" w:hAnsi="Arial" w:cs="Arial"/>
          <w:color w:val="000000"/>
          <w:shd w:val="clear" w:color="auto" w:fill="FAFAFA"/>
        </w:rPr>
        <w:t xml:space="preserve">, APBN </w:t>
      </w:r>
      <w:proofErr w:type="spellStart"/>
      <w:r w:rsidRPr="00A07BD0">
        <w:rPr>
          <w:rFonts w:ascii="Arial" w:hAnsi="Arial" w:cs="Arial"/>
          <w:color w:val="000000"/>
          <w:shd w:val="clear" w:color="auto" w:fill="FAFAFA"/>
        </w:rPr>
        <w:t>akan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difokuskan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untuk</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infrastruktur</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pelayanan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dasar</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hingga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pembangunan</w:t>
      </w:r>
      <w:proofErr w:type="spellEnd"/>
      <w:r w:rsidRPr="00A07BD0">
        <w:rPr>
          <w:rFonts w:ascii="Arial" w:hAnsi="Arial" w:cs="Arial"/>
          <w:color w:val="000000"/>
          <w:shd w:val="clear" w:color="auto" w:fill="FAFAFA"/>
        </w:rPr>
        <w:t xml:space="preserve"> Istana Negara. </w:t>
      </w:r>
    </w:p>
    <w:p w:rsidR="00537CE3" w:rsidRDefault="00537CE3" w:rsidP="00A00CC2">
      <w:pPr>
        <w:spacing w:after="0" w:line="360" w:lineRule="auto"/>
        <w:ind w:left="567" w:firstLine="567"/>
        <w:jc w:val="both"/>
        <w:rPr>
          <w:rFonts w:ascii="Arial" w:hAnsi="Arial" w:cs="Arial"/>
          <w:color w:val="000000"/>
        </w:rPr>
      </w:pPr>
      <w:proofErr w:type="spellStart"/>
      <w:r w:rsidRPr="00A07BD0">
        <w:rPr>
          <w:rFonts w:ascii="Arial" w:hAnsi="Arial" w:cs="Arial"/>
          <w:color w:val="000000"/>
          <w:shd w:val="clear" w:color="auto" w:fill="FAFAFA"/>
        </w:rPr>
        <w:t>Rencana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pemindahan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Ibu</w:t>
      </w:r>
      <w:proofErr w:type="spellEnd"/>
      <w:r w:rsidRPr="00A07BD0">
        <w:rPr>
          <w:rFonts w:ascii="Arial" w:hAnsi="Arial" w:cs="Arial"/>
          <w:color w:val="000000"/>
          <w:shd w:val="clear" w:color="auto" w:fill="FAFAFA"/>
        </w:rPr>
        <w:t xml:space="preserve"> Kota </w:t>
      </w:r>
      <w:proofErr w:type="spellStart"/>
      <w:r w:rsidRPr="00A07BD0">
        <w:rPr>
          <w:rFonts w:ascii="Arial" w:hAnsi="Arial" w:cs="Arial"/>
          <w:color w:val="000000"/>
          <w:shd w:val="clear" w:color="auto" w:fill="FAFAFA"/>
        </w:rPr>
        <w:t>telah</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tertuang</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dalam</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Rencana</w:t>
      </w:r>
      <w:proofErr w:type="spellEnd"/>
      <w:r w:rsidRPr="00A07BD0">
        <w:rPr>
          <w:rFonts w:ascii="Arial" w:hAnsi="Arial" w:cs="Arial"/>
          <w:color w:val="000000"/>
          <w:shd w:val="clear" w:color="auto" w:fill="FAFAFA"/>
        </w:rPr>
        <w:t xml:space="preserve"> Pembangunan </w:t>
      </w:r>
      <w:proofErr w:type="spellStart"/>
      <w:r w:rsidRPr="00A07BD0">
        <w:rPr>
          <w:rFonts w:ascii="Arial" w:hAnsi="Arial" w:cs="Arial"/>
          <w:color w:val="000000"/>
          <w:shd w:val="clear" w:color="auto" w:fill="FAFAFA"/>
        </w:rPr>
        <w:t>Jangka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Menengah</w:t>
      </w:r>
      <w:proofErr w:type="spellEnd"/>
      <w:r w:rsidRPr="00A07BD0">
        <w:rPr>
          <w:rFonts w:ascii="Arial" w:hAnsi="Arial" w:cs="Arial"/>
          <w:color w:val="000000"/>
          <w:shd w:val="clear" w:color="auto" w:fill="FAFAFA"/>
        </w:rPr>
        <w:t xml:space="preserve"> Nasional (RPJMN) 2020-2024 </w:t>
      </w:r>
      <w:proofErr w:type="spellStart"/>
      <w:r w:rsidRPr="00A07BD0">
        <w:rPr>
          <w:rFonts w:ascii="Arial" w:hAnsi="Arial" w:cs="Arial"/>
          <w:color w:val="000000"/>
          <w:shd w:val="clear" w:color="auto" w:fill="FAFAFA"/>
        </w:rPr>
        <w:t>edisi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revisi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bulan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Juni</w:t>
      </w:r>
      <w:proofErr w:type="spellEnd"/>
      <w:r w:rsidRPr="00A07BD0">
        <w:rPr>
          <w:rFonts w:ascii="Arial" w:hAnsi="Arial" w:cs="Arial"/>
          <w:color w:val="000000"/>
          <w:shd w:val="clear" w:color="auto" w:fill="FAFAFA"/>
        </w:rPr>
        <w:t xml:space="preserve"> 2019 </w:t>
      </w:r>
      <w:proofErr w:type="spellStart"/>
      <w:r w:rsidRPr="00A07BD0">
        <w:rPr>
          <w:rFonts w:ascii="Arial" w:hAnsi="Arial" w:cs="Arial"/>
          <w:color w:val="000000"/>
          <w:shd w:val="clear" w:color="auto" w:fill="FAFAFA"/>
        </w:rPr>
        <w:t>Proyek</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ini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berada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dalam</w:t>
      </w:r>
      <w:proofErr w:type="spellEnd"/>
      <w:r w:rsidRPr="00A07BD0">
        <w:rPr>
          <w:rFonts w:ascii="Arial" w:hAnsi="Arial" w:cs="Arial"/>
          <w:color w:val="000000"/>
          <w:shd w:val="clear" w:color="auto" w:fill="FAFAFA"/>
        </w:rPr>
        <w:t xml:space="preserve"> pro</w:t>
      </w:r>
      <w:r>
        <w:rPr>
          <w:rFonts w:ascii="Arial" w:hAnsi="Arial" w:cs="Arial"/>
          <w:color w:val="000000"/>
          <w:shd w:val="clear" w:color="auto" w:fill="FAFAFA"/>
        </w:rPr>
        <w:t xml:space="preserve">gram </w:t>
      </w:r>
      <w:proofErr w:type="spellStart"/>
      <w:r>
        <w:rPr>
          <w:rFonts w:ascii="Arial" w:hAnsi="Arial" w:cs="Arial"/>
          <w:color w:val="000000"/>
          <w:shd w:val="clear" w:color="auto" w:fill="FAFAFA"/>
        </w:rPr>
        <w:t>prioritas</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nasional</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nomor</w:t>
      </w:r>
      <w:proofErr w:type="spellEnd"/>
      <w:r>
        <w:rPr>
          <w:rFonts w:ascii="Arial" w:hAnsi="Arial" w:cs="Arial"/>
          <w:color w:val="000000"/>
          <w:shd w:val="clear" w:color="auto" w:fill="FAFAFA"/>
        </w:rPr>
        <w:t xml:space="preserve"> 2 </w:t>
      </w:r>
      <w:proofErr w:type="spellStart"/>
      <w:r>
        <w:rPr>
          <w:rFonts w:ascii="Arial" w:hAnsi="Arial" w:cs="Arial"/>
          <w:color w:val="000000"/>
          <w:shd w:val="clear" w:color="auto" w:fill="FAFAFA"/>
        </w:rPr>
        <w:t>dengan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rencana</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pembangunan</w:t>
      </w:r>
      <w:proofErr w:type="spellEnd"/>
      <w:r>
        <w:rPr>
          <w:rFonts w:ascii="Arial" w:hAnsi="Arial" w:cs="Arial"/>
          <w:color w:val="000000"/>
          <w:shd w:val="clear" w:color="auto" w:fill="FAFAFA"/>
        </w:rPr>
        <w:t xml:space="preserve"> </w:t>
      </w:r>
      <w:proofErr w:type="spellStart"/>
      <w:r>
        <w:rPr>
          <w:rFonts w:ascii="Arial" w:hAnsi="Arial" w:cs="Arial"/>
          <w:color w:val="000000"/>
          <w:shd w:val="clear" w:color="auto" w:fill="FAFAFA"/>
        </w:rPr>
        <w:t>dimulai</w:t>
      </w:r>
      <w:proofErr w:type="spellEnd"/>
      <w:r>
        <w:rPr>
          <w:rFonts w:ascii="Arial" w:hAnsi="Arial" w:cs="Arial"/>
          <w:color w:val="000000"/>
          <w:shd w:val="clear" w:color="auto" w:fill="FAFAFA"/>
        </w:rPr>
        <w:t xml:space="preserve"> p</w:t>
      </w:r>
      <w:r w:rsidRPr="00A07BD0">
        <w:rPr>
          <w:rFonts w:ascii="Arial" w:hAnsi="Arial" w:cs="Arial"/>
          <w:color w:val="000000"/>
          <w:shd w:val="clear" w:color="auto" w:fill="FAFAFA"/>
        </w:rPr>
        <w:t xml:space="preserve">ada </w:t>
      </w:r>
      <w:proofErr w:type="spellStart"/>
      <w:r w:rsidRPr="00A07BD0">
        <w:rPr>
          <w:rFonts w:ascii="Arial" w:hAnsi="Arial" w:cs="Arial"/>
          <w:color w:val="000000"/>
          <w:shd w:val="clear" w:color="auto" w:fill="FAFAFA"/>
        </w:rPr>
        <w:t>tahun</w:t>
      </w:r>
      <w:proofErr w:type="spellEnd"/>
      <w:r w:rsidRPr="00A07BD0">
        <w:rPr>
          <w:rFonts w:ascii="Arial" w:hAnsi="Arial" w:cs="Arial"/>
          <w:color w:val="000000"/>
          <w:shd w:val="clear" w:color="auto" w:fill="FAFAFA"/>
        </w:rPr>
        <w:t xml:space="preserve"> 20</w:t>
      </w:r>
      <w:r>
        <w:rPr>
          <w:rFonts w:ascii="Arial" w:hAnsi="Arial" w:cs="Arial"/>
          <w:color w:val="000000"/>
          <w:shd w:val="clear" w:color="auto" w:fill="FAFAFA"/>
        </w:rPr>
        <w:t xml:space="preserve">20 dan 2024 </w:t>
      </w:r>
      <w:proofErr w:type="spellStart"/>
      <w:r w:rsidRPr="00A07BD0">
        <w:rPr>
          <w:rFonts w:ascii="Arial" w:hAnsi="Arial" w:cs="Arial"/>
          <w:color w:val="000000"/>
          <w:shd w:val="clear" w:color="auto" w:fill="FAFAFA"/>
        </w:rPr>
        <w:t>mulai</w:t>
      </w:r>
      <w:proofErr w:type="spellEnd"/>
      <w:r w:rsidRPr="00A07BD0">
        <w:rPr>
          <w:rFonts w:ascii="Arial" w:hAnsi="Arial" w:cs="Arial"/>
          <w:color w:val="000000"/>
          <w:shd w:val="clear" w:color="auto" w:fill="FAFAFA"/>
        </w:rPr>
        <w:t xml:space="preserve"> pr</w:t>
      </w:r>
      <w:r>
        <w:rPr>
          <w:rFonts w:ascii="Arial" w:hAnsi="Arial" w:cs="Arial"/>
          <w:color w:val="000000"/>
          <w:shd w:val="clear" w:color="auto" w:fill="FAFAFA"/>
        </w:rPr>
        <w:t xml:space="preserve">oses </w:t>
      </w:r>
      <w:proofErr w:type="spellStart"/>
      <w:r>
        <w:rPr>
          <w:rFonts w:ascii="Arial" w:hAnsi="Arial" w:cs="Arial"/>
          <w:color w:val="000000"/>
          <w:shd w:val="clear" w:color="auto" w:fill="FAFAFA"/>
        </w:rPr>
        <w:t>pemindahan</w:t>
      </w:r>
      <w:proofErr w:type="spellEnd"/>
      <w:r>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Untuk</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zonasi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kawasan</w:t>
      </w:r>
      <w:proofErr w:type="spellEnd"/>
      <w:r w:rsidRPr="00A07BD0">
        <w:rPr>
          <w:rFonts w:ascii="Arial" w:hAnsi="Arial" w:cs="Arial"/>
          <w:color w:val="000000"/>
          <w:shd w:val="clear" w:color="auto" w:fill="FAFAFA"/>
        </w:rPr>
        <w:t xml:space="preserve"> inti </w:t>
      </w:r>
      <w:proofErr w:type="spellStart"/>
      <w:r w:rsidRPr="00A07BD0">
        <w:rPr>
          <w:rFonts w:ascii="Arial" w:hAnsi="Arial" w:cs="Arial"/>
          <w:color w:val="000000"/>
          <w:shd w:val="clear" w:color="auto" w:fill="FAFAFA"/>
        </w:rPr>
        <w:t>pusat</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pemerintahan</w:t>
      </w:r>
      <w:proofErr w:type="spellEnd"/>
      <w:r w:rsidRPr="00A07BD0">
        <w:rPr>
          <w:rFonts w:ascii="Arial" w:hAnsi="Arial" w:cs="Arial"/>
          <w:color w:val="000000"/>
          <w:shd w:val="clear" w:color="auto" w:fill="FAFAFA"/>
        </w:rPr>
        <w:t xml:space="preserve"> (2.000 </w:t>
      </w:r>
      <w:proofErr w:type="spellStart"/>
      <w:r w:rsidRPr="00A07BD0">
        <w:rPr>
          <w:rFonts w:ascii="Arial" w:hAnsi="Arial" w:cs="Arial"/>
          <w:color w:val="000000"/>
          <w:shd w:val="clear" w:color="auto" w:fill="FAFAFA"/>
        </w:rPr>
        <w:t>hektare</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akan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berisi</w:t>
      </w:r>
      <w:proofErr w:type="spellEnd"/>
      <w:r w:rsidRPr="00A07BD0">
        <w:rPr>
          <w:rFonts w:ascii="Arial" w:hAnsi="Arial" w:cs="Arial"/>
          <w:color w:val="000000"/>
          <w:shd w:val="clear" w:color="auto" w:fill="FAFAFA"/>
        </w:rPr>
        <w:t xml:space="preserve"> Istana, </w:t>
      </w:r>
      <w:proofErr w:type="spellStart"/>
      <w:r w:rsidRPr="00A07BD0">
        <w:rPr>
          <w:rFonts w:ascii="Arial" w:hAnsi="Arial" w:cs="Arial"/>
          <w:color w:val="000000"/>
          <w:shd w:val="clear" w:color="auto" w:fill="FAFAFA"/>
        </w:rPr>
        <w:t>kantor</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lembaga</w:t>
      </w:r>
      <w:proofErr w:type="spellEnd"/>
      <w:r w:rsidRPr="00A07BD0">
        <w:rPr>
          <w:rFonts w:ascii="Arial" w:hAnsi="Arial" w:cs="Arial"/>
          <w:color w:val="000000"/>
          <w:shd w:val="clear" w:color="auto" w:fill="FAFAFA"/>
        </w:rPr>
        <w:t xml:space="preserve"> negara (</w:t>
      </w:r>
      <w:proofErr w:type="spellStart"/>
      <w:r w:rsidRPr="00A07BD0">
        <w:rPr>
          <w:rFonts w:ascii="Arial" w:hAnsi="Arial" w:cs="Arial"/>
          <w:color w:val="000000"/>
          <w:shd w:val="clear" w:color="auto" w:fill="FAFAFA"/>
        </w:rPr>
        <w:t>eksekutif</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legislatif</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yudikatif</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taman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budaya</w:t>
      </w:r>
      <w:proofErr w:type="spellEnd"/>
      <w:r w:rsidRPr="00A07BD0">
        <w:rPr>
          <w:rFonts w:ascii="Arial" w:hAnsi="Arial" w:cs="Arial"/>
          <w:color w:val="000000"/>
          <w:shd w:val="clear" w:color="auto" w:fill="FAFAFA"/>
        </w:rPr>
        <w:t xml:space="preserve">, dan </w:t>
      </w:r>
      <w:proofErr w:type="spellStart"/>
      <w:r w:rsidRPr="00A07BD0">
        <w:rPr>
          <w:rFonts w:ascii="Arial" w:hAnsi="Arial" w:cs="Arial"/>
          <w:color w:val="000000"/>
          <w:shd w:val="clear" w:color="auto" w:fill="FAFAFA"/>
        </w:rPr>
        <w:t>kebun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raya</w:t>
      </w:r>
      <w:proofErr w:type="spellEnd"/>
      <w:r w:rsidRPr="00A07BD0">
        <w:rPr>
          <w:rFonts w:ascii="Arial" w:hAnsi="Arial" w:cs="Arial"/>
          <w:color w:val="000000"/>
          <w:shd w:val="clear" w:color="auto" w:fill="FAFAFA"/>
        </w:rPr>
        <w:t>. </w:t>
      </w:r>
    </w:p>
    <w:p w:rsidR="00537CE3" w:rsidRDefault="00537CE3" w:rsidP="00A00CC2">
      <w:pPr>
        <w:spacing w:after="0" w:line="360" w:lineRule="auto"/>
        <w:ind w:left="567" w:firstLine="567"/>
        <w:jc w:val="both"/>
        <w:rPr>
          <w:rFonts w:ascii="Arial" w:hAnsi="Arial" w:cs="Arial"/>
          <w:color w:val="000000"/>
          <w:shd w:val="clear" w:color="auto" w:fill="FAFAFA"/>
        </w:rPr>
      </w:pPr>
      <w:proofErr w:type="spellStart"/>
      <w:r w:rsidRPr="00A07BD0">
        <w:rPr>
          <w:rFonts w:ascii="Arial" w:hAnsi="Arial" w:cs="Arial"/>
          <w:color w:val="000000"/>
          <w:shd w:val="clear" w:color="auto" w:fill="FAFAFA"/>
        </w:rPr>
        <w:t>Tahapan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berikut</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yaitu</w:t>
      </w:r>
      <w:proofErr w:type="spellEnd"/>
      <w:r w:rsidRPr="00A07BD0">
        <w:rPr>
          <w:rFonts w:ascii="Arial" w:hAnsi="Arial" w:cs="Arial"/>
          <w:color w:val="000000"/>
          <w:shd w:val="clear" w:color="auto" w:fill="FAFAFA"/>
        </w:rPr>
        <w:t xml:space="preserve"> 2025-2029, </w:t>
      </w:r>
      <w:proofErr w:type="spellStart"/>
      <w:r w:rsidRPr="00A07BD0">
        <w:rPr>
          <w:rFonts w:ascii="Arial" w:hAnsi="Arial" w:cs="Arial"/>
          <w:color w:val="000000"/>
          <w:shd w:val="clear" w:color="auto" w:fill="FAFAFA"/>
        </w:rPr>
        <w:t>akan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dibangun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sejumlah</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properti</w:t>
      </w:r>
      <w:proofErr w:type="spellEnd"/>
      <w:r w:rsidRPr="00A07BD0">
        <w:rPr>
          <w:rFonts w:ascii="Arial" w:hAnsi="Arial" w:cs="Arial"/>
          <w:color w:val="000000"/>
          <w:shd w:val="clear" w:color="auto" w:fill="FAFAFA"/>
        </w:rPr>
        <w:t xml:space="preserve"> di </w:t>
      </w:r>
      <w:proofErr w:type="spellStart"/>
      <w:r w:rsidRPr="00A07BD0">
        <w:rPr>
          <w:rFonts w:ascii="Arial" w:hAnsi="Arial" w:cs="Arial"/>
          <w:color w:val="000000"/>
          <w:shd w:val="clear" w:color="auto" w:fill="FAFAFA"/>
        </w:rPr>
        <w:t>kawasan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ibu</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kota</w:t>
      </w:r>
      <w:proofErr w:type="spellEnd"/>
      <w:r w:rsidRPr="00A07BD0">
        <w:rPr>
          <w:rFonts w:ascii="Arial" w:hAnsi="Arial" w:cs="Arial"/>
          <w:color w:val="000000"/>
          <w:shd w:val="clear" w:color="auto" w:fill="FAFAFA"/>
        </w:rPr>
        <w:t xml:space="preserve"> negara (40.000 ha) </w:t>
      </w:r>
      <w:proofErr w:type="spellStart"/>
      <w:r w:rsidRPr="00A07BD0">
        <w:rPr>
          <w:rFonts w:ascii="Arial" w:hAnsi="Arial" w:cs="Arial"/>
          <w:color w:val="000000"/>
          <w:shd w:val="clear" w:color="auto" w:fill="FAFAFA"/>
        </w:rPr>
        <w:t>antara</w:t>
      </w:r>
      <w:proofErr w:type="spellEnd"/>
      <w:r w:rsidRPr="00A07BD0">
        <w:rPr>
          <w:rFonts w:ascii="Arial" w:hAnsi="Arial" w:cs="Arial"/>
          <w:color w:val="000000"/>
          <w:shd w:val="clear" w:color="auto" w:fill="FAFAFA"/>
        </w:rPr>
        <w:t xml:space="preserve"> lain </w:t>
      </w:r>
      <w:proofErr w:type="spellStart"/>
      <w:r w:rsidRPr="00A07BD0">
        <w:rPr>
          <w:rFonts w:ascii="Arial" w:hAnsi="Arial" w:cs="Arial"/>
          <w:color w:val="000000"/>
          <w:shd w:val="clear" w:color="auto" w:fill="FAFAFA"/>
        </w:rPr>
        <w:t>perumahan</w:t>
      </w:r>
      <w:proofErr w:type="spellEnd"/>
      <w:r w:rsidRPr="00A07BD0">
        <w:rPr>
          <w:rFonts w:ascii="Arial" w:hAnsi="Arial" w:cs="Arial"/>
          <w:color w:val="000000"/>
          <w:shd w:val="clear" w:color="auto" w:fill="FAFAFA"/>
        </w:rPr>
        <w:t xml:space="preserve"> ASN/TNI/</w:t>
      </w:r>
      <w:proofErr w:type="spellStart"/>
      <w:r w:rsidRPr="00A07BD0">
        <w:rPr>
          <w:rFonts w:ascii="Arial" w:hAnsi="Arial" w:cs="Arial"/>
          <w:color w:val="000000"/>
          <w:shd w:val="clear" w:color="auto" w:fill="FAFAFA"/>
        </w:rPr>
        <w:t>Polri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fasilitas</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pendidikan</w:t>
      </w:r>
      <w:proofErr w:type="spellEnd"/>
      <w:r w:rsidRPr="00A07BD0">
        <w:rPr>
          <w:rFonts w:ascii="Arial" w:hAnsi="Arial" w:cs="Arial"/>
          <w:color w:val="000000"/>
          <w:shd w:val="clear" w:color="auto" w:fill="FAFAFA"/>
        </w:rPr>
        <w:t xml:space="preserve"> dan </w:t>
      </w:r>
      <w:proofErr w:type="spellStart"/>
      <w:r w:rsidRPr="00A07BD0">
        <w:rPr>
          <w:rFonts w:ascii="Arial" w:hAnsi="Arial" w:cs="Arial"/>
          <w:color w:val="000000"/>
          <w:shd w:val="clear" w:color="auto" w:fill="FAFAFA"/>
        </w:rPr>
        <w:t>kesehatan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hingga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pangkalan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militer</w:t>
      </w:r>
      <w:proofErr w:type="spellEnd"/>
      <w:r w:rsidRPr="00A07BD0">
        <w:rPr>
          <w:rFonts w:ascii="Arial" w:hAnsi="Arial" w:cs="Arial"/>
          <w:color w:val="000000"/>
          <w:shd w:val="clear" w:color="auto" w:fill="FAFAFA"/>
        </w:rPr>
        <w:t>. </w:t>
      </w:r>
      <w:r>
        <w:rPr>
          <w:rFonts w:ascii="Arial" w:hAnsi="Arial" w:cs="Arial"/>
          <w:color w:val="000000"/>
        </w:rPr>
        <w:t xml:space="preserve">  </w:t>
      </w:r>
      <w:proofErr w:type="spellStart"/>
      <w:r w:rsidRPr="00A07BD0">
        <w:rPr>
          <w:rFonts w:ascii="Arial" w:hAnsi="Arial" w:cs="Arial"/>
          <w:color w:val="000000"/>
          <w:shd w:val="clear" w:color="auto" w:fill="FAFAFA"/>
        </w:rPr>
        <w:t>Tahap</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berikut</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yaitu</w:t>
      </w:r>
      <w:proofErr w:type="spellEnd"/>
      <w:r w:rsidRPr="00A07BD0">
        <w:rPr>
          <w:rFonts w:ascii="Arial" w:hAnsi="Arial" w:cs="Arial"/>
          <w:color w:val="000000"/>
          <w:shd w:val="clear" w:color="auto" w:fill="FAFAFA"/>
        </w:rPr>
        <w:t xml:space="preserve"> 2030-2045 </w:t>
      </w:r>
      <w:proofErr w:type="spellStart"/>
      <w:r w:rsidRPr="00A07BD0">
        <w:rPr>
          <w:rFonts w:ascii="Arial" w:hAnsi="Arial" w:cs="Arial"/>
          <w:color w:val="000000"/>
          <w:shd w:val="clear" w:color="auto" w:fill="FAFAFA"/>
        </w:rPr>
        <w:t>akan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dibangun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sejumlah</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instrumen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berupa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taman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nasional</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konservasi</w:t>
      </w:r>
      <w:proofErr w:type="spellEnd"/>
      <w:r w:rsidRPr="00A07BD0">
        <w:rPr>
          <w:rFonts w:ascii="Arial" w:hAnsi="Arial" w:cs="Arial"/>
          <w:color w:val="000000"/>
          <w:shd w:val="clear" w:color="auto" w:fill="FAFAFA"/>
        </w:rPr>
        <w:t xml:space="preserve"> orang </w:t>
      </w:r>
      <w:proofErr w:type="spellStart"/>
      <w:r w:rsidRPr="00A07BD0">
        <w:rPr>
          <w:rFonts w:ascii="Arial" w:hAnsi="Arial" w:cs="Arial"/>
          <w:color w:val="000000"/>
          <w:shd w:val="clear" w:color="auto" w:fill="FAFAFA"/>
        </w:rPr>
        <w:t>utan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klaster</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permukiman</w:t>
      </w:r>
      <w:proofErr w:type="spellEnd"/>
      <w:r w:rsidRPr="00A07BD0">
        <w:rPr>
          <w:rFonts w:ascii="Arial" w:hAnsi="Arial" w:cs="Arial"/>
          <w:color w:val="000000"/>
          <w:shd w:val="clear" w:color="auto" w:fill="FAFAFA"/>
        </w:rPr>
        <w:t xml:space="preserve"> non-ASN, dan wilayah </w:t>
      </w:r>
      <w:proofErr w:type="spellStart"/>
      <w:r w:rsidRPr="00A07BD0">
        <w:rPr>
          <w:rFonts w:ascii="Arial" w:hAnsi="Arial" w:cs="Arial"/>
          <w:color w:val="000000"/>
          <w:shd w:val="clear" w:color="auto" w:fill="FAFAFA"/>
        </w:rPr>
        <w:t>pengembangan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terkait</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dengan</w:t>
      </w:r>
      <w:proofErr w:type="spellEnd"/>
      <w:r w:rsidRPr="00A07BD0">
        <w:rPr>
          <w:rFonts w:ascii="Arial" w:hAnsi="Arial" w:cs="Arial"/>
          <w:color w:val="000000"/>
          <w:shd w:val="clear" w:color="auto" w:fill="FAFAFA"/>
        </w:rPr>
        <w:t xml:space="preserve"> wilayah </w:t>
      </w:r>
      <w:proofErr w:type="spellStart"/>
      <w:r w:rsidRPr="00A07BD0">
        <w:rPr>
          <w:rFonts w:ascii="Arial" w:hAnsi="Arial" w:cs="Arial"/>
          <w:color w:val="000000"/>
          <w:shd w:val="clear" w:color="auto" w:fill="FAFAFA"/>
        </w:rPr>
        <w:t>provinsi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sekitarnya</w:t>
      </w:r>
      <w:proofErr w:type="spellEnd"/>
      <w:r w:rsidRPr="00A07BD0">
        <w:rPr>
          <w:rFonts w:ascii="Arial" w:hAnsi="Arial" w:cs="Arial"/>
          <w:color w:val="000000"/>
          <w:shd w:val="clear" w:color="auto" w:fill="FAFAFA"/>
        </w:rPr>
        <w:t xml:space="preserve">. Ada </w:t>
      </w:r>
      <w:proofErr w:type="spellStart"/>
      <w:r w:rsidRPr="00A07BD0">
        <w:rPr>
          <w:rFonts w:ascii="Arial" w:hAnsi="Arial" w:cs="Arial"/>
          <w:color w:val="000000"/>
          <w:shd w:val="clear" w:color="auto" w:fill="FAFAFA"/>
        </w:rPr>
        <w:t>dua</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zonasi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dalam</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tahap</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ini</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yaitu</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kawasan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perluasan</w:t>
      </w:r>
      <w:proofErr w:type="spellEnd"/>
      <w:r w:rsidRPr="00A07BD0">
        <w:rPr>
          <w:rFonts w:ascii="Arial" w:hAnsi="Arial" w:cs="Arial"/>
          <w:color w:val="000000"/>
          <w:shd w:val="clear" w:color="auto" w:fill="FAFAFA"/>
        </w:rPr>
        <w:t xml:space="preserve"> IKN I (200.000 ha) dan </w:t>
      </w:r>
      <w:proofErr w:type="spellStart"/>
      <w:r w:rsidRPr="00A07BD0">
        <w:rPr>
          <w:rFonts w:ascii="Arial" w:hAnsi="Arial" w:cs="Arial"/>
          <w:color w:val="000000"/>
          <w:shd w:val="clear" w:color="auto" w:fill="FAFAFA"/>
        </w:rPr>
        <w:t>kawasan</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perluasan</w:t>
      </w:r>
      <w:proofErr w:type="spellEnd"/>
      <w:r w:rsidRPr="00A07BD0">
        <w:rPr>
          <w:rFonts w:ascii="Arial" w:hAnsi="Arial" w:cs="Arial"/>
          <w:color w:val="000000"/>
          <w:shd w:val="clear" w:color="auto" w:fill="FAFAFA"/>
        </w:rPr>
        <w:t xml:space="preserve"> IKN II (</w:t>
      </w:r>
      <w:proofErr w:type="spellStart"/>
      <w:r w:rsidRPr="00A07BD0">
        <w:rPr>
          <w:rFonts w:ascii="Arial" w:hAnsi="Arial" w:cs="Arial"/>
          <w:color w:val="000000"/>
          <w:shd w:val="clear" w:color="auto" w:fill="FAFAFA"/>
        </w:rPr>
        <w:t>lebih</w:t>
      </w:r>
      <w:proofErr w:type="spellEnd"/>
      <w:r w:rsidRPr="00A07BD0">
        <w:rPr>
          <w:rFonts w:ascii="Arial" w:hAnsi="Arial" w:cs="Arial"/>
          <w:color w:val="000000"/>
          <w:shd w:val="clear" w:color="auto" w:fill="FAFAFA"/>
        </w:rPr>
        <w:t xml:space="preserve"> </w:t>
      </w:r>
      <w:proofErr w:type="spellStart"/>
      <w:r w:rsidRPr="00A07BD0">
        <w:rPr>
          <w:rFonts w:ascii="Arial" w:hAnsi="Arial" w:cs="Arial"/>
          <w:color w:val="000000"/>
          <w:shd w:val="clear" w:color="auto" w:fill="FAFAFA"/>
        </w:rPr>
        <w:t>dari</w:t>
      </w:r>
      <w:proofErr w:type="spellEnd"/>
      <w:r w:rsidRPr="00A07BD0">
        <w:rPr>
          <w:rFonts w:ascii="Arial" w:hAnsi="Arial" w:cs="Arial"/>
          <w:color w:val="000000"/>
          <w:shd w:val="clear" w:color="auto" w:fill="FAFAFA"/>
        </w:rPr>
        <w:t xml:space="preserve"> 200.000 ha). </w:t>
      </w:r>
    </w:p>
    <w:p w:rsidR="00537CE3" w:rsidRDefault="00537CE3" w:rsidP="00A00CC2">
      <w:pPr>
        <w:numPr>
          <w:ilvl w:val="0"/>
          <w:numId w:val="47"/>
        </w:numPr>
        <w:spacing w:after="0" w:line="360" w:lineRule="auto"/>
        <w:ind w:left="567" w:hanging="567"/>
        <w:contextualSpacing/>
        <w:jc w:val="both"/>
        <w:rPr>
          <w:rFonts w:ascii="Arial" w:hAnsi="Arial" w:cs="Arial"/>
          <w:b/>
        </w:rPr>
      </w:pPr>
      <w:proofErr w:type="spellStart"/>
      <w:r w:rsidRPr="00B70785">
        <w:rPr>
          <w:rFonts w:ascii="Arial" w:hAnsi="Arial" w:cs="Arial"/>
          <w:b/>
        </w:rPr>
        <w:t>Peningkatan</w:t>
      </w:r>
      <w:proofErr w:type="spellEnd"/>
      <w:r w:rsidRPr="00B70785">
        <w:rPr>
          <w:rFonts w:ascii="Arial" w:hAnsi="Arial" w:cs="Arial"/>
          <w:b/>
        </w:rPr>
        <w:t xml:space="preserve"> </w:t>
      </w:r>
      <w:proofErr w:type="spellStart"/>
      <w:r w:rsidRPr="00B70785">
        <w:rPr>
          <w:rFonts w:ascii="Arial" w:hAnsi="Arial" w:cs="Arial"/>
          <w:b/>
        </w:rPr>
        <w:t>Kualitas</w:t>
      </w:r>
      <w:proofErr w:type="spellEnd"/>
      <w:r w:rsidRPr="00B70785">
        <w:rPr>
          <w:rFonts w:ascii="Arial" w:hAnsi="Arial" w:cs="Arial"/>
          <w:b/>
        </w:rPr>
        <w:t xml:space="preserve"> </w:t>
      </w:r>
      <w:proofErr w:type="spellStart"/>
      <w:r w:rsidRPr="00B70785">
        <w:rPr>
          <w:rFonts w:ascii="Arial" w:hAnsi="Arial" w:cs="Arial"/>
          <w:b/>
        </w:rPr>
        <w:t>Lingkungan</w:t>
      </w:r>
      <w:proofErr w:type="spellEnd"/>
      <w:r w:rsidRPr="00B70785">
        <w:rPr>
          <w:rFonts w:ascii="Arial" w:hAnsi="Arial" w:cs="Arial"/>
          <w:b/>
        </w:rPr>
        <w:t xml:space="preserve"> </w:t>
      </w:r>
      <w:proofErr w:type="spellStart"/>
      <w:r w:rsidRPr="00B70785">
        <w:rPr>
          <w:rFonts w:ascii="Arial" w:hAnsi="Arial" w:cs="Arial"/>
          <w:b/>
        </w:rPr>
        <w:t>Hidup</w:t>
      </w:r>
      <w:proofErr w:type="spellEnd"/>
    </w:p>
    <w:p w:rsidR="00537CE3" w:rsidRPr="00B70785" w:rsidRDefault="00537CE3" w:rsidP="00A00CC2">
      <w:pPr>
        <w:spacing w:after="0" w:line="360" w:lineRule="auto"/>
        <w:ind w:left="567" w:firstLine="567"/>
        <w:jc w:val="both"/>
        <w:rPr>
          <w:rFonts w:ascii="Arial" w:hAnsi="Arial" w:cs="Arial"/>
        </w:rPr>
      </w:pPr>
      <w:r w:rsidRPr="00B70785">
        <w:rPr>
          <w:rFonts w:ascii="Arial" w:hAnsi="Arial" w:cs="Arial"/>
        </w:rPr>
        <w:t xml:space="preserve">Kalimantan Timur </w:t>
      </w:r>
      <w:proofErr w:type="spellStart"/>
      <w:r w:rsidRPr="00B70785">
        <w:rPr>
          <w:rFonts w:ascii="Arial" w:hAnsi="Arial" w:cs="Arial"/>
        </w:rPr>
        <w:t>masih</w:t>
      </w:r>
      <w:proofErr w:type="spellEnd"/>
      <w:r w:rsidRPr="00B70785">
        <w:rPr>
          <w:rFonts w:ascii="Arial" w:hAnsi="Arial" w:cs="Arial"/>
        </w:rPr>
        <w:t xml:space="preserve"> </w:t>
      </w:r>
      <w:proofErr w:type="spellStart"/>
      <w:r w:rsidRPr="00B70785">
        <w:rPr>
          <w:rFonts w:ascii="Arial" w:hAnsi="Arial" w:cs="Arial"/>
        </w:rPr>
        <w:t>memiliki</w:t>
      </w:r>
      <w:proofErr w:type="spellEnd"/>
      <w:r w:rsidRPr="00B70785">
        <w:rPr>
          <w:rFonts w:ascii="Arial" w:hAnsi="Arial" w:cs="Arial"/>
        </w:rPr>
        <w:t xml:space="preserve"> </w:t>
      </w:r>
      <w:proofErr w:type="spellStart"/>
      <w:r w:rsidRPr="00B70785">
        <w:rPr>
          <w:rFonts w:ascii="Arial" w:hAnsi="Arial" w:cs="Arial"/>
        </w:rPr>
        <w:t>hutan</w:t>
      </w:r>
      <w:proofErr w:type="spellEnd"/>
      <w:r w:rsidRPr="00B70785">
        <w:rPr>
          <w:rFonts w:ascii="Arial" w:hAnsi="Arial" w:cs="Arial"/>
        </w:rPr>
        <w:t xml:space="preserve"> </w:t>
      </w:r>
      <w:proofErr w:type="spellStart"/>
      <w:r w:rsidRPr="00B70785">
        <w:rPr>
          <w:rFonts w:ascii="Arial" w:hAnsi="Arial" w:cs="Arial"/>
        </w:rPr>
        <w:t>alam</w:t>
      </w:r>
      <w:proofErr w:type="spellEnd"/>
      <w:r w:rsidRPr="00B70785">
        <w:rPr>
          <w:rFonts w:ascii="Arial" w:hAnsi="Arial" w:cs="Arial"/>
        </w:rPr>
        <w:t xml:space="preserve"> yang </w:t>
      </w:r>
      <w:proofErr w:type="spellStart"/>
      <w:r w:rsidRPr="00B70785">
        <w:rPr>
          <w:rFonts w:ascii="Arial" w:hAnsi="Arial" w:cs="Arial"/>
        </w:rPr>
        <w:t>cukup</w:t>
      </w:r>
      <w:proofErr w:type="spellEnd"/>
      <w:r w:rsidRPr="00B70785">
        <w:rPr>
          <w:rFonts w:ascii="Arial" w:hAnsi="Arial" w:cs="Arial"/>
        </w:rPr>
        <w:t xml:space="preserve"> </w:t>
      </w:r>
      <w:proofErr w:type="spellStart"/>
      <w:r w:rsidRPr="00B70785">
        <w:rPr>
          <w:rFonts w:ascii="Arial" w:hAnsi="Arial" w:cs="Arial"/>
        </w:rPr>
        <w:t>luas</w:t>
      </w:r>
      <w:proofErr w:type="spellEnd"/>
      <w:r w:rsidRPr="00B70785">
        <w:rPr>
          <w:rFonts w:ascii="Arial" w:hAnsi="Arial" w:cs="Arial"/>
        </w:rPr>
        <w:t xml:space="preserve">, yang </w:t>
      </w:r>
      <w:proofErr w:type="spellStart"/>
      <w:r w:rsidRPr="00B70785">
        <w:rPr>
          <w:rFonts w:ascii="Arial" w:hAnsi="Arial" w:cs="Arial"/>
        </w:rPr>
        <w:t>merupakan</w:t>
      </w:r>
      <w:proofErr w:type="spellEnd"/>
      <w:r w:rsidRPr="00B70785">
        <w:rPr>
          <w:rFonts w:ascii="Arial" w:hAnsi="Arial" w:cs="Arial"/>
        </w:rPr>
        <w:t xml:space="preserve"> </w:t>
      </w:r>
      <w:proofErr w:type="spellStart"/>
      <w:r w:rsidRPr="00B70785">
        <w:rPr>
          <w:rFonts w:ascii="Arial" w:hAnsi="Arial" w:cs="Arial"/>
        </w:rPr>
        <w:t>benteng</w:t>
      </w:r>
      <w:proofErr w:type="spellEnd"/>
      <w:r w:rsidRPr="00B70785">
        <w:rPr>
          <w:rFonts w:ascii="Arial" w:hAnsi="Arial" w:cs="Arial"/>
        </w:rPr>
        <w:t xml:space="preserve"> </w:t>
      </w:r>
      <w:proofErr w:type="spellStart"/>
      <w:r w:rsidRPr="00B70785">
        <w:rPr>
          <w:rFonts w:ascii="Arial" w:hAnsi="Arial" w:cs="Arial"/>
        </w:rPr>
        <w:t>pertahanan</w:t>
      </w:r>
      <w:proofErr w:type="spellEnd"/>
      <w:r w:rsidRPr="00B70785">
        <w:rPr>
          <w:rFonts w:ascii="Arial" w:hAnsi="Arial" w:cs="Arial"/>
        </w:rPr>
        <w:t xml:space="preserve"> </w:t>
      </w:r>
      <w:proofErr w:type="spellStart"/>
      <w:r w:rsidRPr="00B70785">
        <w:rPr>
          <w:rFonts w:ascii="Arial" w:hAnsi="Arial" w:cs="Arial"/>
        </w:rPr>
        <w:t>terakhir</w:t>
      </w:r>
      <w:proofErr w:type="spellEnd"/>
      <w:r w:rsidRPr="00B70785">
        <w:rPr>
          <w:rFonts w:ascii="Arial" w:hAnsi="Arial" w:cs="Arial"/>
        </w:rPr>
        <w:t xml:space="preserve"> </w:t>
      </w:r>
      <w:proofErr w:type="spellStart"/>
      <w:r w:rsidRPr="00B70785">
        <w:rPr>
          <w:rFonts w:ascii="Arial" w:hAnsi="Arial" w:cs="Arial"/>
        </w:rPr>
        <w:t>bagi</w:t>
      </w:r>
      <w:proofErr w:type="spellEnd"/>
      <w:r w:rsidRPr="00B70785">
        <w:rPr>
          <w:rFonts w:ascii="Arial" w:hAnsi="Arial" w:cs="Arial"/>
        </w:rPr>
        <w:t xml:space="preserve"> </w:t>
      </w:r>
      <w:proofErr w:type="spellStart"/>
      <w:r w:rsidRPr="00B70785">
        <w:rPr>
          <w:rFonts w:ascii="Arial" w:hAnsi="Arial" w:cs="Arial"/>
        </w:rPr>
        <w:t>ekologi</w:t>
      </w:r>
      <w:proofErr w:type="spellEnd"/>
      <w:r w:rsidRPr="00B70785">
        <w:rPr>
          <w:rFonts w:ascii="Arial" w:hAnsi="Arial" w:cs="Arial"/>
        </w:rPr>
        <w:t xml:space="preserve"> dan </w:t>
      </w:r>
      <w:proofErr w:type="spellStart"/>
      <w:r w:rsidRPr="00B70785">
        <w:rPr>
          <w:rFonts w:ascii="Arial" w:hAnsi="Arial" w:cs="Arial"/>
        </w:rPr>
        <w:t>sosial-budaya</w:t>
      </w:r>
      <w:proofErr w:type="spellEnd"/>
      <w:r w:rsidRPr="00B70785">
        <w:rPr>
          <w:rFonts w:ascii="Arial" w:hAnsi="Arial" w:cs="Arial"/>
        </w:rPr>
        <w:t xml:space="preserve"> Kalimantan Timur. Kawasan-</w:t>
      </w:r>
      <w:proofErr w:type="spellStart"/>
      <w:r w:rsidRPr="00B70785">
        <w:rPr>
          <w:rFonts w:ascii="Arial" w:hAnsi="Arial" w:cs="Arial"/>
        </w:rPr>
        <w:t>kawasan</w:t>
      </w:r>
      <w:proofErr w:type="spellEnd"/>
      <w:r w:rsidRPr="00B70785">
        <w:rPr>
          <w:rFonts w:ascii="Arial" w:hAnsi="Arial" w:cs="Arial"/>
        </w:rPr>
        <w:t xml:space="preserve"> </w:t>
      </w:r>
      <w:proofErr w:type="spellStart"/>
      <w:r w:rsidRPr="00B70785">
        <w:rPr>
          <w:rFonts w:ascii="Arial" w:hAnsi="Arial" w:cs="Arial"/>
        </w:rPr>
        <w:t>berhutan</w:t>
      </w:r>
      <w:proofErr w:type="spellEnd"/>
      <w:r w:rsidRPr="00B70785">
        <w:rPr>
          <w:rFonts w:ascii="Arial" w:hAnsi="Arial" w:cs="Arial"/>
        </w:rPr>
        <w:t xml:space="preserve">, </w:t>
      </w:r>
      <w:proofErr w:type="spellStart"/>
      <w:r w:rsidRPr="00B70785">
        <w:rPr>
          <w:rFonts w:ascii="Arial" w:hAnsi="Arial" w:cs="Arial"/>
        </w:rPr>
        <w:t>baik</w:t>
      </w:r>
      <w:proofErr w:type="spellEnd"/>
      <w:r w:rsidRPr="00B70785">
        <w:rPr>
          <w:rFonts w:ascii="Arial" w:hAnsi="Arial" w:cs="Arial"/>
        </w:rPr>
        <w:t xml:space="preserve"> di </w:t>
      </w:r>
      <w:proofErr w:type="spellStart"/>
      <w:r w:rsidRPr="00B70785">
        <w:rPr>
          <w:rFonts w:ascii="Arial" w:hAnsi="Arial" w:cs="Arial"/>
        </w:rPr>
        <w:t>dalam</w:t>
      </w:r>
      <w:proofErr w:type="spellEnd"/>
      <w:r w:rsidRPr="00B70785">
        <w:rPr>
          <w:rFonts w:ascii="Arial" w:hAnsi="Arial" w:cs="Arial"/>
        </w:rPr>
        <w:t xml:space="preserve"> Kawasan </w:t>
      </w:r>
      <w:proofErr w:type="spellStart"/>
      <w:r w:rsidRPr="00B70785">
        <w:rPr>
          <w:rFonts w:ascii="Arial" w:hAnsi="Arial" w:cs="Arial"/>
        </w:rPr>
        <w:t>hutan</w:t>
      </w:r>
      <w:proofErr w:type="spellEnd"/>
      <w:r w:rsidRPr="00B70785">
        <w:rPr>
          <w:rFonts w:ascii="Arial" w:hAnsi="Arial" w:cs="Arial"/>
        </w:rPr>
        <w:t xml:space="preserve"> </w:t>
      </w:r>
      <w:proofErr w:type="spellStart"/>
      <w:r w:rsidRPr="00B70785">
        <w:rPr>
          <w:rFonts w:ascii="Arial" w:hAnsi="Arial" w:cs="Arial"/>
        </w:rPr>
        <w:t>maupun</w:t>
      </w:r>
      <w:proofErr w:type="spellEnd"/>
      <w:r w:rsidRPr="00B70785">
        <w:rPr>
          <w:rFonts w:ascii="Arial" w:hAnsi="Arial" w:cs="Arial"/>
        </w:rPr>
        <w:t xml:space="preserve"> di </w:t>
      </w:r>
      <w:proofErr w:type="spellStart"/>
      <w:r w:rsidRPr="00B70785">
        <w:rPr>
          <w:rFonts w:ascii="Arial" w:hAnsi="Arial" w:cs="Arial"/>
        </w:rPr>
        <w:t>luar</w:t>
      </w:r>
      <w:proofErr w:type="spellEnd"/>
      <w:r w:rsidRPr="00B70785">
        <w:rPr>
          <w:rFonts w:ascii="Arial" w:hAnsi="Arial" w:cs="Arial"/>
        </w:rPr>
        <w:t xml:space="preserve"> Kawasan </w:t>
      </w:r>
      <w:proofErr w:type="spellStart"/>
      <w:r w:rsidRPr="00B70785">
        <w:rPr>
          <w:rFonts w:ascii="Arial" w:hAnsi="Arial" w:cs="Arial"/>
        </w:rPr>
        <w:t>hutan</w:t>
      </w:r>
      <w:proofErr w:type="spellEnd"/>
      <w:r w:rsidRPr="00B70785">
        <w:rPr>
          <w:rFonts w:ascii="Arial" w:hAnsi="Arial" w:cs="Arial"/>
        </w:rPr>
        <w:t xml:space="preserve">, </w:t>
      </w:r>
      <w:proofErr w:type="spellStart"/>
      <w:r w:rsidRPr="00B70785">
        <w:rPr>
          <w:rFonts w:ascii="Arial" w:hAnsi="Arial" w:cs="Arial"/>
        </w:rPr>
        <w:t>harus</w:t>
      </w:r>
      <w:proofErr w:type="spellEnd"/>
      <w:r w:rsidRPr="00B70785">
        <w:rPr>
          <w:rFonts w:ascii="Arial" w:hAnsi="Arial" w:cs="Arial"/>
        </w:rPr>
        <w:t xml:space="preserve"> </w:t>
      </w:r>
      <w:proofErr w:type="spellStart"/>
      <w:r w:rsidRPr="00B70785">
        <w:rPr>
          <w:rFonts w:ascii="Arial" w:hAnsi="Arial" w:cs="Arial"/>
        </w:rPr>
        <w:t>terus</w:t>
      </w:r>
      <w:proofErr w:type="spellEnd"/>
      <w:r w:rsidRPr="00B70785">
        <w:rPr>
          <w:rFonts w:ascii="Arial" w:hAnsi="Arial" w:cs="Arial"/>
        </w:rPr>
        <w:t xml:space="preserve"> </w:t>
      </w:r>
      <w:proofErr w:type="spellStart"/>
      <w:r w:rsidRPr="00B70785">
        <w:rPr>
          <w:rFonts w:ascii="Arial" w:hAnsi="Arial" w:cs="Arial"/>
        </w:rPr>
        <w:t>dikelola</w:t>
      </w:r>
      <w:proofErr w:type="spellEnd"/>
      <w:r w:rsidRPr="00B70785">
        <w:rPr>
          <w:rFonts w:ascii="Arial" w:hAnsi="Arial" w:cs="Arial"/>
        </w:rPr>
        <w:t xml:space="preserve"> </w:t>
      </w:r>
      <w:proofErr w:type="spellStart"/>
      <w:r w:rsidRPr="00B70785">
        <w:rPr>
          <w:rFonts w:ascii="Arial" w:hAnsi="Arial" w:cs="Arial"/>
        </w:rPr>
        <w:t>keberadaannya</w:t>
      </w:r>
      <w:proofErr w:type="spellEnd"/>
      <w:r w:rsidRPr="00B70785">
        <w:rPr>
          <w:rFonts w:ascii="Arial" w:hAnsi="Arial" w:cs="Arial"/>
        </w:rPr>
        <w:t xml:space="preserve">.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produktif</w:t>
      </w:r>
      <w:proofErr w:type="spellEnd"/>
      <w:r w:rsidRPr="00B70785">
        <w:rPr>
          <w:rFonts w:ascii="Arial" w:hAnsi="Arial" w:cs="Arial"/>
        </w:rPr>
        <w:t xml:space="preserve"> </w:t>
      </w:r>
      <w:proofErr w:type="spellStart"/>
      <w:r w:rsidRPr="00B70785">
        <w:rPr>
          <w:rFonts w:ascii="Arial" w:hAnsi="Arial" w:cs="Arial"/>
        </w:rPr>
        <w:t>dari</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arti</w:t>
      </w:r>
      <w:proofErr w:type="spellEnd"/>
      <w:r w:rsidRPr="00B70785">
        <w:rPr>
          <w:rFonts w:ascii="Arial" w:hAnsi="Arial" w:cs="Arial"/>
        </w:rPr>
        <w:t xml:space="preserve"> </w:t>
      </w:r>
      <w:proofErr w:type="spellStart"/>
      <w:r w:rsidRPr="00B70785">
        <w:rPr>
          <w:rFonts w:ascii="Arial" w:hAnsi="Arial" w:cs="Arial"/>
        </w:rPr>
        <w:t>luas</w:t>
      </w:r>
      <w:proofErr w:type="spellEnd"/>
      <w:r w:rsidRPr="00B70785">
        <w:rPr>
          <w:rFonts w:ascii="Arial" w:hAnsi="Arial" w:cs="Arial"/>
        </w:rPr>
        <w:t xml:space="preserve"> </w:t>
      </w:r>
      <w:proofErr w:type="spellStart"/>
      <w:r w:rsidRPr="00B70785">
        <w:rPr>
          <w:rFonts w:ascii="Arial" w:hAnsi="Arial" w:cs="Arial"/>
        </w:rPr>
        <w:t>difokuskan</w:t>
      </w:r>
      <w:proofErr w:type="spellEnd"/>
      <w:r w:rsidRPr="00B70785">
        <w:rPr>
          <w:rFonts w:ascii="Arial" w:hAnsi="Arial" w:cs="Arial"/>
        </w:rPr>
        <w:t xml:space="preserve"> pada </w:t>
      </w:r>
      <w:proofErr w:type="spellStart"/>
      <w:r w:rsidRPr="00B70785">
        <w:rPr>
          <w:rFonts w:ascii="Arial" w:hAnsi="Arial" w:cs="Arial"/>
        </w:rPr>
        <w:t>lahan-lahan</w:t>
      </w:r>
      <w:proofErr w:type="spellEnd"/>
      <w:r w:rsidRPr="00B70785">
        <w:rPr>
          <w:rFonts w:ascii="Arial" w:hAnsi="Arial" w:cs="Arial"/>
        </w:rPr>
        <w:t xml:space="preserve"> </w:t>
      </w:r>
      <w:proofErr w:type="spellStart"/>
      <w:r w:rsidRPr="00B70785">
        <w:rPr>
          <w:rFonts w:ascii="Arial" w:hAnsi="Arial" w:cs="Arial"/>
        </w:rPr>
        <w:t>bercadangan</w:t>
      </w:r>
      <w:proofErr w:type="spellEnd"/>
      <w:r w:rsidRPr="00B70785">
        <w:rPr>
          <w:rFonts w:ascii="Arial" w:hAnsi="Arial" w:cs="Arial"/>
        </w:rPr>
        <w:t xml:space="preserve"> </w:t>
      </w:r>
      <w:proofErr w:type="spellStart"/>
      <w:r w:rsidRPr="00B70785">
        <w:rPr>
          <w:rFonts w:ascii="Arial" w:hAnsi="Arial" w:cs="Arial"/>
        </w:rPr>
        <w:t>karbon</w:t>
      </w:r>
      <w:proofErr w:type="spellEnd"/>
      <w:r w:rsidRPr="00B70785">
        <w:rPr>
          <w:rFonts w:ascii="Arial" w:hAnsi="Arial" w:cs="Arial"/>
        </w:rPr>
        <w:t xml:space="preserve"> </w:t>
      </w:r>
      <w:proofErr w:type="spellStart"/>
      <w:r w:rsidRPr="00B70785">
        <w:rPr>
          <w:rFonts w:ascii="Arial" w:hAnsi="Arial" w:cs="Arial"/>
        </w:rPr>
        <w:t>rendah</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pada wilayah yang </w:t>
      </w:r>
      <w:proofErr w:type="spellStart"/>
      <w:r w:rsidRPr="00B70785">
        <w:rPr>
          <w:rFonts w:ascii="Arial" w:hAnsi="Arial" w:cs="Arial"/>
        </w:rPr>
        <w:t>potensial</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meningkatkan</w:t>
      </w:r>
      <w:proofErr w:type="spellEnd"/>
      <w:r w:rsidRPr="00B70785">
        <w:rPr>
          <w:rFonts w:ascii="Arial" w:hAnsi="Arial" w:cs="Arial"/>
        </w:rPr>
        <w:t xml:space="preserve"> </w:t>
      </w:r>
      <w:proofErr w:type="spellStart"/>
      <w:r w:rsidRPr="00B70785">
        <w:rPr>
          <w:rFonts w:ascii="Arial" w:hAnsi="Arial" w:cs="Arial"/>
        </w:rPr>
        <w:t>produkvitas</w:t>
      </w:r>
      <w:proofErr w:type="spellEnd"/>
      <w:r w:rsidRPr="00B70785">
        <w:rPr>
          <w:rFonts w:ascii="Arial" w:hAnsi="Arial" w:cs="Arial"/>
        </w:rPr>
        <w:t xml:space="preserve"> </w:t>
      </w:r>
      <w:proofErr w:type="spellStart"/>
      <w:r w:rsidRPr="00B70785">
        <w:rPr>
          <w:rFonts w:ascii="Arial" w:hAnsi="Arial" w:cs="Arial"/>
        </w:rPr>
        <w:t>hasil</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w:t>
      </w:r>
    </w:p>
    <w:p w:rsidR="00537CE3" w:rsidRPr="00B70785" w:rsidRDefault="00537CE3" w:rsidP="00A00CC2">
      <w:pPr>
        <w:spacing w:after="0" w:line="360" w:lineRule="auto"/>
        <w:ind w:left="567" w:firstLine="567"/>
        <w:jc w:val="both"/>
        <w:rPr>
          <w:rFonts w:ascii="Arial" w:hAnsi="Arial" w:cs="Arial"/>
        </w:rPr>
      </w:pPr>
      <w:proofErr w:type="spellStart"/>
      <w:r w:rsidRPr="00B70785">
        <w:rPr>
          <w:rFonts w:ascii="Arial" w:hAnsi="Arial" w:cs="Arial"/>
        </w:rPr>
        <w:t>Pengelolaan</w:t>
      </w:r>
      <w:proofErr w:type="spellEnd"/>
      <w:r w:rsidRPr="00B70785">
        <w:rPr>
          <w:rFonts w:ascii="Arial" w:hAnsi="Arial" w:cs="Arial"/>
        </w:rPr>
        <w:t xml:space="preserve"> dan </w:t>
      </w:r>
      <w:proofErr w:type="spellStart"/>
      <w:r w:rsidRPr="00B70785">
        <w:rPr>
          <w:rFonts w:ascii="Arial" w:hAnsi="Arial" w:cs="Arial"/>
        </w:rPr>
        <w:t>pemanfaatan</w:t>
      </w:r>
      <w:proofErr w:type="spellEnd"/>
      <w:r w:rsidRPr="00B70785">
        <w:rPr>
          <w:rFonts w:ascii="Arial" w:hAnsi="Arial" w:cs="Arial"/>
        </w:rPr>
        <w:t xml:space="preserve"> </w:t>
      </w:r>
      <w:proofErr w:type="spellStart"/>
      <w:r w:rsidRPr="00B70785">
        <w:rPr>
          <w:rFonts w:ascii="Arial" w:hAnsi="Arial" w:cs="Arial"/>
        </w:rPr>
        <w:t>limbah</w:t>
      </w:r>
      <w:proofErr w:type="spellEnd"/>
      <w:r w:rsidRPr="00B70785">
        <w:rPr>
          <w:rFonts w:ascii="Arial" w:hAnsi="Arial" w:cs="Arial"/>
        </w:rPr>
        <w:t xml:space="preserve"> </w:t>
      </w:r>
      <w:proofErr w:type="spellStart"/>
      <w:r w:rsidRPr="00B70785">
        <w:rPr>
          <w:rFonts w:ascii="Arial" w:hAnsi="Arial" w:cs="Arial"/>
        </w:rPr>
        <w:t>industri</w:t>
      </w:r>
      <w:proofErr w:type="spellEnd"/>
      <w:r w:rsidRPr="00B70785">
        <w:rPr>
          <w:rFonts w:ascii="Arial" w:hAnsi="Arial" w:cs="Arial"/>
        </w:rPr>
        <w:t xml:space="preserve">, </w:t>
      </w:r>
      <w:proofErr w:type="spellStart"/>
      <w:r w:rsidRPr="00B70785">
        <w:rPr>
          <w:rFonts w:ascii="Arial" w:hAnsi="Arial" w:cs="Arial"/>
        </w:rPr>
        <w:t>termasuk</w:t>
      </w:r>
      <w:proofErr w:type="spellEnd"/>
      <w:r w:rsidRPr="00B70785">
        <w:rPr>
          <w:rFonts w:ascii="Arial" w:hAnsi="Arial" w:cs="Arial"/>
        </w:rPr>
        <w:t xml:space="preserve">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energi</w:t>
      </w:r>
      <w:proofErr w:type="spellEnd"/>
      <w:r w:rsidRPr="00B70785">
        <w:rPr>
          <w:rFonts w:ascii="Arial" w:hAnsi="Arial" w:cs="Arial"/>
        </w:rPr>
        <w:t xml:space="preserve"> </w:t>
      </w:r>
      <w:proofErr w:type="spellStart"/>
      <w:r w:rsidRPr="00B70785">
        <w:rPr>
          <w:rFonts w:ascii="Arial" w:hAnsi="Arial" w:cs="Arial"/>
        </w:rPr>
        <w:t>baru</w:t>
      </w:r>
      <w:proofErr w:type="spellEnd"/>
      <w:r w:rsidRPr="00B70785">
        <w:rPr>
          <w:rFonts w:ascii="Arial" w:hAnsi="Arial" w:cs="Arial"/>
        </w:rPr>
        <w:t xml:space="preserve"> </w:t>
      </w:r>
      <w:proofErr w:type="spellStart"/>
      <w:r w:rsidRPr="00B70785">
        <w:rPr>
          <w:rFonts w:ascii="Arial" w:hAnsi="Arial" w:cs="Arial"/>
        </w:rPr>
        <w:t>terbaharukan</w:t>
      </w:r>
      <w:proofErr w:type="spellEnd"/>
      <w:r w:rsidRPr="00B70785">
        <w:rPr>
          <w:rFonts w:ascii="Arial" w:hAnsi="Arial" w:cs="Arial"/>
        </w:rPr>
        <w:t xml:space="preserve"> </w:t>
      </w:r>
      <w:proofErr w:type="spellStart"/>
      <w:r w:rsidRPr="00B70785">
        <w:rPr>
          <w:rFonts w:ascii="Arial" w:hAnsi="Arial" w:cs="Arial"/>
        </w:rPr>
        <w:t>dari</w:t>
      </w:r>
      <w:proofErr w:type="spellEnd"/>
      <w:r w:rsidRPr="00B70785">
        <w:rPr>
          <w:rFonts w:ascii="Arial" w:hAnsi="Arial" w:cs="Arial"/>
        </w:rPr>
        <w:t xml:space="preserve"> </w:t>
      </w:r>
      <w:proofErr w:type="spellStart"/>
      <w:r w:rsidRPr="00B70785">
        <w:rPr>
          <w:rFonts w:ascii="Arial" w:hAnsi="Arial" w:cs="Arial"/>
        </w:rPr>
        <w:t>limbah-limbah</w:t>
      </w:r>
      <w:proofErr w:type="spellEnd"/>
      <w:r w:rsidRPr="00B70785">
        <w:rPr>
          <w:rFonts w:ascii="Arial" w:hAnsi="Arial" w:cs="Arial"/>
        </w:rPr>
        <w:t xml:space="preserve"> </w:t>
      </w:r>
      <w:proofErr w:type="spellStart"/>
      <w:r w:rsidRPr="00B70785">
        <w:rPr>
          <w:rFonts w:ascii="Arial" w:hAnsi="Arial" w:cs="Arial"/>
        </w:rPr>
        <w:t>pertanian</w:t>
      </w:r>
      <w:proofErr w:type="spellEnd"/>
      <w:r w:rsidRPr="00B70785">
        <w:rPr>
          <w:rFonts w:ascii="Arial" w:hAnsi="Arial" w:cs="Arial"/>
        </w:rPr>
        <w:t xml:space="preserve">, </w:t>
      </w:r>
      <w:proofErr w:type="spellStart"/>
      <w:r w:rsidRPr="00B70785">
        <w:rPr>
          <w:rFonts w:ascii="Arial" w:hAnsi="Arial" w:cs="Arial"/>
        </w:rPr>
        <w:t>menjadi</w:t>
      </w:r>
      <w:proofErr w:type="spellEnd"/>
      <w:r w:rsidRPr="00B70785">
        <w:rPr>
          <w:rFonts w:ascii="Arial" w:hAnsi="Arial" w:cs="Arial"/>
        </w:rPr>
        <w:t xml:space="preserve"> </w:t>
      </w:r>
      <w:proofErr w:type="spellStart"/>
      <w:r w:rsidRPr="00B70785">
        <w:rPr>
          <w:rFonts w:ascii="Arial" w:hAnsi="Arial" w:cs="Arial"/>
        </w:rPr>
        <w:t>alternatif</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pemenuhan</w:t>
      </w:r>
      <w:proofErr w:type="spellEnd"/>
      <w:r w:rsidRPr="00B70785">
        <w:rPr>
          <w:rFonts w:ascii="Arial" w:hAnsi="Arial" w:cs="Arial"/>
        </w:rPr>
        <w:t xml:space="preserve"> </w:t>
      </w:r>
      <w:proofErr w:type="spellStart"/>
      <w:r w:rsidRPr="00B70785">
        <w:rPr>
          <w:rFonts w:ascii="Arial" w:hAnsi="Arial" w:cs="Arial"/>
        </w:rPr>
        <w:t>energi</w:t>
      </w:r>
      <w:proofErr w:type="spellEnd"/>
      <w:r w:rsidRPr="00B70785">
        <w:rPr>
          <w:rFonts w:ascii="Arial" w:hAnsi="Arial" w:cs="Arial"/>
        </w:rPr>
        <w:t xml:space="preserve"> dan </w:t>
      </w:r>
      <w:proofErr w:type="spellStart"/>
      <w:r w:rsidRPr="00B70785">
        <w:rPr>
          <w:rFonts w:ascii="Arial" w:hAnsi="Arial" w:cs="Arial"/>
        </w:rPr>
        <w:t>menurunkan</w:t>
      </w:r>
      <w:proofErr w:type="spellEnd"/>
      <w:r w:rsidRPr="00B70785">
        <w:rPr>
          <w:rFonts w:ascii="Arial" w:hAnsi="Arial" w:cs="Arial"/>
        </w:rPr>
        <w:t xml:space="preserve"> </w:t>
      </w:r>
      <w:proofErr w:type="spellStart"/>
      <w:r w:rsidRPr="00B70785">
        <w:rPr>
          <w:rFonts w:ascii="Arial" w:hAnsi="Arial" w:cs="Arial"/>
        </w:rPr>
        <w:t>emisi</w:t>
      </w:r>
      <w:proofErr w:type="spellEnd"/>
      <w:r w:rsidRPr="00B70785">
        <w:rPr>
          <w:rFonts w:ascii="Arial" w:hAnsi="Arial" w:cs="Arial"/>
        </w:rPr>
        <w:t xml:space="preserve"> GRK. </w:t>
      </w:r>
    </w:p>
    <w:p w:rsidR="00537CE3" w:rsidRDefault="00537CE3" w:rsidP="00A00CC2">
      <w:pPr>
        <w:spacing w:after="0" w:line="360" w:lineRule="auto"/>
        <w:ind w:left="567" w:firstLine="567"/>
        <w:jc w:val="both"/>
        <w:rPr>
          <w:rFonts w:ascii="Arial" w:hAnsi="Arial" w:cs="Arial"/>
        </w:rPr>
      </w:pP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hal</w:t>
      </w:r>
      <w:proofErr w:type="spellEnd"/>
      <w:r w:rsidRPr="00B70785">
        <w:rPr>
          <w:rFonts w:ascii="Arial" w:hAnsi="Arial" w:cs="Arial"/>
        </w:rPr>
        <w:t xml:space="preserve"> </w:t>
      </w:r>
      <w:proofErr w:type="spellStart"/>
      <w:r w:rsidRPr="00B70785">
        <w:rPr>
          <w:rFonts w:ascii="Arial" w:hAnsi="Arial" w:cs="Arial"/>
        </w:rPr>
        <w:t>menurunkan</w:t>
      </w:r>
      <w:proofErr w:type="spellEnd"/>
      <w:r w:rsidRPr="00B70785">
        <w:rPr>
          <w:rFonts w:ascii="Arial" w:hAnsi="Arial" w:cs="Arial"/>
        </w:rPr>
        <w:t xml:space="preserve"> </w:t>
      </w:r>
      <w:proofErr w:type="spellStart"/>
      <w:r w:rsidRPr="00B70785">
        <w:rPr>
          <w:rFonts w:ascii="Arial" w:hAnsi="Arial" w:cs="Arial"/>
        </w:rPr>
        <w:t>ancaman</w:t>
      </w:r>
      <w:proofErr w:type="spellEnd"/>
      <w:r w:rsidRPr="00B70785">
        <w:rPr>
          <w:rFonts w:ascii="Arial" w:hAnsi="Arial" w:cs="Arial"/>
        </w:rPr>
        <w:t xml:space="preserve"> </w:t>
      </w:r>
      <w:proofErr w:type="spellStart"/>
      <w:r w:rsidRPr="00B70785">
        <w:rPr>
          <w:rFonts w:ascii="Arial" w:hAnsi="Arial" w:cs="Arial"/>
        </w:rPr>
        <w:t>risiko</w:t>
      </w:r>
      <w:proofErr w:type="spellEnd"/>
      <w:r w:rsidRPr="00B70785">
        <w:rPr>
          <w:rFonts w:ascii="Arial" w:hAnsi="Arial" w:cs="Arial"/>
        </w:rPr>
        <w:t xml:space="preserve"> </w:t>
      </w:r>
      <w:proofErr w:type="spellStart"/>
      <w:r w:rsidRPr="00B70785">
        <w:rPr>
          <w:rFonts w:ascii="Arial" w:hAnsi="Arial" w:cs="Arial"/>
        </w:rPr>
        <w:t>bencana</w:t>
      </w:r>
      <w:proofErr w:type="spellEnd"/>
      <w:r w:rsidRPr="00B70785">
        <w:rPr>
          <w:rFonts w:ascii="Arial" w:hAnsi="Arial" w:cs="Arial"/>
        </w:rPr>
        <w:t xml:space="preserve"> di Kalimantan Timur, </w:t>
      </w:r>
      <w:proofErr w:type="spellStart"/>
      <w:r w:rsidRPr="00B70785">
        <w:rPr>
          <w:rFonts w:ascii="Arial" w:hAnsi="Arial" w:cs="Arial"/>
        </w:rPr>
        <w:t>dilakukan</w:t>
      </w:r>
      <w:proofErr w:type="spellEnd"/>
      <w:r w:rsidRPr="00B70785">
        <w:rPr>
          <w:rFonts w:ascii="Arial" w:hAnsi="Arial" w:cs="Arial"/>
        </w:rPr>
        <w:t xml:space="preserve"> </w:t>
      </w:r>
      <w:proofErr w:type="spellStart"/>
      <w:r w:rsidRPr="00B70785">
        <w:rPr>
          <w:rFonts w:ascii="Arial" w:hAnsi="Arial" w:cs="Arial"/>
        </w:rPr>
        <w:t>peningkatan</w:t>
      </w:r>
      <w:proofErr w:type="spellEnd"/>
      <w:r w:rsidRPr="00B70785">
        <w:rPr>
          <w:rFonts w:ascii="Arial" w:hAnsi="Arial" w:cs="Arial"/>
        </w:rPr>
        <w:t xml:space="preserve"> </w:t>
      </w:r>
      <w:proofErr w:type="spellStart"/>
      <w:r w:rsidRPr="00B70785">
        <w:rPr>
          <w:rFonts w:ascii="Arial" w:hAnsi="Arial" w:cs="Arial"/>
        </w:rPr>
        <w:t>kapasitas</w:t>
      </w:r>
      <w:proofErr w:type="spellEnd"/>
      <w:r w:rsidRPr="00B70785">
        <w:rPr>
          <w:rFonts w:ascii="Arial" w:hAnsi="Arial" w:cs="Arial"/>
        </w:rPr>
        <w:t xml:space="preserve"> </w:t>
      </w:r>
      <w:proofErr w:type="spellStart"/>
      <w:r w:rsidRPr="00B70785">
        <w:rPr>
          <w:rFonts w:ascii="Arial" w:hAnsi="Arial" w:cs="Arial"/>
        </w:rPr>
        <w:t>daerah</w:t>
      </w:r>
      <w:proofErr w:type="spellEnd"/>
      <w:r w:rsidRPr="00B70785">
        <w:rPr>
          <w:rFonts w:ascii="Arial" w:hAnsi="Arial" w:cs="Arial"/>
        </w:rPr>
        <w:t xml:space="preserve"> </w:t>
      </w:r>
      <w:proofErr w:type="spellStart"/>
      <w:r w:rsidRPr="00B70785">
        <w:rPr>
          <w:rFonts w:ascii="Arial" w:hAnsi="Arial" w:cs="Arial"/>
        </w:rPr>
        <w:t>dalam</w:t>
      </w:r>
      <w:proofErr w:type="spellEnd"/>
      <w:r w:rsidRPr="00B70785">
        <w:rPr>
          <w:rFonts w:ascii="Arial" w:hAnsi="Arial" w:cs="Arial"/>
        </w:rPr>
        <w:t xml:space="preserve"> </w:t>
      </w:r>
      <w:proofErr w:type="spellStart"/>
      <w:r w:rsidRPr="00B70785">
        <w:rPr>
          <w:rFonts w:ascii="Arial" w:hAnsi="Arial" w:cs="Arial"/>
        </w:rPr>
        <w:t>mengantisipasi</w:t>
      </w:r>
      <w:proofErr w:type="spellEnd"/>
      <w:r w:rsidRPr="00B70785">
        <w:rPr>
          <w:rFonts w:ascii="Arial" w:hAnsi="Arial" w:cs="Arial"/>
        </w:rPr>
        <w:t xml:space="preserve"> </w:t>
      </w:r>
      <w:proofErr w:type="spellStart"/>
      <w:r w:rsidRPr="00B70785">
        <w:rPr>
          <w:rFonts w:ascii="Arial" w:hAnsi="Arial" w:cs="Arial"/>
        </w:rPr>
        <w:t>bencana</w:t>
      </w:r>
      <w:proofErr w:type="spellEnd"/>
      <w:r w:rsidRPr="00B70785">
        <w:rPr>
          <w:rFonts w:ascii="Arial" w:hAnsi="Arial" w:cs="Arial"/>
        </w:rPr>
        <w:t xml:space="preserve">, </w:t>
      </w:r>
      <w:proofErr w:type="spellStart"/>
      <w:r w:rsidRPr="00B70785">
        <w:rPr>
          <w:rFonts w:ascii="Arial" w:hAnsi="Arial" w:cs="Arial"/>
        </w:rPr>
        <w:t>diantaranya</w:t>
      </w:r>
      <w:proofErr w:type="spellEnd"/>
      <w:r w:rsidRPr="00B70785">
        <w:rPr>
          <w:rFonts w:ascii="Arial" w:hAnsi="Arial" w:cs="Arial"/>
        </w:rPr>
        <w:t xml:space="preserve"> </w:t>
      </w:r>
      <w:proofErr w:type="spellStart"/>
      <w:r w:rsidRPr="00B70785">
        <w:rPr>
          <w:rFonts w:ascii="Arial" w:hAnsi="Arial" w:cs="Arial"/>
        </w:rPr>
        <w:t>melalui</w:t>
      </w:r>
      <w:proofErr w:type="spellEnd"/>
      <w:r w:rsidRPr="00B70785">
        <w:rPr>
          <w:rFonts w:ascii="Arial" w:hAnsi="Arial" w:cs="Arial"/>
        </w:rPr>
        <w:t xml:space="preserve"> </w:t>
      </w:r>
      <w:proofErr w:type="spellStart"/>
      <w:r w:rsidRPr="00B70785">
        <w:rPr>
          <w:rFonts w:ascii="Arial" w:hAnsi="Arial" w:cs="Arial"/>
        </w:rPr>
        <w:t>pembatasan</w:t>
      </w:r>
      <w:proofErr w:type="spellEnd"/>
      <w:r w:rsidRPr="00B70785">
        <w:rPr>
          <w:rFonts w:ascii="Arial" w:hAnsi="Arial" w:cs="Arial"/>
        </w:rPr>
        <w:t xml:space="preserve"> </w:t>
      </w:r>
      <w:proofErr w:type="spellStart"/>
      <w:r w:rsidRPr="00B70785">
        <w:rPr>
          <w:rFonts w:ascii="Arial" w:hAnsi="Arial" w:cs="Arial"/>
        </w:rPr>
        <w:t>kawasan</w:t>
      </w:r>
      <w:proofErr w:type="spellEnd"/>
      <w:r w:rsidRPr="00B70785">
        <w:rPr>
          <w:rFonts w:ascii="Arial" w:hAnsi="Arial" w:cs="Arial"/>
        </w:rPr>
        <w:t xml:space="preserve"> </w:t>
      </w:r>
      <w:proofErr w:type="spellStart"/>
      <w:r w:rsidRPr="00B70785">
        <w:rPr>
          <w:rFonts w:ascii="Arial" w:hAnsi="Arial" w:cs="Arial"/>
        </w:rPr>
        <w:t>permukiman</w:t>
      </w:r>
      <w:proofErr w:type="spellEnd"/>
      <w:r w:rsidRPr="00B70785">
        <w:rPr>
          <w:rFonts w:ascii="Arial" w:hAnsi="Arial" w:cs="Arial"/>
        </w:rPr>
        <w:t xml:space="preserve"> dan </w:t>
      </w:r>
      <w:proofErr w:type="spellStart"/>
      <w:r w:rsidRPr="00B70785">
        <w:rPr>
          <w:rFonts w:ascii="Arial" w:hAnsi="Arial" w:cs="Arial"/>
        </w:rPr>
        <w:t>kegiatan</w:t>
      </w:r>
      <w:proofErr w:type="spellEnd"/>
      <w:r w:rsidRPr="00B70785">
        <w:rPr>
          <w:rFonts w:ascii="Arial" w:hAnsi="Arial" w:cs="Arial"/>
        </w:rPr>
        <w:t xml:space="preserve"> </w:t>
      </w:r>
      <w:proofErr w:type="spellStart"/>
      <w:r w:rsidRPr="00B70785">
        <w:rPr>
          <w:rFonts w:ascii="Arial" w:hAnsi="Arial" w:cs="Arial"/>
        </w:rPr>
        <w:t>ekonomi</w:t>
      </w:r>
      <w:proofErr w:type="spellEnd"/>
      <w:r w:rsidRPr="00B70785">
        <w:rPr>
          <w:rFonts w:ascii="Arial" w:hAnsi="Arial" w:cs="Arial"/>
        </w:rPr>
        <w:t xml:space="preserve"> </w:t>
      </w:r>
      <w:proofErr w:type="spellStart"/>
      <w:r w:rsidRPr="00B70785">
        <w:rPr>
          <w:rFonts w:ascii="Arial" w:hAnsi="Arial" w:cs="Arial"/>
        </w:rPr>
        <w:t>masyarakat</w:t>
      </w:r>
      <w:proofErr w:type="spellEnd"/>
      <w:r w:rsidRPr="00B70785">
        <w:rPr>
          <w:rFonts w:ascii="Arial" w:hAnsi="Arial" w:cs="Arial"/>
        </w:rPr>
        <w:t xml:space="preserve"> pada </w:t>
      </w:r>
      <w:proofErr w:type="spellStart"/>
      <w:r w:rsidRPr="00B70785">
        <w:rPr>
          <w:rFonts w:ascii="Arial" w:hAnsi="Arial" w:cs="Arial"/>
        </w:rPr>
        <w:t>kawasan</w:t>
      </w:r>
      <w:proofErr w:type="spellEnd"/>
      <w:r w:rsidRPr="00B70785">
        <w:rPr>
          <w:rFonts w:ascii="Arial" w:hAnsi="Arial" w:cs="Arial"/>
        </w:rPr>
        <w:t xml:space="preserve"> </w:t>
      </w:r>
      <w:proofErr w:type="spellStart"/>
      <w:r w:rsidRPr="00B70785">
        <w:rPr>
          <w:rFonts w:ascii="Arial" w:hAnsi="Arial" w:cs="Arial"/>
        </w:rPr>
        <w:t>rawan</w:t>
      </w:r>
      <w:proofErr w:type="spellEnd"/>
      <w:r w:rsidRPr="00B70785">
        <w:rPr>
          <w:rFonts w:ascii="Arial" w:hAnsi="Arial" w:cs="Arial"/>
        </w:rPr>
        <w:t xml:space="preserve"> </w:t>
      </w:r>
      <w:proofErr w:type="spellStart"/>
      <w:r w:rsidRPr="00B70785">
        <w:rPr>
          <w:rFonts w:ascii="Arial" w:hAnsi="Arial" w:cs="Arial"/>
        </w:rPr>
        <w:t>bencana</w:t>
      </w:r>
      <w:proofErr w:type="spellEnd"/>
      <w:r w:rsidRPr="00B70785">
        <w:rPr>
          <w:rFonts w:ascii="Arial" w:hAnsi="Arial" w:cs="Arial"/>
        </w:rPr>
        <w:t xml:space="preserve">, </w:t>
      </w:r>
      <w:proofErr w:type="spellStart"/>
      <w:r w:rsidRPr="00B70785">
        <w:rPr>
          <w:rFonts w:ascii="Arial" w:hAnsi="Arial" w:cs="Arial"/>
        </w:rPr>
        <w:t>Desa</w:t>
      </w:r>
      <w:proofErr w:type="spellEnd"/>
      <w:r w:rsidRPr="00B70785">
        <w:rPr>
          <w:rFonts w:ascii="Arial" w:hAnsi="Arial" w:cs="Arial"/>
        </w:rPr>
        <w:t xml:space="preserve"> Tangguh </w:t>
      </w:r>
      <w:proofErr w:type="spellStart"/>
      <w:r w:rsidRPr="00B70785">
        <w:rPr>
          <w:rFonts w:ascii="Arial" w:hAnsi="Arial" w:cs="Arial"/>
        </w:rPr>
        <w:t>bencana</w:t>
      </w:r>
      <w:proofErr w:type="spellEnd"/>
      <w:r w:rsidRPr="00B70785">
        <w:rPr>
          <w:rFonts w:ascii="Arial" w:hAnsi="Arial" w:cs="Arial"/>
        </w:rPr>
        <w:t xml:space="preserve">, </w:t>
      </w:r>
      <w:proofErr w:type="spellStart"/>
      <w:r w:rsidRPr="00B70785">
        <w:rPr>
          <w:rFonts w:ascii="Arial" w:hAnsi="Arial" w:cs="Arial"/>
        </w:rPr>
        <w:lastRenderedPageBreak/>
        <w:t>Sekolah</w:t>
      </w:r>
      <w:proofErr w:type="spellEnd"/>
      <w:r w:rsidRPr="00B70785">
        <w:rPr>
          <w:rFonts w:ascii="Arial" w:hAnsi="Arial" w:cs="Arial"/>
        </w:rPr>
        <w:t xml:space="preserve">/Madrasah Aman </w:t>
      </w:r>
      <w:proofErr w:type="spellStart"/>
      <w:proofErr w:type="gramStart"/>
      <w:r w:rsidRPr="00B70785">
        <w:rPr>
          <w:rFonts w:ascii="Arial" w:hAnsi="Arial" w:cs="Arial"/>
        </w:rPr>
        <w:t>Bencana</w:t>
      </w:r>
      <w:proofErr w:type="spellEnd"/>
      <w:r w:rsidRPr="00B70785">
        <w:rPr>
          <w:rFonts w:ascii="Arial" w:hAnsi="Arial" w:cs="Arial"/>
        </w:rPr>
        <w:t xml:space="preserve">,  </w:t>
      </w:r>
      <w:proofErr w:type="spellStart"/>
      <w:r w:rsidRPr="00B70785">
        <w:rPr>
          <w:rFonts w:ascii="Arial" w:hAnsi="Arial" w:cs="Arial"/>
        </w:rPr>
        <w:t>penguatan</w:t>
      </w:r>
      <w:proofErr w:type="spellEnd"/>
      <w:proofErr w:type="gramEnd"/>
      <w:r w:rsidRPr="00B70785">
        <w:rPr>
          <w:rFonts w:ascii="Arial" w:hAnsi="Arial" w:cs="Arial"/>
        </w:rPr>
        <w:t xml:space="preserve"> </w:t>
      </w:r>
      <w:proofErr w:type="spellStart"/>
      <w:r w:rsidRPr="00B70785">
        <w:rPr>
          <w:rFonts w:ascii="Arial" w:hAnsi="Arial" w:cs="Arial"/>
        </w:rPr>
        <w:t>sarana-prasarana</w:t>
      </w:r>
      <w:proofErr w:type="spellEnd"/>
      <w:r w:rsidRPr="00B70785">
        <w:rPr>
          <w:rFonts w:ascii="Arial" w:hAnsi="Arial" w:cs="Arial"/>
        </w:rPr>
        <w:t xml:space="preserve">, </w:t>
      </w:r>
      <w:proofErr w:type="spellStart"/>
      <w:r w:rsidRPr="00B70785">
        <w:rPr>
          <w:rFonts w:ascii="Arial" w:hAnsi="Arial" w:cs="Arial"/>
        </w:rPr>
        <w:t>serta</w:t>
      </w:r>
      <w:proofErr w:type="spellEnd"/>
      <w:r w:rsidRPr="00B70785">
        <w:rPr>
          <w:rFonts w:ascii="Arial" w:hAnsi="Arial" w:cs="Arial"/>
        </w:rPr>
        <w:t xml:space="preserve"> </w:t>
      </w:r>
      <w:proofErr w:type="spellStart"/>
      <w:r w:rsidRPr="00B70785">
        <w:rPr>
          <w:rFonts w:ascii="Arial" w:hAnsi="Arial" w:cs="Arial"/>
        </w:rPr>
        <w:t>pengembangan</w:t>
      </w:r>
      <w:proofErr w:type="spellEnd"/>
      <w:r w:rsidRPr="00B70785">
        <w:rPr>
          <w:rFonts w:ascii="Arial" w:hAnsi="Arial" w:cs="Arial"/>
        </w:rPr>
        <w:t xml:space="preserve"> </w:t>
      </w:r>
      <w:proofErr w:type="spellStart"/>
      <w:r w:rsidRPr="00B70785">
        <w:rPr>
          <w:rFonts w:ascii="Arial" w:hAnsi="Arial" w:cs="Arial"/>
        </w:rPr>
        <w:t>sistem</w:t>
      </w:r>
      <w:proofErr w:type="spellEnd"/>
      <w:r w:rsidRPr="00B70785">
        <w:rPr>
          <w:rFonts w:ascii="Arial" w:hAnsi="Arial" w:cs="Arial"/>
        </w:rPr>
        <w:t xml:space="preserve"> </w:t>
      </w:r>
      <w:proofErr w:type="spellStart"/>
      <w:r w:rsidRPr="00B70785">
        <w:rPr>
          <w:rFonts w:ascii="Arial" w:hAnsi="Arial" w:cs="Arial"/>
        </w:rPr>
        <w:t>tanggap</w:t>
      </w:r>
      <w:proofErr w:type="spellEnd"/>
      <w:r w:rsidRPr="00B70785">
        <w:rPr>
          <w:rFonts w:ascii="Arial" w:hAnsi="Arial" w:cs="Arial"/>
        </w:rPr>
        <w:t xml:space="preserve"> </w:t>
      </w:r>
      <w:proofErr w:type="spellStart"/>
      <w:r w:rsidRPr="00B70785">
        <w:rPr>
          <w:rFonts w:ascii="Arial" w:hAnsi="Arial" w:cs="Arial"/>
        </w:rPr>
        <w:t>darurat</w:t>
      </w:r>
      <w:proofErr w:type="spellEnd"/>
      <w:r w:rsidRPr="00B70785">
        <w:rPr>
          <w:rFonts w:ascii="Arial" w:hAnsi="Arial" w:cs="Arial"/>
        </w:rPr>
        <w:t xml:space="preserve">, dan </w:t>
      </w:r>
      <w:proofErr w:type="spellStart"/>
      <w:r w:rsidRPr="00B70785">
        <w:rPr>
          <w:rFonts w:ascii="Arial" w:hAnsi="Arial" w:cs="Arial"/>
        </w:rPr>
        <w:t>penguatan</w:t>
      </w:r>
      <w:proofErr w:type="spellEnd"/>
      <w:r w:rsidRPr="00B70785">
        <w:rPr>
          <w:rFonts w:ascii="Arial" w:hAnsi="Arial" w:cs="Arial"/>
        </w:rPr>
        <w:t xml:space="preserve"> </w:t>
      </w:r>
      <w:proofErr w:type="spellStart"/>
      <w:r w:rsidRPr="00B70785">
        <w:rPr>
          <w:rFonts w:ascii="Arial" w:hAnsi="Arial" w:cs="Arial"/>
        </w:rPr>
        <w:t>kapasitas</w:t>
      </w:r>
      <w:proofErr w:type="spellEnd"/>
      <w:r w:rsidRPr="00B70785">
        <w:rPr>
          <w:rFonts w:ascii="Arial" w:hAnsi="Arial" w:cs="Arial"/>
        </w:rPr>
        <w:t xml:space="preserve"> </w:t>
      </w:r>
      <w:proofErr w:type="spellStart"/>
      <w:r w:rsidRPr="00B70785">
        <w:rPr>
          <w:rFonts w:ascii="Arial" w:hAnsi="Arial" w:cs="Arial"/>
        </w:rPr>
        <w:t>peringatan</w:t>
      </w:r>
      <w:proofErr w:type="spellEnd"/>
      <w:r w:rsidRPr="00B70785">
        <w:rPr>
          <w:rFonts w:ascii="Arial" w:hAnsi="Arial" w:cs="Arial"/>
        </w:rPr>
        <w:t xml:space="preserve"> </w:t>
      </w:r>
      <w:proofErr w:type="spellStart"/>
      <w:r w:rsidRPr="00B70785">
        <w:rPr>
          <w:rFonts w:ascii="Arial" w:hAnsi="Arial" w:cs="Arial"/>
        </w:rPr>
        <w:t>dini</w:t>
      </w:r>
      <w:proofErr w:type="spellEnd"/>
      <w:r w:rsidRPr="00B70785">
        <w:rPr>
          <w:rFonts w:ascii="Arial" w:hAnsi="Arial" w:cs="Arial"/>
        </w:rPr>
        <w:t xml:space="preserve">. </w:t>
      </w:r>
    </w:p>
    <w:p w:rsidR="00537CE3" w:rsidRPr="00B80BA6" w:rsidRDefault="00537CE3" w:rsidP="00A00CC2">
      <w:pPr>
        <w:numPr>
          <w:ilvl w:val="0"/>
          <w:numId w:val="47"/>
        </w:numPr>
        <w:spacing w:after="0" w:line="360" w:lineRule="auto"/>
        <w:ind w:left="567" w:hanging="567"/>
        <w:contextualSpacing/>
        <w:jc w:val="both"/>
        <w:rPr>
          <w:rFonts w:ascii="Arial" w:hAnsi="Arial" w:cs="Arial"/>
          <w:b/>
        </w:rPr>
      </w:pPr>
      <w:proofErr w:type="spellStart"/>
      <w:r w:rsidRPr="00B70785">
        <w:rPr>
          <w:rFonts w:ascii="Arial" w:hAnsi="Arial" w:cs="Arial"/>
          <w:b/>
          <w:bCs/>
        </w:rPr>
        <w:t>Pemerintahan</w:t>
      </w:r>
      <w:proofErr w:type="spellEnd"/>
      <w:r w:rsidRPr="00B70785">
        <w:rPr>
          <w:rFonts w:ascii="Arial" w:hAnsi="Arial" w:cs="Arial"/>
          <w:b/>
          <w:bCs/>
        </w:rPr>
        <w:t xml:space="preserve"> yang </w:t>
      </w:r>
      <w:proofErr w:type="spellStart"/>
      <w:r w:rsidRPr="00B70785">
        <w:rPr>
          <w:rFonts w:ascii="Arial" w:hAnsi="Arial" w:cs="Arial"/>
          <w:b/>
          <w:bCs/>
        </w:rPr>
        <w:t>profesional</w:t>
      </w:r>
      <w:proofErr w:type="spellEnd"/>
      <w:r w:rsidRPr="00B70785">
        <w:rPr>
          <w:rFonts w:ascii="Arial" w:hAnsi="Arial" w:cs="Arial"/>
          <w:b/>
          <w:bCs/>
        </w:rPr>
        <w:t xml:space="preserve"> dan </w:t>
      </w:r>
      <w:proofErr w:type="spellStart"/>
      <w:r w:rsidRPr="00B70785">
        <w:rPr>
          <w:rFonts w:ascii="Arial" w:hAnsi="Arial" w:cs="Arial"/>
          <w:b/>
          <w:bCs/>
        </w:rPr>
        <w:t>akuntabel</w:t>
      </w:r>
      <w:proofErr w:type="spellEnd"/>
    </w:p>
    <w:p w:rsidR="00537CE3" w:rsidRPr="00B70785" w:rsidRDefault="00537CE3" w:rsidP="00A00CC2">
      <w:pPr>
        <w:spacing w:after="0" w:line="360" w:lineRule="auto"/>
        <w:ind w:left="567" w:firstLine="567"/>
        <w:jc w:val="both"/>
        <w:rPr>
          <w:rFonts w:ascii="Arial" w:eastAsia="Times New Roman" w:hAnsi="Arial" w:cs="Arial"/>
          <w:color w:val="222222"/>
        </w:rPr>
      </w:pPr>
      <w:r w:rsidRPr="00B70785">
        <w:rPr>
          <w:rFonts w:ascii="Arial" w:eastAsia="Times New Roman" w:hAnsi="Arial" w:cs="Arial"/>
          <w:color w:val="222222"/>
        </w:rPr>
        <w:t xml:space="preserve">Tata </w:t>
      </w:r>
      <w:proofErr w:type="spellStart"/>
      <w:r w:rsidRPr="00B70785">
        <w:rPr>
          <w:rFonts w:ascii="Arial" w:eastAsia="Times New Roman" w:hAnsi="Arial" w:cs="Arial"/>
          <w:color w:val="222222"/>
        </w:rPr>
        <w:t>kelola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pemerintahan</w:t>
      </w:r>
      <w:proofErr w:type="spellEnd"/>
      <w:r w:rsidRPr="00B70785">
        <w:rPr>
          <w:rFonts w:ascii="Arial" w:eastAsia="Times New Roman" w:hAnsi="Arial" w:cs="Arial"/>
          <w:color w:val="222222"/>
        </w:rPr>
        <w:t xml:space="preserve"> di </w:t>
      </w:r>
      <w:proofErr w:type="spellStart"/>
      <w:r w:rsidRPr="00B70785">
        <w:rPr>
          <w:rFonts w:ascii="Arial" w:eastAsia="Times New Roman" w:hAnsi="Arial" w:cs="Arial"/>
          <w:color w:val="222222"/>
        </w:rPr>
        <w:t>Provinsi</w:t>
      </w:r>
      <w:proofErr w:type="spellEnd"/>
      <w:r w:rsidRPr="00B70785">
        <w:rPr>
          <w:rFonts w:ascii="Arial" w:eastAsia="Times New Roman" w:hAnsi="Arial" w:cs="Arial"/>
          <w:color w:val="222222"/>
        </w:rPr>
        <w:t xml:space="preserve"> Kalimantan Timur </w:t>
      </w:r>
      <w:proofErr w:type="spellStart"/>
      <w:r w:rsidRPr="00B70785">
        <w:rPr>
          <w:rFonts w:ascii="Arial" w:eastAsia="Times New Roman" w:hAnsi="Arial" w:cs="Arial"/>
          <w:color w:val="222222"/>
        </w:rPr>
        <w:t>telah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berada</w:t>
      </w:r>
      <w:proofErr w:type="spellEnd"/>
      <w:r w:rsidRPr="00B70785">
        <w:rPr>
          <w:rFonts w:ascii="Arial" w:eastAsia="Times New Roman" w:hAnsi="Arial" w:cs="Arial"/>
          <w:color w:val="222222"/>
        </w:rPr>
        <w:t xml:space="preserve"> pada </w:t>
      </w:r>
      <w:proofErr w:type="spellStart"/>
      <w:r w:rsidRPr="00B70785">
        <w:rPr>
          <w:rFonts w:ascii="Arial" w:eastAsia="Times New Roman" w:hAnsi="Arial" w:cs="Arial"/>
          <w:color w:val="222222"/>
        </w:rPr>
        <w:t>kondisi</w:t>
      </w:r>
      <w:proofErr w:type="spellEnd"/>
      <w:r w:rsidRPr="00B70785">
        <w:rPr>
          <w:rFonts w:ascii="Arial" w:eastAsia="Times New Roman" w:hAnsi="Arial" w:cs="Arial"/>
          <w:color w:val="222222"/>
        </w:rPr>
        <w:t xml:space="preserve"> yang </w:t>
      </w:r>
      <w:proofErr w:type="spellStart"/>
      <w:r w:rsidRPr="00B70785">
        <w:rPr>
          <w:rFonts w:ascii="Arial" w:eastAsia="Times New Roman" w:hAnsi="Arial" w:cs="Arial"/>
          <w:color w:val="222222"/>
        </w:rPr>
        <w:t>cukup</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baik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jika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didasarkan</w:t>
      </w:r>
      <w:proofErr w:type="spellEnd"/>
      <w:r w:rsidRPr="00B70785">
        <w:rPr>
          <w:rFonts w:ascii="Arial" w:eastAsia="Times New Roman" w:hAnsi="Arial" w:cs="Arial"/>
          <w:color w:val="222222"/>
        </w:rPr>
        <w:t xml:space="preserve"> pada </w:t>
      </w:r>
      <w:proofErr w:type="spellStart"/>
      <w:r w:rsidRPr="00B70785">
        <w:rPr>
          <w:rFonts w:ascii="Arial" w:eastAsia="Times New Roman" w:hAnsi="Arial" w:cs="Arial"/>
          <w:color w:val="222222"/>
        </w:rPr>
        <w:t>capaian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indikator</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pembangunan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Meskipun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demikian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masih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terdapat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beberapa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permasalahan</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tantangan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terkait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optimalisasi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akuntabilitas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kinerja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baik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secara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administratif</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maupun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sosial</w:t>
      </w:r>
      <w:proofErr w:type="spellEnd"/>
      <w:r w:rsidRPr="00B70785">
        <w:rPr>
          <w:rFonts w:ascii="Arial" w:eastAsia="Times New Roman" w:hAnsi="Arial" w:cs="Arial"/>
          <w:color w:val="222222"/>
        </w:rPr>
        <w:t xml:space="preserve">. </w:t>
      </w:r>
    </w:p>
    <w:p w:rsidR="00537CE3" w:rsidRPr="00B70785" w:rsidRDefault="00537CE3" w:rsidP="00A00CC2">
      <w:pPr>
        <w:spacing w:after="0" w:line="360" w:lineRule="auto"/>
        <w:ind w:left="567" w:firstLine="567"/>
        <w:jc w:val="both"/>
        <w:rPr>
          <w:rFonts w:ascii="Arial" w:eastAsia="Times New Roman" w:hAnsi="Arial" w:cs="Arial"/>
          <w:color w:val="222222"/>
        </w:rPr>
      </w:pPr>
      <w:proofErr w:type="spellStart"/>
      <w:r w:rsidRPr="00B70785">
        <w:rPr>
          <w:rFonts w:ascii="Arial" w:eastAsia="Times New Roman" w:hAnsi="Arial" w:cs="Arial"/>
          <w:color w:val="222222"/>
        </w:rPr>
        <w:t>Sebagai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Provinsi</w:t>
      </w:r>
      <w:proofErr w:type="spellEnd"/>
      <w:r w:rsidRPr="00B70785">
        <w:rPr>
          <w:rFonts w:ascii="Arial" w:eastAsia="Times New Roman" w:hAnsi="Arial" w:cs="Arial"/>
          <w:color w:val="222222"/>
        </w:rPr>
        <w:t xml:space="preserve"> yang </w:t>
      </w:r>
      <w:proofErr w:type="spellStart"/>
      <w:r w:rsidRPr="00B70785">
        <w:rPr>
          <w:rFonts w:ascii="Arial" w:eastAsia="Times New Roman" w:hAnsi="Arial" w:cs="Arial"/>
          <w:color w:val="222222"/>
        </w:rPr>
        <w:t>dikenal</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memiliki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kekayaan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alam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melimpah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penyelenggaraan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pemerintahan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banyak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disorot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karena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memiliki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peluang</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terjadinya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penyimpangan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pengelolaan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keuangan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daerah</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kebocoran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pendapatan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daerah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Pemerintahan</w:t>
      </w:r>
      <w:proofErr w:type="spellEnd"/>
      <w:r w:rsidRPr="00B70785">
        <w:rPr>
          <w:rFonts w:ascii="Arial" w:eastAsia="Times New Roman" w:hAnsi="Arial" w:cs="Arial"/>
          <w:color w:val="222222"/>
        </w:rPr>
        <w:t xml:space="preserve"> Daerah </w:t>
      </w:r>
      <w:proofErr w:type="spellStart"/>
      <w:r w:rsidRPr="00B70785">
        <w:rPr>
          <w:rFonts w:ascii="Arial" w:eastAsia="Times New Roman" w:hAnsi="Arial" w:cs="Arial"/>
          <w:color w:val="222222"/>
        </w:rPr>
        <w:t>harus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mengantisipasi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adanya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penyimpangan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dengan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memperkuat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sikap</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politik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dalam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penegakan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hukum</w:t>
      </w:r>
      <w:proofErr w:type="spellEnd"/>
      <w:r w:rsidRPr="00B70785">
        <w:rPr>
          <w:rFonts w:ascii="Arial" w:eastAsia="Times New Roman" w:hAnsi="Arial" w:cs="Arial"/>
          <w:color w:val="222222"/>
        </w:rPr>
        <w:t xml:space="preserve"> yang </w:t>
      </w:r>
      <w:proofErr w:type="spellStart"/>
      <w:r w:rsidRPr="00B70785">
        <w:rPr>
          <w:rFonts w:ascii="Arial" w:eastAsia="Times New Roman" w:hAnsi="Arial" w:cs="Arial"/>
          <w:color w:val="222222"/>
        </w:rPr>
        <w:t>baik</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memperkuat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profesionalitas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pemerintahan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Pemerintahan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Provinsi</w:t>
      </w:r>
      <w:proofErr w:type="spellEnd"/>
      <w:r w:rsidRPr="00B70785">
        <w:rPr>
          <w:rFonts w:ascii="Arial" w:eastAsia="Times New Roman" w:hAnsi="Arial" w:cs="Arial"/>
          <w:color w:val="222222"/>
        </w:rPr>
        <w:t xml:space="preserve"> Kalimantan Timur juga </w:t>
      </w:r>
      <w:proofErr w:type="spellStart"/>
      <w:r w:rsidRPr="00B70785">
        <w:rPr>
          <w:rFonts w:ascii="Arial" w:eastAsia="Times New Roman" w:hAnsi="Arial" w:cs="Arial"/>
          <w:color w:val="222222"/>
        </w:rPr>
        <w:t>hendaknya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meningkatkan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integritas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diri</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integritas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lembaga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menuju</w:t>
      </w:r>
      <w:proofErr w:type="spellEnd"/>
      <w:r w:rsidRPr="00B70785">
        <w:rPr>
          <w:rFonts w:ascii="Arial" w:eastAsia="Times New Roman" w:hAnsi="Arial" w:cs="Arial"/>
          <w:color w:val="222222"/>
        </w:rPr>
        <w:t xml:space="preserve"> pada wilayah/zona </w:t>
      </w:r>
      <w:proofErr w:type="spellStart"/>
      <w:r w:rsidRPr="00B70785">
        <w:rPr>
          <w:rFonts w:ascii="Arial" w:eastAsia="Times New Roman" w:hAnsi="Arial" w:cs="Arial"/>
          <w:color w:val="222222"/>
        </w:rPr>
        <w:t>bebas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korupsi</w:t>
      </w:r>
      <w:proofErr w:type="spellEnd"/>
      <w:r w:rsidRPr="00B70785">
        <w:rPr>
          <w:rFonts w:ascii="Arial" w:eastAsia="Times New Roman" w:hAnsi="Arial" w:cs="Arial"/>
          <w:color w:val="222222"/>
        </w:rPr>
        <w:t>.</w:t>
      </w:r>
    </w:p>
    <w:p w:rsidR="00537CE3" w:rsidRDefault="00537CE3" w:rsidP="00A00CC2">
      <w:pPr>
        <w:spacing w:after="0" w:line="360" w:lineRule="auto"/>
        <w:ind w:left="567" w:firstLine="567"/>
        <w:jc w:val="both"/>
        <w:rPr>
          <w:rFonts w:ascii="Arial" w:eastAsia="Times New Roman" w:hAnsi="Arial" w:cs="Arial"/>
          <w:color w:val="222222"/>
        </w:rPr>
      </w:pPr>
      <w:proofErr w:type="spellStart"/>
      <w:r w:rsidRPr="00B70785">
        <w:rPr>
          <w:rFonts w:ascii="Arial" w:eastAsia="Times New Roman" w:hAnsi="Arial" w:cs="Arial"/>
          <w:color w:val="222222"/>
        </w:rPr>
        <w:t>Pemerintahan</w:t>
      </w:r>
      <w:proofErr w:type="spellEnd"/>
      <w:r w:rsidRPr="00B70785">
        <w:rPr>
          <w:rFonts w:ascii="Arial" w:eastAsia="Times New Roman" w:hAnsi="Arial" w:cs="Arial"/>
          <w:color w:val="222222"/>
        </w:rPr>
        <w:t xml:space="preserve"> yang professional dan </w:t>
      </w:r>
      <w:proofErr w:type="spellStart"/>
      <w:r w:rsidRPr="00B70785">
        <w:rPr>
          <w:rFonts w:ascii="Arial" w:eastAsia="Times New Roman" w:hAnsi="Arial" w:cs="Arial"/>
          <w:color w:val="222222"/>
        </w:rPr>
        <w:t>akuntabel</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memiliki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pengaruh</w:t>
      </w:r>
      <w:proofErr w:type="spellEnd"/>
      <w:r w:rsidRPr="00B70785">
        <w:rPr>
          <w:rFonts w:ascii="Arial" w:eastAsia="Times New Roman" w:hAnsi="Arial" w:cs="Arial"/>
          <w:color w:val="222222"/>
        </w:rPr>
        <w:t xml:space="preserve"> yang </w:t>
      </w:r>
      <w:proofErr w:type="spellStart"/>
      <w:r w:rsidRPr="00B70785">
        <w:rPr>
          <w:rFonts w:ascii="Arial" w:eastAsia="Times New Roman" w:hAnsi="Arial" w:cs="Arial"/>
          <w:color w:val="222222"/>
        </w:rPr>
        <w:t>sangat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kuat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terhadap</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pencapaian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visi</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misi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pembangunan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daerah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Dengan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melihat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berbagai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persoalan</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tantangan</w:t>
      </w:r>
      <w:proofErr w:type="spellEnd"/>
      <w:r w:rsidRPr="00B70785">
        <w:rPr>
          <w:rFonts w:ascii="Arial" w:eastAsia="Times New Roman" w:hAnsi="Arial" w:cs="Arial"/>
          <w:color w:val="222222"/>
        </w:rPr>
        <w:t xml:space="preserve"> yang </w:t>
      </w:r>
      <w:proofErr w:type="spellStart"/>
      <w:r w:rsidRPr="00B70785">
        <w:rPr>
          <w:rFonts w:ascii="Arial" w:eastAsia="Times New Roman" w:hAnsi="Arial" w:cs="Arial"/>
          <w:color w:val="222222"/>
        </w:rPr>
        <w:t>dihadapi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pemerintahan</w:t>
      </w:r>
      <w:proofErr w:type="spellEnd"/>
      <w:r w:rsidRPr="00B70785">
        <w:rPr>
          <w:rFonts w:ascii="Arial" w:eastAsia="Times New Roman" w:hAnsi="Arial" w:cs="Arial"/>
          <w:color w:val="222222"/>
        </w:rPr>
        <w:t xml:space="preserve"> yang </w:t>
      </w:r>
      <w:proofErr w:type="spellStart"/>
      <w:r w:rsidRPr="00B70785">
        <w:rPr>
          <w:rFonts w:ascii="Arial" w:eastAsia="Times New Roman" w:hAnsi="Arial" w:cs="Arial"/>
          <w:color w:val="222222"/>
        </w:rPr>
        <w:t>profesional</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akuntabel</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menjadi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isu</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penting</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untuk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diprioritaskan</w:t>
      </w:r>
      <w:proofErr w:type="spellEnd"/>
      <w:r w:rsidRPr="00B70785">
        <w:rPr>
          <w:rFonts w:ascii="Arial" w:eastAsia="Times New Roman" w:hAnsi="Arial" w:cs="Arial"/>
          <w:color w:val="222222"/>
        </w:rPr>
        <w:t xml:space="preserve">. </w:t>
      </w:r>
    </w:p>
    <w:p w:rsidR="00537CE3" w:rsidRPr="00B70785" w:rsidRDefault="00537CE3" w:rsidP="00A00CC2">
      <w:pPr>
        <w:numPr>
          <w:ilvl w:val="0"/>
          <w:numId w:val="47"/>
        </w:numPr>
        <w:spacing w:after="0" w:line="360" w:lineRule="auto"/>
        <w:ind w:left="567" w:hanging="567"/>
        <w:contextualSpacing/>
        <w:jc w:val="both"/>
        <w:rPr>
          <w:rFonts w:ascii="Arial" w:eastAsia="Times New Roman" w:hAnsi="Arial" w:cs="Arial"/>
          <w:color w:val="222222"/>
        </w:rPr>
      </w:pPr>
      <w:proofErr w:type="spellStart"/>
      <w:r w:rsidRPr="00B70785">
        <w:rPr>
          <w:rFonts w:ascii="Arial" w:hAnsi="Arial" w:cs="Arial"/>
          <w:b/>
          <w:bCs/>
        </w:rPr>
        <w:t>Pemenuhan</w:t>
      </w:r>
      <w:proofErr w:type="spellEnd"/>
      <w:r w:rsidRPr="00B70785">
        <w:rPr>
          <w:rFonts w:ascii="Arial" w:hAnsi="Arial" w:cs="Arial"/>
          <w:b/>
          <w:bCs/>
        </w:rPr>
        <w:t xml:space="preserve"> </w:t>
      </w:r>
      <w:proofErr w:type="spellStart"/>
      <w:r w:rsidRPr="00B70785">
        <w:rPr>
          <w:rFonts w:ascii="Arial" w:hAnsi="Arial" w:cs="Arial"/>
          <w:b/>
          <w:bCs/>
        </w:rPr>
        <w:t>Standar</w:t>
      </w:r>
      <w:proofErr w:type="spellEnd"/>
      <w:r w:rsidRPr="00B70785">
        <w:rPr>
          <w:rFonts w:ascii="Arial" w:hAnsi="Arial" w:cs="Arial"/>
          <w:b/>
          <w:bCs/>
        </w:rPr>
        <w:t xml:space="preserve"> </w:t>
      </w:r>
      <w:proofErr w:type="spellStart"/>
      <w:r w:rsidRPr="00B70785">
        <w:rPr>
          <w:rFonts w:ascii="Arial" w:hAnsi="Arial" w:cs="Arial"/>
          <w:b/>
          <w:bCs/>
        </w:rPr>
        <w:t>Pelayanan</w:t>
      </w:r>
      <w:proofErr w:type="spellEnd"/>
      <w:r w:rsidRPr="00B70785">
        <w:rPr>
          <w:rFonts w:ascii="Arial" w:hAnsi="Arial" w:cs="Arial"/>
          <w:b/>
          <w:bCs/>
        </w:rPr>
        <w:t xml:space="preserve"> Minimal (SPM) </w:t>
      </w:r>
      <w:proofErr w:type="spellStart"/>
      <w:r w:rsidRPr="00B70785">
        <w:rPr>
          <w:rFonts w:ascii="Arial" w:hAnsi="Arial" w:cs="Arial"/>
          <w:b/>
          <w:bCs/>
        </w:rPr>
        <w:t>Sesuai</w:t>
      </w:r>
      <w:proofErr w:type="spellEnd"/>
      <w:r w:rsidRPr="00B70785">
        <w:rPr>
          <w:rFonts w:ascii="Arial" w:hAnsi="Arial" w:cs="Arial"/>
          <w:b/>
          <w:bCs/>
        </w:rPr>
        <w:t xml:space="preserve"> </w:t>
      </w:r>
      <w:proofErr w:type="spellStart"/>
      <w:r w:rsidRPr="00B70785">
        <w:rPr>
          <w:rFonts w:ascii="Arial" w:hAnsi="Arial" w:cs="Arial"/>
          <w:b/>
          <w:bCs/>
        </w:rPr>
        <w:t>dengan</w:t>
      </w:r>
      <w:proofErr w:type="spellEnd"/>
      <w:r w:rsidRPr="00B70785">
        <w:rPr>
          <w:rFonts w:ascii="Arial" w:hAnsi="Arial" w:cs="Arial"/>
          <w:b/>
          <w:bCs/>
        </w:rPr>
        <w:t xml:space="preserve"> </w:t>
      </w:r>
      <w:proofErr w:type="spellStart"/>
      <w:r w:rsidRPr="00B70785">
        <w:rPr>
          <w:rFonts w:ascii="Arial" w:hAnsi="Arial" w:cs="Arial"/>
          <w:b/>
          <w:bCs/>
        </w:rPr>
        <w:t>Peraturan</w:t>
      </w:r>
      <w:proofErr w:type="spellEnd"/>
      <w:r w:rsidRPr="00B70785">
        <w:rPr>
          <w:rFonts w:ascii="Arial" w:hAnsi="Arial" w:cs="Arial"/>
          <w:b/>
          <w:bCs/>
        </w:rPr>
        <w:t xml:space="preserve"> </w:t>
      </w:r>
      <w:proofErr w:type="spellStart"/>
      <w:r w:rsidRPr="00B70785">
        <w:rPr>
          <w:rFonts w:ascii="Arial" w:hAnsi="Arial" w:cs="Arial"/>
          <w:b/>
          <w:bCs/>
        </w:rPr>
        <w:t>Pemerintah</w:t>
      </w:r>
      <w:proofErr w:type="spellEnd"/>
      <w:r w:rsidRPr="00B70785">
        <w:rPr>
          <w:rFonts w:ascii="Arial" w:hAnsi="Arial" w:cs="Arial"/>
          <w:b/>
          <w:bCs/>
        </w:rPr>
        <w:t xml:space="preserve"> </w:t>
      </w:r>
      <w:proofErr w:type="spellStart"/>
      <w:r w:rsidRPr="00B70785">
        <w:rPr>
          <w:rFonts w:ascii="Arial" w:hAnsi="Arial" w:cs="Arial"/>
          <w:b/>
          <w:bCs/>
        </w:rPr>
        <w:t>Nomor</w:t>
      </w:r>
      <w:proofErr w:type="spellEnd"/>
      <w:r w:rsidRPr="00B70785">
        <w:rPr>
          <w:rFonts w:ascii="Arial" w:hAnsi="Arial" w:cs="Arial"/>
          <w:b/>
          <w:bCs/>
        </w:rPr>
        <w:t xml:space="preserve"> 2 </w:t>
      </w:r>
      <w:proofErr w:type="spellStart"/>
      <w:r w:rsidRPr="00B70785">
        <w:rPr>
          <w:rFonts w:ascii="Arial" w:hAnsi="Arial" w:cs="Arial"/>
          <w:b/>
          <w:bCs/>
        </w:rPr>
        <w:t>tahun</w:t>
      </w:r>
      <w:proofErr w:type="spellEnd"/>
      <w:r w:rsidRPr="00B70785">
        <w:rPr>
          <w:rFonts w:ascii="Arial" w:hAnsi="Arial" w:cs="Arial"/>
          <w:b/>
          <w:bCs/>
        </w:rPr>
        <w:t xml:space="preserve"> 2018.</w:t>
      </w:r>
    </w:p>
    <w:p w:rsidR="00537CE3" w:rsidRPr="00B70785" w:rsidRDefault="00537CE3" w:rsidP="00A00CC2">
      <w:pPr>
        <w:spacing w:after="0" w:line="360" w:lineRule="auto"/>
        <w:ind w:left="567" w:firstLine="567"/>
        <w:jc w:val="both"/>
        <w:rPr>
          <w:rFonts w:ascii="Arial" w:eastAsia="Times New Roman" w:hAnsi="Arial" w:cs="Arial"/>
          <w:color w:val="222222"/>
        </w:rPr>
      </w:pPr>
      <w:proofErr w:type="spellStart"/>
      <w:r w:rsidRPr="00B70785">
        <w:rPr>
          <w:rFonts w:ascii="Arial" w:eastAsia="Times New Roman" w:hAnsi="Arial" w:cs="Arial"/>
          <w:color w:val="222222"/>
        </w:rPr>
        <w:t>Pemerintah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mempunyai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kewajiban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untuk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memenuhi</w:t>
      </w:r>
      <w:proofErr w:type="spellEnd"/>
      <w:r w:rsidRPr="00B70785">
        <w:rPr>
          <w:rFonts w:ascii="Arial" w:eastAsia="Times New Roman" w:hAnsi="Arial" w:cs="Arial"/>
          <w:color w:val="222222"/>
        </w:rPr>
        <w:t xml:space="preserve"> SPM </w:t>
      </w:r>
      <w:proofErr w:type="spellStart"/>
      <w:r w:rsidRPr="00B70785">
        <w:rPr>
          <w:rFonts w:ascii="Arial" w:eastAsia="Times New Roman" w:hAnsi="Arial" w:cs="Arial"/>
          <w:color w:val="222222"/>
        </w:rPr>
        <w:t>untuk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urusan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wajib</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terutama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pendidikan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kesehatan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pekerjaan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umum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perumahan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rakyat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ketenteraman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ketertiban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umum</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pelindungan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masyarakat</w:t>
      </w:r>
      <w:proofErr w:type="spellEnd"/>
      <w:r w:rsidRPr="00B70785">
        <w:rPr>
          <w:rFonts w:ascii="Arial" w:eastAsia="Times New Roman" w:hAnsi="Arial" w:cs="Arial"/>
          <w:color w:val="222222"/>
        </w:rPr>
        <w:t xml:space="preserve">; </w:t>
      </w:r>
      <w:proofErr w:type="gramStart"/>
      <w:r w:rsidRPr="00B70785">
        <w:rPr>
          <w:rFonts w:ascii="Arial" w:eastAsia="Times New Roman" w:hAnsi="Arial" w:cs="Arial"/>
          <w:color w:val="222222"/>
        </w:rPr>
        <w:t>dan  social</w:t>
      </w:r>
      <w:proofErr w:type="gram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Berdasarkan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capaian</w:t>
      </w:r>
      <w:proofErr w:type="spellEnd"/>
      <w:r w:rsidRPr="00B70785">
        <w:rPr>
          <w:rFonts w:ascii="Arial" w:eastAsia="Times New Roman" w:hAnsi="Arial" w:cs="Arial"/>
          <w:color w:val="222222"/>
        </w:rPr>
        <w:t xml:space="preserve"> Pembangunan Kalimantan </w:t>
      </w:r>
      <w:proofErr w:type="gramStart"/>
      <w:r w:rsidRPr="00B70785">
        <w:rPr>
          <w:rFonts w:ascii="Arial" w:eastAsia="Times New Roman" w:hAnsi="Arial" w:cs="Arial"/>
          <w:color w:val="222222"/>
        </w:rPr>
        <w:t>Timur ,</w:t>
      </w:r>
      <w:proofErr w:type="gram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masih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banyak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urusan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wajib</w:t>
      </w:r>
      <w:proofErr w:type="spellEnd"/>
      <w:r w:rsidRPr="00B70785">
        <w:rPr>
          <w:rFonts w:ascii="Arial" w:eastAsia="Times New Roman" w:hAnsi="Arial" w:cs="Arial"/>
          <w:color w:val="222222"/>
        </w:rPr>
        <w:t xml:space="preserve"> yang </w:t>
      </w:r>
      <w:proofErr w:type="spellStart"/>
      <w:r w:rsidRPr="00B70785">
        <w:rPr>
          <w:rFonts w:ascii="Arial" w:eastAsia="Times New Roman" w:hAnsi="Arial" w:cs="Arial"/>
          <w:color w:val="222222"/>
        </w:rPr>
        <w:t>belum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diselesaikan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dengan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baik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dikarenakan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keterbatasan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sumberdaya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Selain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itu</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belum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seluruh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kementerian</w:t>
      </w:r>
      <w:proofErr w:type="spellEnd"/>
      <w:r w:rsidRPr="00B70785">
        <w:rPr>
          <w:rFonts w:ascii="Arial" w:eastAsia="Times New Roman" w:hAnsi="Arial" w:cs="Arial"/>
          <w:color w:val="222222"/>
        </w:rPr>
        <w:t xml:space="preserve"> </w:t>
      </w:r>
      <w:proofErr w:type="spellStart"/>
      <w:proofErr w:type="gramStart"/>
      <w:r w:rsidRPr="00B70785">
        <w:rPr>
          <w:rFonts w:ascii="Arial" w:eastAsia="Times New Roman" w:hAnsi="Arial" w:cs="Arial"/>
          <w:color w:val="222222"/>
        </w:rPr>
        <w:t>teknis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menerbitkan</w:t>
      </w:r>
      <w:proofErr w:type="spellEnd"/>
      <w:proofErr w:type="gram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petunjuk</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teknis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pelaksanaan</w:t>
      </w:r>
      <w:proofErr w:type="spellEnd"/>
      <w:r w:rsidRPr="00B70785">
        <w:rPr>
          <w:rFonts w:ascii="Arial" w:eastAsia="Times New Roman" w:hAnsi="Arial" w:cs="Arial"/>
          <w:color w:val="222222"/>
        </w:rPr>
        <w:t xml:space="preserve"> SPM. </w:t>
      </w:r>
    </w:p>
    <w:p w:rsidR="00537CE3" w:rsidRPr="00B70785" w:rsidRDefault="00537CE3" w:rsidP="00A00CC2">
      <w:pPr>
        <w:spacing w:after="0" w:line="360" w:lineRule="auto"/>
        <w:ind w:left="567" w:firstLine="567"/>
        <w:jc w:val="both"/>
        <w:rPr>
          <w:rFonts w:ascii="Arial" w:eastAsia="Times New Roman" w:hAnsi="Arial" w:cs="Arial"/>
          <w:color w:val="222222"/>
        </w:rPr>
      </w:pPr>
      <w:proofErr w:type="spellStart"/>
      <w:r w:rsidRPr="00B70785">
        <w:rPr>
          <w:rFonts w:ascii="Arial" w:eastAsia="Times New Roman" w:hAnsi="Arial" w:cs="Arial"/>
          <w:color w:val="222222"/>
        </w:rPr>
        <w:t>Sementara</w:t>
      </w:r>
      <w:proofErr w:type="spellEnd"/>
      <w:r w:rsidRPr="00B70785">
        <w:rPr>
          <w:rFonts w:ascii="Arial" w:eastAsia="Times New Roman" w:hAnsi="Arial" w:cs="Arial"/>
          <w:color w:val="222222"/>
        </w:rPr>
        <w:t xml:space="preserve"> di </w:t>
      </w:r>
      <w:proofErr w:type="spellStart"/>
      <w:r w:rsidRPr="00B70785">
        <w:rPr>
          <w:rFonts w:ascii="Arial" w:eastAsia="Times New Roman" w:hAnsi="Arial" w:cs="Arial"/>
          <w:color w:val="222222"/>
        </w:rPr>
        <w:t>daerah</w:t>
      </w:r>
      <w:proofErr w:type="spellEnd"/>
      <w:r w:rsidRPr="00B70785">
        <w:rPr>
          <w:rFonts w:ascii="Arial" w:eastAsia="Times New Roman" w:hAnsi="Arial" w:cs="Arial"/>
          <w:color w:val="222222"/>
        </w:rPr>
        <w:t xml:space="preserve">, Kalimantan Timur juga </w:t>
      </w:r>
      <w:proofErr w:type="spellStart"/>
      <w:r w:rsidRPr="00B70785">
        <w:rPr>
          <w:rFonts w:ascii="Arial" w:eastAsia="Times New Roman" w:hAnsi="Arial" w:cs="Arial"/>
          <w:color w:val="222222"/>
        </w:rPr>
        <w:t>menghadapi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masalah</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isu</w:t>
      </w:r>
      <w:proofErr w:type="spellEnd"/>
      <w:r w:rsidRPr="00B70785">
        <w:rPr>
          <w:rFonts w:ascii="Arial" w:eastAsia="Times New Roman" w:hAnsi="Arial" w:cs="Arial"/>
          <w:color w:val="222222"/>
        </w:rPr>
        <w:t xml:space="preserve"> </w:t>
      </w:r>
      <w:proofErr w:type="spellStart"/>
      <w:proofErr w:type="gramStart"/>
      <w:r w:rsidRPr="00B70785">
        <w:rPr>
          <w:rFonts w:ascii="Arial" w:eastAsia="Times New Roman" w:hAnsi="Arial" w:cs="Arial"/>
          <w:color w:val="222222"/>
        </w:rPr>
        <w:t>strategis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dalam</w:t>
      </w:r>
      <w:proofErr w:type="spellEnd"/>
      <w:proofErr w:type="gram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penerapan</w:t>
      </w:r>
      <w:proofErr w:type="spellEnd"/>
      <w:r w:rsidRPr="00B70785">
        <w:rPr>
          <w:rFonts w:ascii="Arial" w:eastAsia="Times New Roman" w:hAnsi="Arial" w:cs="Arial"/>
          <w:color w:val="222222"/>
        </w:rPr>
        <w:t xml:space="preserve"> SPM </w:t>
      </w:r>
      <w:proofErr w:type="spellStart"/>
      <w:r w:rsidRPr="00B70785">
        <w:rPr>
          <w:rFonts w:ascii="Arial" w:eastAsia="Times New Roman" w:hAnsi="Arial" w:cs="Arial"/>
          <w:color w:val="222222"/>
        </w:rPr>
        <w:t>sebagai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berikut</w:t>
      </w:r>
      <w:proofErr w:type="spellEnd"/>
      <w:r w:rsidRPr="00B70785">
        <w:rPr>
          <w:rFonts w:ascii="Arial" w:eastAsia="Times New Roman" w:hAnsi="Arial" w:cs="Arial"/>
          <w:color w:val="222222"/>
        </w:rPr>
        <w:t xml:space="preserve"> :</w:t>
      </w:r>
    </w:p>
    <w:p w:rsidR="00537CE3" w:rsidRPr="00B70785" w:rsidRDefault="00537CE3" w:rsidP="00A00CC2">
      <w:pPr>
        <w:spacing w:after="0" w:line="360" w:lineRule="auto"/>
        <w:ind w:left="1276" w:hanging="283"/>
        <w:jc w:val="both"/>
        <w:rPr>
          <w:rFonts w:ascii="Arial" w:eastAsia="Times New Roman" w:hAnsi="Arial" w:cs="Arial"/>
          <w:color w:val="222222"/>
        </w:rPr>
      </w:pPr>
      <w:r w:rsidRPr="00B70785">
        <w:rPr>
          <w:rFonts w:ascii="Arial" w:eastAsia="Times New Roman" w:hAnsi="Arial" w:cs="Arial"/>
          <w:color w:val="222222"/>
        </w:rPr>
        <w:t xml:space="preserve">1. </w:t>
      </w:r>
      <w:r w:rsidRPr="00B70785">
        <w:rPr>
          <w:rFonts w:ascii="Arial" w:eastAsia="Times New Roman" w:hAnsi="Arial" w:cs="Arial"/>
          <w:color w:val="222222"/>
        </w:rPr>
        <w:tab/>
      </w:r>
      <w:proofErr w:type="spellStart"/>
      <w:r w:rsidRPr="00B70785">
        <w:rPr>
          <w:rFonts w:ascii="Arial" w:eastAsia="Times New Roman" w:hAnsi="Arial" w:cs="Arial"/>
          <w:color w:val="222222"/>
        </w:rPr>
        <w:t>Kapasitas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daerah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dalam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tahap</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persiapan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rencana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pencapian</w:t>
      </w:r>
      <w:proofErr w:type="spellEnd"/>
      <w:r w:rsidRPr="00B70785">
        <w:rPr>
          <w:rFonts w:ascii="Arial" w:eastAsia="Times New Roman" w:hAnsi="Arial" w:cs="Arial"/>
          <w:color w:val="222222"/>
        </w:rPr>
        <w:t xml:space="preserve"> SPM </w:t>
      </w:r>
      <w:proofErr w:type="spellStart"/>
      <w:r w:rsidRPr="00B70785">
        <w:rPr>
          <w:rFonts w:ascii="Arial" w:eastAsia="Times New Roman" w:hAnsi="Arial" w:cs="Arial"/>
          <w:color w:val="222222"/>
        </w:rPr>
        <w:t>belum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dipetakan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secara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menyeluruh</w:t>
      </w:r>
      <w:proofErr w:type="spellEnd"/>
      <w:r w:rsidRPr="00B70785">
        <w:rPr>
          <w:rFonts w:ascii="Arial" w:eastAsia="Times New Roman" w:hAnsi="Arial" w:cs="Arial"/>
          <w:color w:val="222222"/>
        </w:rPr>
        <w:t>;</w:t>
      </w:r>
    </w:p>
    <w:p w:rsidR="00537CE3" w:rsidRPr="00B70785" w:rsidRDefault="00537CE3" w:rsidP="00A00CC2">
      <w:pPr>
        <w:spacing w:after="0" w:line="360" w:lineRule="auto"/>
        <w:ind w:left="1276" w:hanging="283"/>
        <w:jc w:val="both"/>
        <w:rPr>
          <w:rFonts w:ascii="Arial" w:eastAsia="Times New Roman" w:hAnsi="Arial" w:cs="Arial"/>
          <w:color w:val="222222"/>
        </w:rPr>
      </w:pPr>
      <w:r w:rsidRPr="00B70785">
        <w:rPr>
          <w:rFonts w:ascii="Arial" w:eastAsia="Times New Roman" w:hAnsi="Arial" w:cs="Arial"/>
          <w:color w:val="222222"/>
        </w:rPr>
        <w:t xml:space="preserve">2. </w:t>
      </w:r>
      <w:r w:rsidRPr="00B70785">
        <w:rPr>
          <w:rFonts w:ascii="Arial" w:eastAsia="Times New Roman" w:hAnsi="Arial" w:cs="Arial"/>
          <w:color w:val="222222"/>
        </w:rPr>
        <w:tab/>
      </w:r>
      <w:proofErr w:type="spellStart"/>
      <w:r w:rsidRPr="00B70785">
        <w:rPr>
          <w:rFonts w:ascii="Arial" w:eastAsia="Times New Roman" w:hAnsi="Arial" w:cs="Arial"/>
          <w:color w:val="222222"/>
        </w:rPr>
        <w:t>Kapasitas</w:t>
      </w:r>
      <w:proofErr w:type="spellEnd"/>
      <w:r w:rsidRPr="00B70785">
        <w:rPr>
          <w:rFonts w:ascii="Arial" w:eastAsia="Times New Roman" w:hAnsi="Arial" w:cs="Arial"/>
          <w:color w:val="222222"/>
        </w:rPr>
        <w:t xml:space="preserve"> Daerah </w:t>
      </w:r>
      <w:proofErr w:type="spellStart"/>
      <w:r w:rsidRPr="00B70785">
        <w:rPr>
          <w:rFonts w:ascii="Arial" w:eastAsia="Times New Roman" w:hAnsi="Arial" w:cs="Arial"/>
          <w:color w:val="222222"/>
        </w:rPr>
        <w:t>dalam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pengintegrasiaan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rencana</w:t>
      </w:r>
      <w:proofErr w:type="spellEnd"/>
      <w:r w:rsidRPr="00B70785">
        <w:rPr>
          <w:rFonts w:ascii="Arial" w:eastAsia="Times New Roman" w:hAnsi="Arial" w:cs="Arial"/>
          <w:color w:val="222222"/>
        </w:rPr>
        <w:t xml:space="preserve"> dan </w:t>
      </w:r>
      <w:proofErr w:type="spellStart"/>
      <w:r w:rsidRPr="00B70785">
        <w:rPr>
          <w:rFonts w:ascii="Arial" w:eastAsia="Times New Roman" w:hAnsi="Arial" w:cs="Arial"/>
          <w:color w:val="222222"/>
        </w:rPr>
        <w:t>dokumen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perencanaan</w:t>
      </w:r>
      <w:proofErr w:type="spellEnd"/>
      <w:r w:rsidRPr="00B70785">
        <w:rPr>
          <w:rFonts w:ascii="Arial" w:eastAsia="Times New Roman" w:hAnsi="Arial" w:cs="Arial"/>
          <w:color w:val="222222"/>
        </w:rPr>
        <w:t xml:space="preserve"> SPM </w:t>
      </w:r>
      <w:proofErr w:type="spellStart"/>
      <w:r w:rsidRPr="00B70785">
        <w:rPr>
          <w:rFonts w:ascii="Arial" w:eastAsia="Times New Roman" w:hAnsi="Arial" w:cs="Arial"/>
          <w:color w:val="222222"/>
        </w:rPr>
        <w:t>masih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dihadapkan</w:t>
      </w:r>
      <w:proofErr w:type="spellEnd"/>
      <w:r w:rsidRPr="00B70785">
        <w:rPr>
          <w:rFonts w:ascii="Arial" w:eastAsia="Times New Roman" w:hAnsi="Arial" w:cs="Arial"/>
          <w:color w:val="222222"/>
        </w:rPr>
        <w:t xml:space="preserve"> pada </w:t>
      </w:r>
      <w:proofErr w:type="spellStart"/>
      <w:r w:rsidRPr="00B70785">
        <w:rPr>
          <w:rFonts w:ascii="Arial" w:eastAsia="Times New Roman" w:hAnsi="Arial" w:cs="Arial"/>
          <w:color w:val="222222"/>
        </w:rPr>
        <w:t>permasalahan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lemahnya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pemahaman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aparatur</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daerah</w:t>
      </w:r>
      <w:proofErr w:type="spellEnd"/>
      <w:r w:rsidRPr="00B70785">
        <w:rPr>
          <w:rFonts w:ascii="Arial" w:eastAsia="Times New Roman" w:hAnsi="Arial" w:cs="Arial"/>
          <w:color w:val="222222"/>
        </w:rPr>
        <w:t>;</w:t>
      </w:r>
    </w:p>
    <w:p w:rsidR="00537CE3" w:rsidRPr="00B70785" w:rsidRDefault="00537CE3" w:rsidP="00A00CC2">
      <w:pPr>
        <w:spacing w:after="0" w:line="360" w:lineRule="auto"/>
        <w:ind w:left="1276" w:hanging="283"/>
        <w:jc w:val="both"/>
        <w:rPr>
          <w:rFonts w:ascii="Arial" w:eastAsia="Times New Roman" w:hAnsi="Arial" w:cs="Arial"/>
          <w:color w:val="222222"/>
        </w:rPr>
      </w:pPr>
      <w:r w:rsidRPr="00B70785">
        <w:rPr>
          <w:rFonts w:ascii="Arial" w:eastAsia="Times New Roman" w:hAnsi="Arial" w:cs="Arial"/>
          <w:color w:val="222222"/>
        </w:rPr>
        <w:lastRenderedPageBreak/>
        <w:t xml:space="preserve">3. </w:t>
      </w:r>
      <w:r w:rsidRPr="00B70785">
        <w:rPr>
          <w:rFonts w:ascii="Arial" w:eastAsia="Times New Roman" w:hAnsi="Arial" w:cs="Arial"/>
          <w:color w:val="222222"/>
        </w:rPr>
        <w:tab/>
      </w:r>
      <w:proofErr w:type="spellStart"/>
      <w:r w:rsidRPr="00B70785">
        <w:rPr>
          <w:rFonts w:ascii="Arial" w:eastAsia="Times New Roman" w:hAnsi="Arial" w:cs="Arial"/>
          <w:color w:val="222222"/>
        </w:rPr>
        <w:t>Kapasitas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daerah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dalam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pembelanjaan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penerapan</w:t>
      </w:r>
      <w:proofErr w:type="spellEnd"/>
      <w:r w:rsidRPr="00B70785">
        <w:rPr>
          <w:rFonts w:ascii="Arial" w:eastAsia="Times New Roman" w:hAnsi="Arial" w:cs="Arial"/>
          <w:color w:val="222222"/>
        </w:rPr>
        <w:t xml:space="preserve"> SPM </w:t>
      </w:r>
      <w:proofErr w:type="spellStart"/>
      <w:r w:rsidRPr="00B70785">
        <w:rPr>
          <w:rFonts w:ascii="Arial" w:eastAsia="Times New Roman" w:hAnsi="Arial" w:cs="Arial"/>
          <w:color w:val="222222"/>
        </w:rPr>
        <w:t>masih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dihadapkan</w:t>
      </w:r>
      <w:proofErr w:type="spellEnd"/>
      <w:r w:rsidRPr="00B70785">
        <w:rPr>
          <w:rFonts w:ascii="Arial" w:eastAsia="Times New Roman" w:hAnsi="Arial" w:cs="Arial"/>
          <w:color w:val="222222"/>
        </w:rPr>
        <w:t xml:space="preserve"> pada </w:t>
      </w:r>
      <w:proofErr w:type="spellStart"/>
      <w:r w:rsidRPr="00B70785">
        <w:rPr>
          <w:rFonts w:ascii="Arial" w:eastAsia="Times New Roman" w:hAnsi="Arial" w:cs="Arial"/>
          <w:color w:val="222222"/>
        </w:rPr>
        <w:t>terbatasnya</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kemampuan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keuangan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daerah</w:t>
      </w:r>
      <w:proofErr w:type="spellEnd"/>
      <w:r w:rsidRPr="00B70785">
        <w:rPr>
          <w:rFonts w:ascii="Arial" w:eastAsia="Times New Roman" w:hAnsi="Arial" w:cs="Arial"/>
          <w:color w:val="222222"/>
        </w:rPr>
        <w:t>;</w:t>
      </w:r>
    </w:p>
    <w:p w:rsidR="00537CE3" w:rsidRPr="00B70785" w:rsidRDefault="00537CE3" w:rsidP="00A00CC2">
      <w:pPr>
        <w:spacing w:after="0" w:line="360" w:lineRule="auto"/>
        <w:ind w:left="1276" w:hanging="283"/>
        <w:jc w:val="both"/>
        <w:rPr>
          <w:rFonts w:ascii="Arial" w:eastAsia="Times New Roman" w:hAnsi="Arial" w:cs="Arial"/>
          <w:color w:val="222222"/>
        </w:rPr>
      </w:pPr>
      <w:r w:rsidRPr="00B70785">
        <w:rPr>
          <w:rFonts w:ascii="Arial" w:eastAsia="Times New Roman" w:hAnsi="Arial" w:cs="Arial"/>
          <w:color w:val="222222"/>
        </w:rPr>
        <w:t xml:space="preserve">4. </w:t>
      </w:r>
      <w:r w:rsidRPr="00B70785">
        <w:rPr>
          <w:rFonts w:ascii="Arial" w:eastAsia="Times New Roman" w:hAnsi="Arial" w:cs="Arial"/>
          <w:color w:val="222222"/>
        </w:rPr>
        <w:tab/>
      </w:r>
      <w:proofErr w:type="spellStart"/>
      <w:r w:rsidRPr="00B70785">
        <w:rPr>
          <w:rFonts w:ascii="Arial" w:eastAsia="Times New Roman" w:hAnsi="Arial" w:cs="Arial"/>
          <w:color w:val="222222"/>
        </w:rPr>
        <w:t>Kapasitas</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daerah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dalam</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tahap</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penyampaian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informasi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masih</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dihadapkan</w:t>
      </w:r>
      <w:proofErr w:type="spellEnd"/>
      <w:r w:rsidRPr="00B70785">
        <w:rPr>
          <w:rFonts w:ascii="Arial" w:eastAsia="Times New Roman" w:hAnsi="Arial" w:cs="Arial"/>
          <w:color w:val="222222"/>
        </w:rPr>
        <w:t xml:space="preserve"> pada </w:t>
      </w:r>
      <w:proofErr w:type="spellStart"/>
      <w:r w:rsidRPr="00B70785">
        <w:rPr>
          <w:rFonts w:ascii="Arial" w:eastAsia="Times New Roman" w:hAnsi="Arial" w:cs="Arial"/>
          <w:color w:val="222222"/>
        </w:rPr>
        <w:t>kurangnya</w:t>
      </w:r>
      <w:proofErr w:type="spellEnd"/>
      <w:r w:rsidRPr="00B70785">
        <w:rPr>
          <w:rFonts w:ascii="Arial" w:eastAsia="Times New Roman" w:hAnsi="Arial" w:cs="Arial"/>
          <w:color w:val="222222"/>
        </w:rPr>
        <w:t xml:space="preserve"> data dan </w:t>
      </w:r>
      <w:proofErr w:type="spellStart"/>
      <w:r w:rsidRPr="00B70785">
        <w:rPr>
          <w:rFonts w:ascii="Arial" w:eastAsia="Times New Roman" w:hAnsi="Arial" w:cs="Arial"/>
          <w:color w:val="222222"/>
        </w:rPr>
        <w:t>informasi</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terkait</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pencapaian</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indikator-indikator</w:t>
      </w:r>
      <w:proofErr w:type="spellEnd"/>
      <w:r w:rsidRPr="00B70785">
        <w:rPr>
          <w:rFonts w:ascii="Arial" w:eastAsia="Times New Roman" w:hAnsi="Arial" w:cs="Arial"/>
          <w:color w:val="222222"/>
        </w:rPr>
        <w:t xml:space="preserve"> </w:t>
      </w:r>
      <w:proofErr w:type="spellStart"/>
      <w:r w:rsidRPr="00B70785">
        <w:rPr>
          <w:rFonts w:ascii="Arial" w:eastAsia="Times New Roman" w:hAnsi="Arial" w:cs="Arial"/>
          <w:color w:val="222222"/>
        </w:rPr>
        <w:t>kinerja</w:t>
      </w:r>
      <w:proofErr w:type="spellEnd"/>
      <w:r w:rsidRPr="00B70785">
        <w:rPr>
          <w:rFonts w:ascii="Arial" w:eastAsia="Times New Roman" w:hAnsi="Arial" w:cs="Arial"/>
          <w:color w:val="222222"/>
        </w:rPr>
        <w:t xml:space="preserve"> SPM.</w:t>
      </w:r>
    </w:p>
    <w:p w:rsidR="00140172" w:rsidRPr="00B70785" w:rsidRDefault="0025594B" w:rsidP="008C032C">
      <w:pPr>
        <w:jc w:val="both"/>
        <w:rPr>
          <w:rFonts w:ascii="Arial" w:hAnsi="Arial" w:cs="Arial"/>
          <w:lang w:val="en-ID"/>
        </w:rPr>
      </w:pPr>
      <w:r w:rsidRPr="0025594B">
        <w:rPr>
          <w:rFonts w:ascii="Arial" w:hAnsi="Arial" w:cs="Arial"/>
          <w:noProof/>
        </w:rPr>
        <w:drawing>
          <wp:inline distT="0" distB="0" distL="0" distR="0">
            <wp:extent cx="5400675" cy="1426942"/>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675" cy="1426942"/>
                    </a:xfrm>
                    <a:prstGeom prst="rect">
                      <a:avLst/>
                    </a:prstGeom>
                    <a:noFill/>
                    <a:ln>
                      <a:noFill/>
                    </a:ln>
                  </pic:spPr>
                </pic:pic>
              </a:graphicData>
            </a:graphic>
          </wp:inline>
        </w:drawing>
      </w:r>
    </w:p>
    <w:p w:rsidR="005534CC" w:rsidRPr="00B70785" w:rsidRDefault="005534CC" w:rsidP="005534CC">
      <w:pPr>
        <w:pStyle w:val="ListParagraph"/>
        <w:numPr>
          <w:ilvl w:val="1"/>
          <w:numId w:val="1"/>
        </w:numPr>
        <w:spacing w:after="0" w:line="360" w:lineRule="auto"/>
        <w:ind w:left="567" w:hanging="567"/>
        <w:jc w:val="both"/>
        <w:rPr>
          <w:rFonts w:ascii="Arial" w:hAnsi="Arial" w:cs="Arial"/>
          <w:lang w:val="en-ID"/>
        </w:rPr>
      </w:pPr>
      <w:proofErr w:type="spellStart"/>
      <w:r w:rsidRPr="00B70785">
        <w:rPr>
          <w:rFonts w:ascii="Arial" w:hAnsi="Arial" w:cs="Arial"/>
          <w:b/>
          <w:lang w:val="en-ID"/>
        </w:rPr>
        <w:t>Metodologi</w:t>
      </w:r>
      <w:proofErr w:type="spellEnd"/>
      <w:r w:rsidRPr="00B70785">
        <w:rPr>
          <w:rFonts w:ascii="Arial" w:hAnsi="Arial" w:cs="Arial"/>
          <w:b/>
          <w:lang w:val="en-ID"/>
        </w:rPr>
        <w:t xml:space="preserve"> </w:t>
      </w:r>
      <w:proofErr w:type="spellStart"/>
      <w:r w:rsidRPr="00B70785">
        <w:rPr>
          <w:rFonts w:ascii="Arial" w:hAnsi="Arial" w:cs="Arial"/>
          <w:b/>
          <w:lang w:val="en-ID"/>
        </w:rPr>
        <w:t>Evaluasi</w:t>
      </w:r>
      <w:proofErr w:type="spellEnd"/>
    </w:p>
    <w:p w:rsidR="0014317F" w:rsidRPr="00374EB6" w:rsidRDefault="005534CC" w:rsidP="008973B2">
      <w:pPr>
        <w:spacing w:after="0" w:line="360" w:lineRule="auto"/>
        <w:ind w:firstLine="720"/>
        <w:jc w:val="both"/>
        <w:rPr>
          <w:rFonts w:ascii="Arial" w:hAnsi="Arial" w:cs="Arial"/>
          <w:lang w:val="en-ID"/>
        </w:rPr>
      </w:pPr>
      <w:proofErr w:type="spellStart"/>
      <w:r w:rsidRPr="00374EB6">
        <w:rPr>
          <w:rFonts w:ascii="Arial" w:hAnsi="Arial" w:cs="Arial"/>
          <w:lang w:val="en-ID"/>
        </w:rPr>
        <w:t>Metologi</w:t>
      </w:r>
      <w:proofErr w:type="spellEnd"/>
      <w:r w:rsidRPr="00374EB6">
        <w:rPr>
          <w:rFonts w:ascii="Arial" w:hAnsi="Arial" w:cs="Arial"/>
          <w:lang w:val="en-ID"/>
        </w:rPr>
        <w:t xml:space="preserve"> </w:t>
      </w:r>
      <w:proofErr w:type="spellStart"/>
      <w:r w:rsidRPr="00374EB6">
        <w:rPr>
          <w:rFonts w:ascii="Arial" w:hAnsi="Arial" w:cs="Arial"/>
          <w:lang w:val="en-ID"/>
        </w:rPr>
        <w:t>evalusi</w:t>
      </w:r>
      <w:proofErr w:type="spellEnd"/>
      <w:r w:rsidRPr="00374EB6">
        <w:rPr>
          <w:rFonts w:ascii="Arial" w:hAnsi="Arial" w:cs="Arial"/>
          <w:lang w:val="en-ID"/>
        </w:rPr>
        <w:t xml:space="preserve"> RPJMD 2019-2023 </w:t>
      </w:r>
      <w:proofErr w:type="spellStart"/>
      <w:r w:rsidRPr="00374EB6">
        <w:rPr>
          <w:rFonts w:ascii="Arial" w:hAnsi="Arial" w:cs="Arial"/>
          <w:lang w:val="en-ID"/>
        </w:rPr>
        <w:t>Tahun</w:t>
      </w:r>
      <w:proofErr w:type="spellEnd"/>
      <w:r w:rsidRPr="00374EB6">
        <w:rPr>
          <w:rFonts w:ascii="Arial" w:hAnsi="Arial" w:cs="Arial"/>
          <w:lang w:val="en-ID"/>
        </w:rPr>
        <w:t xml:space="preserve"> </w:t>
      </w:r>
      <w:proofErr w:type="spellStart"/>
      <w:r w:rsidRPr="00374EB6">
        <w:rPr>
          <w:rFonts w:ascii="Arial" w:hAnsi="Arial" w:cs="Arial"/>
          <w:lang w:val="en-ID"/>
        </w:rPr>
        <w:t>pertama</w:t>
      </w:r>
      <w:proofErr w:type="spellEnd"/>
      <w:r w:rsidRPr="00374EB6">
        <w:rPr>
          <w:rFonts w:ascii="Arial" w:hAnsi="Arial" w:cs="Arial"/>
          <w:lang w:val="en-ID"/>
        </w:rPr>
        <w:t xml:space="preserve"> </w:t>
      </w:r>
      <w:proofErr w:type="spellStart"/>
      <w:r w:rsidRPr="00374EB6">
        <w:rPr>
          <w:rFonts w:ascii="Arial" w:hAnsi="Arial" w:cs="Arial"/>
          <w:lang w:val="en-ID"/>
        </w:rPr>
        <w:t>ini</w:t>
      </w:r>
      <w:proofErr w:type="spellEnd"/>
      <w:r w:rsidRPr="00374EB6">
        <w:rPr>
          <w:rFonts w:ascii="Arial" w:hAnsi="Arial" w:cs="Arial"/>
          <w:lang w:val="en-ID"/>
        </w:rPr>
        <w:t xml:space="preserve"> </w:t>
      </w:r>
      <w:proofErr w:type="spellStart"/>
      <w:r w:rsidRPr="00374EB6">
        <w:rPr>
          <w:rFonts w:ascii="Arial" w:hAnsi="Arial" w:cs="Arial"/>
          <w:lang w:val="en-ID"/>
        </w:rPr>
        <w:t>menggunakan</w:t>
      </w:r>
      <w:proofErr w:type="spellEnd"/>
      <w:r w:rsidRPr="00374EB6">
        <w:rPr>
          <w:rFonts w:ascii="Arial" w:hAnsi="Arial" w:cs="Arial"/>
          <w:lang w:val="en-ID"/>
        </w:rPr>
        <w:t xml:space="preserve"> 2 (</w:t>
      </w:r>
      <w:proofErr w:type="spellStart"/>
      <w:r w:rsidRPr="00374EB6">
        <w:rPr>
          <w:rFonts w:ascii="Arial" w:hAnsi="Arial" w:cs="Arial"/>
          <w:lang w:val="en-ID"/>
        </w:rPr>
        <w:t>dua</w:t>
      </w:r>
      <w:proofErr w:type="spellEnd"/>
      <w:r w:rsidRPr="00374EB6">
        <w:rPr>
          <w:rFonts w:ascii="Arial" w:hAnsi="Arial" w:cs="Arial"/>
          <w:lang w:val="en-ID"/>
        </w:rPr>
        <w:t xml:space="preserve">) </w:t>
      </w:r>
      <w:proofErr w:type="spellStart"/>
      <w:r w:rsidRPr="00374EB6">
        <w:rPr>
          <w:rFonts w:ascii="Arial" w:hAnsi="Arial" w:cs="Arial"/>
          <w:lang w:val="en-ID"/>
        </w:rPr>
        <w:t>metode</w:t>
      </w:r>
      <w:proofErr w:type="spellEnd"/>
      <w:r w:rsidRPr="00374EB6">
        <w:rPr>
          <w:rFonts w:ascii="Arial" w:hAnsi="Arial" w:cs="Arial"/>
          <w:lang w:val="en-ID"/>
        </w:rPr>
        <w:t xml:space="preserve"> </w:t>
      </w:r>
      <w:proofErr w:type="spellStart"/>
      <w:r w:rsidRPr="00374EB6">
        <w:rPr>
          <w:rFonts w:ascii="Arial" w:hAnsi="Arial" w:cs="Arial"/>
          <w:lang w:val="en-ID"/>
        </w:rPr>
        <w:t>evaluasi</w:t>
      </w:r>
      <w:proofErr w:type="spellEnd"/>
      <w:r w:rsidRPr="00374EB6">
        <w:rPr>
          <w:rFonts w:ascii="Arial" w:hAnsi="Arial" w:cs="Arial"/>
          <w:lang w:val="en-ID"/>
        </w:rPr>
        <w:t xml:space="preserve"> </w:t>
      </w:r>
      <w:proofErr w:type="spellStart"/>
      <w:r w:rsidRPr="00374EB6">
        <w:rPr>
          <w:rFonts w:ascii="Arial" w:hAnsi="Arial" w:cs="Arial"/>
          <w:lang w:val="en-ID"/>
        </w:rPr>
        <w:t>yaitu</w:t>
      </w:r>
      <w:proofErr w:type="spellEnd"/>
    </w:p>
    <w:p w:rsidR="005534CC" w:rsidRPr="00374EB6" w:rsidRDefault="0014317F" w:rsidP="008973B2">
      <w:pPr>
        <w:spacing w:after="0" w:line="360" w:lineRule="auto"/>
        <w:jc w:val="both"/>
        <w:rPr>
          <w:rFonts w:ascii="Arial" w:hAnsi="Arial" w:cs="Arial"/>
          <w:lang w:val="en-ID"/>
        </w:rPr>
      </w:pPr>
      <w:r w:rsidRPr="00374EB6">
        <w:rPr>
          <w:rFonts w:ascii="Arial" w:hAnsi="Arial" w:cs="Arial"/>
          <w:lang w:val="en-ID"/>
        </w:rPr>
        <w:t xml:space="preserve">1. </w:t>
      </w:r>
      <w:proofErr w:type="spellStart"/>
      <w:r w:rsidRPr="00374EB6">
        <w:rPr>
          <w:rFonts w:ascii="Arial" w:hAnsi="Arial" w:cs="Arial"/>
          <w:lang w:val="en-ID"/>
        </w:rPr>
        <w:t>Metode</w:t>
      </w:r>
      <w:proofErr w:type="spellEnd"/>
      <w:r w:rsidRPr="00374EB6">
        <w:rPr>
          <w:rFonts w:ascii="Arial" w:hAnsi="Arial" w:cs="Arial"/>
          <w:lang w:val="en-ID"/>
        </w:rPr>
        <w:t xml:space="preserve"> </w:t>
      </w:r>
      <w:proofErr w:type="spellStart"/>
      <w:r w:rsidRPr="00374EB6">
        <w:rPr>
          <w:rFonts w:ascii="Arial" w:hAnsi="Arial" w:cs="Arial"/>
          <w:lang w:val="en-ID"/>
        </w:rPr>
        <w:t>Kuantitatif</w:t>
      </w:r>
      <w:proofErr w:type="spellEnd"/>
      <w:r w:rsidRPr="00374EB6">
        <w:rPr>
          <w:rFonts w:ascii="Arial" w:hAnsi="Arial" w:cs="Arial"/>
          <w:lang w:val="en-ID"/>
        </w:rPr>
        <w:t>.</w:t>
      </w:r>
    </w:p>
    <w:p w:rsidR="00B15323" w:rsidRPr="00374EB6" w:rsidRDefault="00B15323" w:rsidP="00374EB6">
      <w:pPr>
        <w:spacing w:after="0" w:line="360" w:lineRule="auto"/>
        <w:jc w:val="both"/>
        <w:rPr>
          <w:rFonts w:ascii="Arial" w:hAnsi="Arial" w:cs="Arial"/>
          <w:b/>
        </w:rPr>
      </w:pPr>
      <w:proofErr w:type="spellStart"/>
      <w:r w:rsidRPr="00374EB6">
        <w:rPr>
          <w:rFonts w:ascii="Arial" w:hAnsi="Arial" w:cs="Arial"/>
          <w:b/>
        </w:rPr>
        <w:t>Evaluasi</w:t>
      </w:r>
      <w:proofErr w:type="spellEnd"/>
      <w:r w:rsidRPr="00374EB6">
        <w:rPr>
          <w:rFonts w:ascii="Arial" w:hAnsi="Arial" w:cs="Arial"/>
          <w:b/>
        </w:rPr>
        <w:t xml:space="preserve"> </w:t>
      </w:r>
      <w:proofErr w:type="spellStart"/>
      <w:r w:rsidRPr="00374EB6">
        <w:rPr>
          <w:rFonts w:ascii="Arial" w:hAnsi="Arial" w:cs="Arial"/>
          <w:b/>
        </w:rPr>
        <w:t>Capaian</w:t>
      </w:r>
      <w:proofErr w:type="spellEnd"/>
      <w:r w:rsidRPr="00374EB6">
        <w:rPr>
          <w:rFonts w:ascii="Arial" w:hAnsi="Arial" w:cs="Arial"/>
          <w:b/>
        </w:rPr>
        <w:t xml:space="preserve"> </w:t>
      </w:r>
      <w:proofErr w:type="spellStart"/>
      <w:r w:rsidRPr="00374EB6">
        <w:rPr>
          <w:rFonts w:ascii="Arial" w:hAnsi="Arial" w:cs="Arial"/>
          <w:b/>
        </w:rPr>
        <w:t>Kinerja</w:t>
      </w:r>
      <w:proofErr w:type="spellEnd"/>
      <w:r w:rsidRPr="00374EB6">
        <w:rPr>
          <w:rFonts w:ascii="Arial" w:hAnsi="Arial" w:cs="Arial"/>
          <w:b/>
        </w:rPr>
        <w:t xml:space="preserve"> Pembangunan Daerah </w:t>
      </w:r>
      <w:proofErr w:type="spellStart"/>
      <w:r w:rsidRPr="00374EB6">
        <w:rPr>
          <w:rFonts w:ascii="Arial" w:hAnsi="Arial" w:cs="Arial"/>
          <w:b/>
        </w:rPr>
        <w:t>Terhadap</w:t>
      </w:r>
      <w:proofErr w:type="spellEnd"/>
      <w:r w:rsidRPr="00374EB6">
        <w:rPr>
          <w:rFonts w:ascii="Arial" w:hAnsi="Arial" w:cs="Arial"/>
          <w:b/>
        </w:rPr>
        <w:t xml:space="preserve"> Target </w:t>
      </w:r>
      <w:proofErr w:type="spellStart"/>
      <w:r w:rsidRPr="00374EB6">
        <w:rPr>
          <w:rFonts w:ascii="Arial" w:hAnsi="Arial" w:cs="Arial"/>
          <w:b/>
        </w:rPr>
        <w:t>Akhir</w:t>
      </w:r>
      <w:proofErr w:type="spellEnd"/>
      <w:r w:rsidRPr="00374EB6">
        <w:rPr>
          <w:rFonts w:ascii="Arial" w:hAnsi="Arial" w:cs="Arial"/>
          <w:b/>
        </w:rPr>
        <w:t xml:space="preserve"> RPJMD</w:t>
      </w:r>
    </w:p>
    <w:p w:rsidR="00B15323" w:rsidRPr="00374EB6" w:rsidRDefault="00837088" w:rsidP="00AB12BC">
      <w:pPr>
        <w:pStyle w:val="ListParagraph"/>
        <w:numPr>
          <w:ilvl w:val="0"/>
          <w:numId w:val="21"/>
        </w:numPr>
        <w:spacing w:after="0" w:line="360" w:lineRule="auto"/>
        <w:ind w:left="426"/>
        <w:jc w:val="both"/>
        <w:rPr>
          <w:rFonts w:ascii="Arial" w:hAnsi="Arial" w:cs="Arial"/>
        </w:rPr>
      </w:pPr>
      <w:proofErr w:type="spellStart"/>
      <w:r>
        <w:rPr>
          <w:rFonts w:ascii="Arial" w:hAnsi="Arial" w:cs="Arial"/>
        </w:rPr>
        <w:t>Tipe</w:t>
      </w:r>
      <w:proofErr w:type="spellEnd"/>
      <w:r>
        <w:rPr>
          <w:rFonts w:ascii="Arial" w:hAnsi="Arial" w:cs="Arial"/>
        </w:rPr>
        <w:t xml:space="preserve"> I</w:t>
      </w:r>
    </w:p>
    <w:p w:rsidR="00B15323" w:rsidRPr="00374EB6" w:rsidRDefault="00374EB6" w:rsidP="00AB12BC">
      <w:pPr>
        <w:spacing w:after="0" w:line="360" w:lineRule="auto"/>
        <w:ind w:left="426" w:hanging="426"/>
        <w:jc w:val="both"/>
        <w:rPr>
          <w:rFonts w:ascii="Arial" w:hAnsi="Arial" w:cs="Arial"/>
        </w:rPr>
      </w:pPr>
      <m:oMathPara>
        <m:oMathParaPr>
          <m:jc m:val="left"/>
        </m:oMathParaPr>
        <m:oMath>
          <m:r>
            <m:rPr>
              <m:sty m:val="p"/>
            </m:rPr>
            <w:rPr>
              <w:rFonts w:ascii="Cambria Math" w:hAnsi="Cambria Math" w:cs="Arial"/>
            </w:rPr>
            <m:t>Performance Achievements=</m:t>
          </m:r>
          <m:f>
            <m:fPr>
              <m:ctrlPr>
                <w:rPr>
                  <w:rFonts w:ascii="Cambria Math" w:hAnsi="Cambria Math" w:cs="Arial"/>
                </w:rPr>
              </m:ctrlPr>
            </m:fPr>
            <m:num>
              <m:r>
                <m:rPr>
                  <m:sty m:val="p"/>
                </m:rPr>
                <w:rPr>
                  <w:rFonts w:ascii="Cambria Math" w:hAnsi="Cambria Math" w:cs="Arial"/>
                </w:rPr>
                <m:t>Realization</m:t>
              </m:r>
            </m:num>
            <m:den>
              <m:r>
                <m:rPr>
                  <m:sty m:val="p"/>
                </m:rPr>
                <w:rPr>
                  <w:rFonts w:ascii="Cambria Math" w:hAnsi="Cambria Math" w:cs="Arial"/>
                </w:rPr>
                <m:t>Plan</m:t>
              </m:r>
            </m:den>
          </m:f>
          <m:r>
            <m:rPr>
              <m:sty m:val="p"/>
            </m:rPr>
            <w:rPr>
              <w:rFonts w:ascii="Cambria Math" w:hAnsi="Cambria Math" w:cs="Arial"/>
            </w:rPr>
            <m:t>X100%</m:t>
          </m:r>
        </m:oMath>
      </m:oMathPara>
    </w:p>
    <w:p w:rsidR="00B15323" w:rsidRPr="00374EB6" w:rsidRDefault="00B15323" w:rsidP="00AB12BC">
      <w:pPr>
        <w:spacing w:after="0" w:line="360" w:lineRule="auto"/>
        <w:ind w:left="426"/>
        <w:jc w:val="both"/>
        <w:rPr>
          <w:rFonts w:ascii="Arial" w:hAnsi="Arial" w:cs="Arial"/>
          <w:b/>
        </w:rPr>
      </w:pPr>
      <w:proofErr w:type="spellStart"/>
      <w:r w:rsidRPr="00374EB6">
        <w:rPr>
          <w:rFonts w:ascii="Arial" w:hAnsi="Arial" w:cs="Arial"/>
          <w:b/>
        </w:rPr>
        <w:t>Dimana</w:t>
      </w:r>
      <w:proofErr w:type="spellEnd"/>
      <w:r w:rsidRPr="00374EB6">
        <w:rPr>
          <w:rFonts w:ascii="Arial" w:hAnsi="Arial" w:cs="Arial"/>
          <w:b/>
        </w:rPr>
        <w:t>:</w:t>
      </w:r>
    </w:p>
    <w:p w:rsidR="00B15323" w:rsidRPr="00374EB6" w:rsidRDefault="00B15323" w:rsidP="00AB12BC">
      <w:pPr>
        <w:spacing w:after="0" w:line="360" w:lineRule="auto"/>
        <w:ind w:left="426"/>
        <w:jc w:val="both"/>
        <w:rPr>
          <w:rFonts w:ascii="Arial" w:hAnsi="Arial" w:cs="Arial"/>
        </w:rPr>
      </w:pPr>
      <w:r w:rsidRPr="00374EB6">
        <w:rPr>
          <w:rFonts w:ascii="Arial" w:hAnsi="Arial" w:cs="Arial"/>
        </w:rPr>
        <w:t>Performance Achievements</w:t>
      </w:r>
      <w:r w:rsidRPr="00374EB6">
        <w:rPr>
          <w:rFonts w:ascii="Arial" w:hAnsi="Arial" w:cs="Arial"/>
        </w:rPr>
        <w:tab/>
        <w:t xml:space="preserve">: </w:t>
      </w:r>
      <w:proofErr w:type="spellStart"/>
      <w:r w:rsidRPr="00374EB6">
        <w:rPr>
          <w:rFonts w:ascii="Arial" w:hAnsi="Arial" w:cs="Arial"/>
        </w:rPr>
        <w:t>Capaian</w:t>
      </w:r>
      <w:proofErr w:type="spellEnd"/>
      <w:r w:rsidRPr="00374EB6">
        <w:rPr>
          <w:rFonts w:ascii="Arial" w:hAnsi="Arial" w:cs="Arial"/>
        </w:rPr>
        <w:t xml:space="preserve"> </w:t>
      </w:r>
      <w:proofErr w:type="spellStart"/>
      <w:r w:rsidRPr="00374EB6">
        <w:rPr>
          <w:rFonts w:ascii="Arial" w:hAnsi="Arial" w:cs="Arial"/>
        </w:rPr>
        <w:t>kinerja</w:t>
      </w:r>
      <w:proofErr w:type="spellEnd"/>
      <w:r w:rsidRPr="00374EB6">
        <w:rPr>
          <w:rFonts w:ascii="Arial" w:hAnsi="Arial" w:cs="Arial"/>
        </w:rPr>
        <w:t xml:space="preserve"> (%) </w:t>
      </w:r>
    </w:p>
    <w:p w:rsidR="00B15323" w:rsidRPr="00374EB6" w:rsidRDefault="00B15323" w:rsidP="00AB12BC">
      <w:pPr>
        <w:spacing w:after="0" w:line="360" w:lineRule="auto"/>
        <w:ind w:left="426"/>
        <w:jc w:val="both"/>
        <w:rPr>
          <w:rFonts w:ascii="Arial" w:hAnsi="Arial" w:cs="Arial"/>
        </w:rPr>
      </w:pPr>
      <w:r w:rsidRPr="00374EB6">
        <w:rPr>
          <w:rFonts w:ascii="Arial" w:hAnsi="Arial" w:cs="Arial"/>
        </w:rPr>
        <w:t>Realization</w:t>
      </w:r>
      <w:r w:rsidRPr="00374EB6">
        <w:rPr>
          <w:rFonts w:ascii="Arial" w:hAnsi="Arial" w:cs="Arial"/>
        </w:rPr>
        <w:tab/>
      </w:r>
      <w:r w:rsidRPr="00374EB6">
        <w:rPr>
          <w:rFonts w:ascii="Arial" w:hAnsi="Arial" w:cs="Arial"/>
        </w:rPr>
        <w:tab/>
      </w:r>
      <w:r w:rsidRPr="00374EB6">
        <w:rPr>
          <w:rFonts w:ascii="Arial" w:hAnsi="Arial" w:cs="Arial"/>
        </w:rPr>
        <w:tab/>
        <w:t xml:space="preserve">: </w:t>
      </w:r>
      <w:proofErr w:type="spellStart"/>
      <w:r w:rsidRPr="00374EB6">
        <w:rPr>
          <w:rFonts w:ascii="Arial" w:hAnsi="Arial" w:cs="Arial"/>
        </w:rPr>
        <w:t>Realisasi</w:t>
      </w:r>
      <w:proofErr w:type="spellEnd"/>
      <w:r w:rsidRPr="00374EB6">
        <w:rPr>
          <w:rFonts w:ascii="Arial" w:hAnsi="Arial" w:cs="Arial"/>
        </w:rPr>
        <w:t xml:space="preserve"> / </w:t>
      </w:r>
      <w:proofErr w:type="spellStart"/>
      <w:r w:rsidRPr="00374EB6">
        <w:rPr>
          <w:rFonts w:ascii="Arial" w:hAnsi="Arial" w:cs="Arial"/>
        </w:rPr>
        <w:t>Capaian</w:t>
      </w:r>
      <w:proofErr w:type="spellEnd"/>
      <w:r w:rsidRPr="00374EB6">
        <w:rPr>
          <w:rFonts w:ascii="Arial" w:hAnsi="Arial" w:cs="Arial"/>
        </w:rPr>
        <w:t xml:space="preserve"> (%)</w:t>
      </w:r>
    </w:p>
    <w:p w:rsidR="00B15323" w:rsidRPr="00374EB6" w:rsidRDefault="00B15323" w:rsidP="00AB12BC">
      <w:pPr>
        <w:spacing w:after="0" w:line="360" w:lineRule="auto"/>
        <w:ind w:left="426"/>
        <w:jc w:val="both"/>
        <w:rPr>
          <w:rFonts w:ascii="Arial" w:hAnsi="Arial" w:cs="Arial"/>
        </w:rPr>
      </w:pPr>
      <w:r w:rsidRPr="00374EB6">
        <w:rPr>
          <w:rFonts w:ascii="Arial" w:hAnsi="Arial" w:cs="Arial"/>
        </w:rPr>
        <w:t>Plan</w:t>
      </w:r>
      <w:r w:rsidRPr="00374EB6">
        <w:rPr>
          <w:rFonts w:ascii="Arial" w:hAnsi="Arial" w:cs="Arial"/>
        </w:rPr>
        <w:tab/>
      </w:r>
      <w:r w:rsidRPr="00374EB6">
        <w:rPr>
          <w:rFonts w:ascii="Arial" w:hAnsi="Arial" w:cs="Arial"/>
        </w:rPr>
        <w:tab/>
      </w:r>
      <w:r w:rsidRPr="00374EB6">
        <w:rPr>
          <w:rFonts w:ascii="Arial" w:hAnsi="Arial" w:cs="Arial"/>
        </w:rPr>
        <w:tab/>
      </w:r>
      <w:r w:rsidRPr="00374EB6">
        <w:rPr>
          <w:rFonts w:ascii="Arial" w:hAnsi="Arial" w:cs="Arial"/>
        </w:rPr>
        <w:tab/>
        <w:t xml:space="preserve">: </w:t>
      </w:r>
      <w:proofErr w:type="spellStart"/>
      <w:r w:rsidRPr="00374EB6">
        <w:rPr>
          <w:rFonts w:ascii="Arial" w:hAnsi="Arial" w:cs="Arial"/>
        </w:rPr>
        <w:t>Rencana</w:t>
      </w:r>
      <w:proofErr w:type="spellEnd"/>
      <w:r w:rsidRPr="00374EB6">
        <w:rPr>
          <w:rFonts w:ascii="Arial" w:hAnsi="Arial" w:cs="Arial"/>
        </w:rPr>
        <w:t xml:space="preserve"> / Target (%)</w:t>
      </w:r>
    </w:p>
    <w:p w:rsidR="00B15323" w:rsidRPr="00374EB6" w:rsidRDefault="00B15323" w:rsidP="00AB12BC">
      <w:pPr>
        <w:spacing w:after="0" w:line="360" w:lineRule="auto"/>
        <w:ind w:left="426"/>
        <w:jc w:val="both"/>
        <w:rPr>
          <w:rFonts w:ascii="Arial" w:hAnsi="Arial" w:cs="Arial"/>
          <w:b/>
        </w:rPr>
      </w:pPr>
      <w:proofErr w:type="spellStart"/>
      <w:r w:rsidRPr="00374EB6">
        <w:rPr>
          <w:rFonts w:ascii="Arial" w:hAnsi="Arial" w:cs="Arial"/>
          <w:b/>
        </w:rPr>
        <w:t>Keterangan</w:t>
      </w:r>
      <w:proofErr w:type="spellEnd"/>
      <w:r w:rsidRPr="00374EB6">
        <w:rPr>
          <w:rFonts w:ascii="Arial" w:hAnsi="Arial" w:cs="Arial"/>
          <w:b/>
        </w:rPr>
        <w:t>:</w:t>
      </w:r>
    </w:p>
    <w:p w:rsidR="00B15323" w:rsidRPr="00374EB6" w:rsidRDefault="00B15323" w:rsidP="00AB12BC">
      <w:pPr>
        <w:spacing w:after="0" w:line="360" w:lineRule="auto"/>
        <w:ind w:left="426"/>
        <w:jc w:val="both"/>
        <w:rPr>
          <w:rFonts w:ascii="Arial" w:hAnsi="Arial" w:cs="Arial"/>
        </w:rPr>
      </w:pPr>
      <w:proofErr w:type="spellStart"/>
      <w:r w:rsidRPr="00374EB6">
        <w:rPr>
          <w:rFonts w:ascii="Arial" w:hAnsi="Arial" w:cs="Arial"/>
        </w:rPr>
        <w:t>Semakin</w:t>
      </w:r>
      <w:proofErr w:type="spellEnd"/>
      <w:r w:rsidRPr="00374EB6">
        <w:rPr>
          <w:rFonts w:ascii="Arial" w:hAnsi="Arial" w:cs="Arial"/>
        </w:rPr>
        <w:t xml:space="preserve"> </w:t>
      </w:r>
      <w:proofErr w:type="spellStart"/>
      <w:r w:rsidRPr="00374EB6">
        <w:rPr>
          <w:rFonts w:ascii="Arial" w:hAnsi="Arial" w:cs="Arial"/>
        </w:rPr>
        <w:t>tinggi</w:t>
      </w:r>
      <w:proofErr w:type="spellEnd"/>
      <w:r w:rsidRPr="00374EB6">
        <w:rPr>
          <w:rFonts w:ascii="Arial" w:hAnsi="Arial" w:cs="Arial"/>
        </w:rPr>
        <w:t xml:space="preserve"> </w:t>
      </w:r>
      <w:proofErr w:type="spellStart"/>
      <w:r w:rsidRPr="00374EB6">
        <w:rPr>
          <w:rFonts w:ascii="Arial" w:hAnsi="Arial" w:cs="Arial"/>
        </w:rPr>
        <w:t>persentase</w:t>
      </w:r>
      <w:proofErr w:type="spellEnd"/>
      <w:r w:rsidRPr="00374EB6">
        <w:rPr>
          <w:rFonts w:ascii="Arial" w:hAnsi="Arial" w:cs="Arial"/>
        </w:rPr>
        <w:t xml:space="preserve"> </w:t>
      </w:r>
      <w:proofErr w:type="spellStart"/>
      <w:r w:rsidRPr="00374EB6">
        <w:rPr>
          <w:rFonts w:ascii="Arial" w:hAnsi="Arial" w:cs="Arial"/>
        </w:rPr>
        <w:t>capaian</w:t>
      </w:r>
      <w:proofErr w:type="spellEnd"/>
      <w:r w:rsidRPr="00374EB6">
        <w:rPr>
          <w:rFonts w:ascii="Arial" w:hAnsi="Arial" w:cs="Arial"/>
        </w:rPr>
        <w:t xml:space="preserve"> </w:t>
      </w:r>
      <w:proofErr w:type="spellStart"/>
      <w:r w:rsidRPr="00374EB6">
        <w:rPr>
          <w:rFonts w:ascii="Arial" w:hAnsi="Arial" w:cs="Arial"/>
        </w:rPr>
        <w:t>kinerja</w:t>
      </w:r>
      <w:proofErr w:type="spellEnd"/>
      <w:r w:rsidRPr="00374EB6">
        <w:rPr>
          <w:rFonts w:ascii="Arial" w:hAnsi="Arial" w:cs="Arial"/>
        </w:rPr>
        <w:t xml:space="preserve"> (performance achievements) </w:t>
      </w:r>
      <w:proofErr w:type="spellStart"/>
      <w:r w:rsidRPr="00374EB6">
        <w:rPr>
          <w:rFonts w:ascii="Arial" w:hAnsi="Arial" w:cs="Arial"/>
        </w:rPr>
        <w:t>menunjukkan</w:t>
      </w:r>
      <w:proofErr w:type="spellEnd"/>
      <w:r w:rsidRPr="00374EB6">
        <w:rPr>
          <w:rFonts w:ascii="Arial" w:hAnsi="Arial" w:cs="Arial"/>
        </w:rPr>
        <w:t xml:space="preserve"> </w:t>
      </w:r>
      <w:proofErr w:type="spellStart"/>
      <w:r w:rsidRPr="00374EB6">
        <w:rPr>
          <w:rFonts w:ascii="Arial" w:hAnsi="Arial" w:cs="Arial"/>
        </w:rPr>
        <w:t>pencapaian</w:t>
      </w:r>
      <w:proofErr w:type="spellEnd"/>
      <w:r w:rsidRPr="00374EB6">
        <w:rPr>
          <w:rFonts w:ascii="Arial" w:hAnsi="Arial" w:cs="Arial"/>
        </w:rPr>
        <w:t xml:space="preserve"> </w:t>
      </w:r>
      <w:proofErr w:type="spellStart"/>
      <w:r w:rsidRPr="00374EB6">
        <w:rPr>
          <w:rFonts w:ascii="Arial" w:hAnsi="Arial" w:cs="Arial"/>
        </w:rPr>
        <w:t>kinerja</w:t>
      </w:r>
      <w:proofErr w:type="spellEnd"/>
      <w:r w:rsidRPr="00374EB6">
        <w:rPr>
          <w:rFonts w:ascii="Arial" w:hAnsi="Arial" w:cs="Arial"/>
        </w:rPr>
        <w:t xml:space="preserve"> dan </w:t>
      </w:r>
      <w:proofErr w:type="spellStart"/>
      <w:r w:rsidRPr="00374EB6">
        <w:rPr>
          <w:rFonts w:ascii="Arial" w:hAnsi="Arial" w:cs="Arial"/>
        </w:rPr>
        <w:t>kondisi</w:t>
      </w:r>
      <w:proofErr w:type="spellEnd"/>
      <w:r w:rsidRPr="00374EB6">
        <w:rPr>
          <w:rFonts w:ascii="Arial" w:hAnsi="Arial" w:cs="Arial"/>
        </w:rPr>
        <w:t xml:space="preserve"> yang </w:t>
      </w:r>
      <w:proofErr w:type="spellStart"/>
      <w:r w:rsidRPr="00374EB6">
        <w:rPr>
          <w:rFonts w:ascii="Arial" w:hAnsi="Arial" w:cs="Arial"/>
        </w:rPr>
        <w:t>semakin</w:t>
      </w:r>
      <w:proofErr w:type="spellEnd"/>
      <w:r w:rsidRPr="00374EB6">
        <w:rPr>
          <w:rFonts w:ascii="Arial" w:hAnsi="Arial" w:cs="Arial"/>
        </w:rPr>
        <w:t xml:space="preserve"> </w:t>
      </w:r>
      <w:proofErr w:type="spellStart"/>
      <w:r w:rsidRPr="00374EB6">
        <w:rPr>
          <w:rFonts w:ascii="Arial" w:hAnsi="Arial" w:cs="Arial"/>
        </w:rPr>
        <w:t>baik</w:t>
      </w:r>
      <w:proofErr w:type="spellEnd"/>
      <w:r w:rsidRPr="00374EB6">
        <w:rPr>
          <w:rFonts w:ascii="Arial" w:hAnsi="Arial" w:cs="Arial"/>
        </w:rPr>
        <w:t xml:space="preserve"> (</w:t>
      </w:r>
      <w:proofErr w:type="spellStart"/>
      <w:r w:rsidRPr="00374EB6">
        <w:rPr>
          <w:rFonts w:ascii="Arial" w:hAnsi="Arial" w:cs="Arial"/>
        </w:rPr>
        <w:t>positif</w:t>
      </w:r>
      <w:proofErr w:type="spellEnd"/>
      <w:r w:rsidRPr="00374EB6">
        <w:rPr>
          <w:rFonts w:ascii="Arial" w:hAnsi="Arial" w:cs="Arial"/>
        </w:rPr>
        <w:t>)</w:t>
      </w:r>
    </w:p>
    <w:tbl>
      <w:tblPr>
        <w:tblStyle w:val="TableGrid"/>
        <w:tblW w:w="8505" w:type="dxa"/>
        <w:tblInd w:w="-5" w:type="dxa"/>
        <w:tblLook w:val="04A0" w:firstRow="1" w:lastRow="0" w:firstColumn="1" w:lastColumn="0" w:noHBand="0" w:noVBand="1"/>
      </w:tblPr>
      <w:tblGrid>
        <w:gridCol w:w="675"/>
        <w:gridCol w:w="2019"/>
        <w:gridCol w:w="2551"/>
        <w:gridCol w:w="1418"/>
        <w:gridCol w:w="1842"/>
      </w:tblGrid>
      <w:tr w:rsidR="00B15323" w:rsidRPr="00374EB6" w:rsidTr="006417E7">
        <w:trPr>
          <w:tblHeader/>
        </w:trPr>
        <w:tc>
          <w:tcPr>
            <w:tcW w:w="675" w:type="dxa"/>
            <w:vAlign w:val="center"/>
          </w:tcPr>
          <w:p w:rsidR="00B15323" w:rsidRPr="00374EB6" w:rsidRDefault="00B15323" w:rsidP="00E77E05">
            <w:pPr>
              <w:jc w:val="center"/>
              <w:rPr>
                <w:rFonts w:ascii="Arial" w:hAnsi="Arial" w:cs="Arial"/>
                <w:b/>
                <w:sz w:val="22"/>
                <w:szCs w:val="22"/>
              </w:rPr>
            </w:pPr>
            <w:r w:rsidRPr="00374EB6">
              <w:rPr>
                <w:rFonts w:ascii="Arial" w:hAnsi="Arial" w:cs="Arial"/>
                <w:b/>
                <w:sz w:val="22"/>
                <w:szCs w:val="22"/>
              </w:rPr>
              <w:t>No</w:t>
            </w:r>
          </w:p>
        </w:tc>
        <w:tc>
          <w:tcPr>
            <w:tcW w:w="2019" w:type="dxa"/>
            <w:vAlign w:val="center"/>
          </w:tcPr>
          <w:p w:rsidR="00B15323" w:rsidRPr="00374EB6" w:rsidRDefault="00C10EF6" w:rsidP="00E77E05">
            <w:pPr>
              <w:jc w:val="center"/>
              <w:rPr>
                <w:rFonts w:ascii="Arial" w:hAnsi="Arial" w:cs="Arial"/>
                <w:b/>
                <w:sz w:val="22"/>
                <w:szCs w:val="22"/>
              </w:rPr>
            </w:pPr>
            <w:proofErr w:type="spellStart"/>
            <w:r>
              <w:rPr>
                <w:rFonts w:ascii="Arial" w:hAnsi="Arial" w:cs="Arial"/>
                <w:b/>
                <w:sz w:val="22"/>
                <w:szCs w:val="22"/>
              </w:rPr>
              <w:t>Kriteria</w:t>
            </w:r>
            <w:proofErr w:type="spellEnd"/>
            <w:r>
              <w:rPr>
                <w:rFonts w:ascii="Arial" w:hAnsi="Arial" w:cs="Arial"/>
                <w:b/>
                <w:sz w:val="22"/>
                <w:szCs w:val="22"/>
              </w:rPr>
              <w:t xml:space="preserve"> </w:t>
            </w:r>
            <w:proofErr w:type="spellStart"/>
            <w:r>
              <w:rPr>
                <w:rFonts w:ascii="Arial" w:hAnsi="Arial" w:cs="Arial"/>
                <w:b/>
                <w:sz w:val="22"/>
                <w:szCs w:val="22"/>
              </w:rPr>
              <w:t>Penilaian</w:t>
            </w:r>
            <w:proofErr w:type="spellEnd"/>
            <w:r w:rsidR="005E2170">
              <w:rPr>
                <w:rFonts w:ascii="Arial" w:hAnsi="Arial" w:cs="Arial"/>
                <w:b/>
                <w:sz w:val="22"/>
                <w:szCs w:val="22"/>
              </w:rPr>
              <w:t xml:space="preserve"> </w:t>
            </w:r>
            <w:proofErr w:type="spellStart"/>
            <w:r w:rsidR="005E2170">
              <w:rPr>
                <w:rFonts w:ascii="Arial" w:hAnsi="Arial" w:cs="Arial"/>
                <w:b/>
                <w:sz w:val="22"/>
                <w:szCs w:val="22"/>
              </w:rPr>
              <w:t>Capaian</w:t>
            </w:r>
            <w:proofErr w:type="spellEnd"/>
            <w:r>
              <w:rPr>
                <w:rFonts w:ascii="Arial" w:hAnsi="Arial" w:cs="Arial"/>
                <w:b/>
                <w:sz w:val="22"/>
                <w:szCs w:val="22"/>
              </w:rPr>
              <w:t xml:space="preserve"> </w:t>
            </w:r>
            <w:proofErr w:type="spellStart"/>
            <w:r>
              <w:rPr>
                <w:rFonts w:ascii="Arial" w:hAnsi="Arial" w:cs="Arial"/>
                <w:b/>
                <w:sz w:val="22"/>
                <w:szCs w:val="22"/>
              </w:rPr>
              <w:t>Kinerja</w:t>
            </w:r>
            <w:proofErr w:type="spellEnd"/>
          </w:p>
        </w:tc>
        <w:tc>
          <w:tcPr>
            <w:tcW w:w="2551" w:type="dxa"/>
            <w:vAlign w:val="center"/>
          </w:tcPr>
          <w:p w:rsidR="00B15323" w:rsidRPr="00374EB6" w:rsidRDefault="00837088" w:rsidP="00E77E05">
            <w:pPr>
              <w:jc w:val="center"/>
              <w:rPr>
                <w:rFonts w:ascii="Arial" w:hAnsi="Arial" w:cs="Arial"/>
                <w:b/>
                <w:sz w:val="22"/>
                <w:szCs w:val="22"/>
              </w:rPr>
            </w:pPr>
            <w:proofErr w:type="spellStart"/>
            <w:r>
              <w:rPr>
                <w:rFonts w:ascii="Arial" w:hAnsi="Arial" w:cs="Arial"/>
                <w:b/>
                <w:sz w:val="22"/>
                <w:szCs w:val="22"/>
              </w:rPr>
              <w:t>Deskripsi</w:t>
            </w:r>
            <w:proofErr w:type="spellEnd"/>
          </w:p>
        </w:tc>
        <w:tc>
          <w:tcPr>
            <w:tcW w:w="1418" w:type="dxa"/>
            <w:vAlign w:val="center"/>
          </w:tcPr>
          <w:p w:rsidR="00B15323" w:rsidRPr="00374EB6" w:rsidRDefault="00B15323" w:rsidP="00837088">
            <w:pPr>
              <w:jc w:val="center"/>
              <w:rPr>
                <w:rFonts w:ascii="Arial" w:hAnsi="Arial" w:cs="Arial"/>
                <w:b/>
                <w:sz w:val="22"/>
                <w:szCs w:val="22"/>
              </w:rPr>
            </w:pPr>
            <w:proofErr w:type="spellStart"/>
            <w:r w:rsidRPr="00374EB6">
              <w:rPr>
                <w:rFonts w:ascii="Arial" w:hAnsi="Arial" w:cs="Arial"/>
                <w:b/>
                <w:sz w:val="22"/>
                <w:szCs w:val="22"/>
              </w:rPr>
              <w:t>S</w:t>
            </w:r>
            <w:r w:rsidR="00837088">
              <w:rPr>
                <w:rFonts w:ascii="Arial" w:hAnsi="Arial" w:cs="Arial"/>
                <w:b/>
                <w:sz w:val="22"/>
                <w:szCs w:val="22"/>
              </w:rPr>
              <w:t>imbol</w:t>
            </w:r>
            <w:proofErr w:type="spellEnd"/>
          </w:p>
        </w:tc>
        <w:tc>
          <w:tcPr>
            <w:tcW w:w="1842" w:type="dxa"/>
            <w:vAlign w:val="center"/>
          </w:tcPr>
          <w:p w:rsidR="00B15323" w:rsidRPr="00374EB6" w:rsidRDefault="00837088" w:rsidP="00E77E05">
            <w:pPr>
              <w:jc w:val="center"/>
              <w:rPr>
                <w:rFonts w:ascii="Arial" w:hAnsi="Arial" w:cs="Arial"/>
                <w:b/>
                <w:sz w:val="22"/>
                <w:szCs w:val="22"/>
              </w:rPr>
            </w:pPr>
            <w:proofErr w:type="spellStart"/>
            <w:r>
              <w:rPr>
                <w:rFonts w:ascii="Arial" w:hAnsi="Arial" w:cs="Arial"/>
                <w:b/>
                <w:sz w:val="22"/>
                <w:szCs w:val="22"/>
              </w:rPr>
              <w:t>Keterangan</w:t>
            </w:r>
            <w:proofErr w:type="spellEnd"/>
          </w:p>
        </w:tc>
      </w:tr>
      <w:tr w:rsidR="00837088" w:rsidRPr="00374EB6" w:rsidTr="006417E7">
        <w:tc>
          <w:tcPr>
            <w:tcW w:w="675" w:type="dxa"/>
            <w:vAlign w:val="center"/>
          </w:tcPr>
          <w:p w:rsidR="00837088" w:rsidRPr="00374EB6" w:rsidRDefault="007603C0" w:rsidP="007603C0">
            <w:pPr>
              <w:jc w:val="center"/>
              <w:rPr>
                <w:rFonts w:ascii="Arial" w:hAnsi="Arial" w:cs="Arial"/>
                <w:sz w:val="22"/>
                <w:szCs w:val="22"/>
              </w:rPr>
            </w:pPr>
            <w:r>
              <w:rPr>
                <w:rFonts w:ascii="Arial" w:hAnsi="Arial" w:cs="Arial"/>
                <w:sz w:val="22"/>
                <w:szCs w:val="22"/>
              </w:rPr>
              <w:t>1</w:t>
            </w:r>
          </w:p>
        </w:tc>
        <w:tc>
          <w:tcPr>
            <w:tcW w:w="2019" w:type="dxa"/>
            <w:vAlign w:val="center"/>
          </w:tcPr>
          <w:p w:rsidR="00837088" w:rsidRPr="00374EB6" w:rsidRDefault="00837088" w:rsidP="007603C0">
            <w:pPr>
              <w:jc w:val="center"/>
              <w:rPr>
                <w:rFonts w:ascii="Arial" w:hAnsi="Arial" w:cs="Arial"/>
                <w:sz w:val="22"/>
                <w:szCs w:val="22"/>
              </w:rPr>
            </w:pPr>
            <w:proofErr w:type="spellStart"/>
            <w:r>
              <w:rPr>
                <w:rFonts w:ascii="Arial" w:hAnsi="Arial" w:cs="Arial"/>
                <w:sz w:val="22"/>
                <w:szCs w:val="22"/>
              </w:rPr>
              <w:t>Sangat</w:t>
            </w:r>
            <w:proofErr w:type="spellEnd"/>
            <w:r>
              <w:rPr>
                <w:rFonts w:ascii="Arial" w:hAnsi="Arial" w:cs="Arial"/>
                <w:sz w:val="22"/>
                <w:szCs w:val="22"/>
              </w:rPr>
              <w:t xml:space="preserve"> </w:t>
            </w:r>
            <w:proofErr w:type="spellStart"/>
            <w:r>
              <w:rPr>
                <w:rFonts w:ascii="Arial" w:hAnsi="Arial" w:cs="Arial"/>
                <w:sz w:val="22"/>
                <w:szCs w:val="22"/>
              </w:rPr>
              <w:t>tinggi</w:t>
            </w:r>
            <w:proofErr w:type="spellEnd"/>
          </w:p>
        </w:tc>
        <w:tc>
          <w:tcPr>
            <w:tcW w:w="2551" w:type="dxa"/>
          </w:tcPr>
          <w:p w:rsidR="00837088" w:rsidRPr="00374EB6" w:rsidRDefault="00837088" w:rsidP="00837088">
            <w:pPr>
              <w:rPr>
                <w:rFonts w:ascii="Arial" w:hAnsi="Arial" w:cs="Arial"/>
                <w:sz w:val="22"/>
                <w:szCs w:val="22"/>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akhir</w:t>
            </w:r>
            <w:proofErr w:type="spellEnd"/>
            <w:r w:rsidRPr="00374EB6">
              <w:rPr>
                <w:rFonts w:ascii="Arial" w:hAnsi="Arial" w:cs="Arial"/>
                <w:sz w:val="22"/>
                <w:szCs w:val="22"/>
              </w:rPr>
              <w:t xml:space="preserve"> RPJMD (2023) </w:t>
            </w:r>
            <w:proofErr w:type="spellStart"/>
            <w:r>
              <w:rPr>
                <w:rFonts w:ascii="Arial" w:hAnsi="Arial" w:cs="Arial"/>
                <w:sz w:val="22"/>
                <w:szCs w:val="22"/>
              </w:rPr>
              <w:t>antara</w:t>
            </w:r>
            <w:proofErr w:type="spellEnd"/>
            <w:r>
              <w:rPr>
                <w:rFonts w:ascii="Arial" w:hAnsi="Arial" w:cs="Arial"/>
                <w:sz w:val="22"/>
                <w:szCs w:val="22"/>
              </w:rPr>
              <w:t xml:space="preserve"> 91 % s/d  100 %</w:t>
            </w:r>
          </w:p>
        </w:tc>
        <w:tc>
          <w:tcPr>
            <w:tcW w:w="1418" w:type="dxa"/>
            <w:vAlign w:val="center"/>
          </w:tcPr>
          <w:p w:rsidR="00837088" w:rsidRPr="00374EB6" w:rsidRDefault="00837088" w:rsidP="00E77E05">
            <w:pPr>
              <w:jc w:val="center"/>
              <w:rPr>
                <w:rFonts w:ascii="Arial" w:hAnsi="Arial" w:cs="Arial"/>
                <w:sz w:val="22"/>
                <w:szCs w:val="22"/>
              </w:rPr>
            </w:pPr>
            <w:r>
              <w:rPr>
                <w:rFonts w:ascii="Arial" w:hAnsi="Arial" w:cs="Arial"/>
                <w:noProof/>
              </w:rPr>
              <mc:AlternateContent>
                <mc:Choice Requires="wps">
                  <w:drawing>
                    <wp:anchor distT="0" distB="0" distL="114300" distR="114300" simplePos="0" relativeHeight="251680768" behindDoc="0" locked="0" layoutInCell="1" allowOverlap="1" wp14:anchorId="1F4585B5" wp14:editId="492736D0">
                      <wp:simplePos x="0" y="0"/>
                      <wp:positionH relativeFrom="column">
                        <wp:posOffset>237490</wp:posOffset>
                      </wp:positionH>
                      <wp:positionV relativeFrom="paragraph">
                        <wp:posOffset>-130175</wp:posOffset>
                      </wp:positionV>
                      <wp:extent cx="375920" cy="238125"/>
                      <wp:effectExtent l="0" t="0" r="24130" b="28575"/>
                      <wp:wrapNone/>
                      <wp:docPr id="8" name="Rectangle 8"/>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B9555" id="Rectangle 8" o:spid="_x0000_s1026" style="position:absolute;margin-left:18.7pt;margin-top:-10.25pt;width:29.6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" fillcolor="#00b050" strokecolor="#243f60 [1604]" strokeweight="2pt"/>
                  </w:pict>
                </mc:Fallback>
              </mc:AlternateContent>
            </w:r>
          </w:p>
        </w:tc>
        <w:tc>
          <w:tcPr>
            <w:tcW w:w="1842" w:type="dxa"/>
            <w:vMerge w:val="restart"/>
            <w:vAlign w:val="center"/>
          </w:tcPr>
          <w:p w:rsidR="00837088" w:rsidRPr="00374EB6" w:rsidRDefault="00837088" w:rsidP="00837088">
            <w:pPr>
              <w:jc w:val="center"/>
              <w:rPr>
                <w:rFonts w:ascii="Arial" w:hAnsi="Arial" w:cs="Arial"/>
                <w:sz w:val="22"/>
                <w:szCs w:val="22"/>
              </w:rPr>
            </w:pPr>
            <w:r w:rsidRPr="00374EB6">
              <w:rPr>
                <w:rFonts w:ascii="Arial" w:hAnsi="Arial" w:cs="Arial"/>
                <w:sz w:val="22"/>
                <w:szCs w:val="22"/>
              </w:rPr>
              <w:t xml:space="preserve">Dasar </w:t>
            </w:r>
            <w:proofErr w:type="spellStart"/>
            <w:r w:rsidRPr="00374EB6">
              <w:rPr>
                <w:rFonts w:ascii="Arial" w:hAnsi="Arial" w:cs="Arial"/>
                <w:sz w:val="22"/>
                <w:szCs w:val="22"/>
              </w:rPr>
              <w:t>perhitungan</w:t>
            </w:r>
            <w:proofErr w:type="spellEnd"/>
            <w:r w:rsidRPr="00374EB6">
              <w:rPr>
                <w:rFonts w:ascii="Arial" w:hAnsi="Arial" w:cs="Arial"/>
                <w:sz w:val="22"/>
                <w:szCs w:val="22"/>
              </w:rPr>
              <w:t xml:space="preserve"> yang </w:t>
            </w:r>
            <w:proofErr w:type="spellStart"/>
            <w:r w:rsidRPr="00374EB6">
              <w:rPr>
                <w:rFonts w:ascii="Arial" w:hAnsi="Arial" w:cs="Arial"/>
                <w:sz w:val="22"/>
                <w:szCs w:val="22"/>
              </w:rPr>
              <w:t>digunakan</w:t>
            </w:r>
            <w:proofErr w:type="spellEnd"/>
            <w:r w:rsidRPr="00374EB6">
              <w:rPr>
                <w:rFonts w:ascii="Arial" w:hAnsi="Arial" w:cs="Arial"/>
                <w:sz w:val="22"/>
                <w:szCs w:val="22"/>
              </w:rPr>
              <w:t xml:space="preserve"> </w:t>
            </w:r>
            <w:proofErr w:type="spellStart"/>
            <w:r w:rsidRPr="00374EB6">
              <w:rPr>
                <w:rFonts w:ascii="Arial" w:hAnsi="Arial" w:cs="Arial"/>
                <w:sz w:val="22"/>
                <w:szCs w:val="22"/>
              </w:rPr>
              <w:t>adalah</w:t>
            </w:r>
            <w:proofErr w:type="spellEnd"/>
            <w:r w:rsidRPr="00374EB6">
              <w:rPr>
                <w:rFonts w:ascii="Arial" w:hAnsi="Arial" w:cs="Arial"/>
                <w:sz w:val="22"/>
                <w:szCs w:val="22"/>
              </w:rPr>
              <w:t xml:space="preserve"> </w:t>
            </w: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2019 di </w:t>
            </w:r>
            <w:proofErr w:type="spellStart"/>
            <w:r w:rsidRPr="00374EB6">
              <w:rPr>
                <w:rFonts w:ascii="Arial" w:hAnsi="Arial" w:cs="Arial"/>
                <w:sz w:val="22"/>
                <w:szCs w:val="22"/>
              </w:rPr>
              <w:t>triwulan</w:t>
            </w:r>
            <w:proofErr w:type="spellEnd"/>
            <w:r w:rsidRPr="00374EB6">
              <w:rPr>
                <w:rFonts w:ascii="Arial" w:hAnsi="Arial" w:cs="Arial"/>
                <w:sz w:val="22"/>
                <w:szCs w:val="22"/>
              </w:rPr>
              <w:t xml:space="preserve">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lastRenderedPageBreak/>
              <w:t>akhir</w:t>
            </w:r>
            <w:proofErr w:type="spellEnd"/>
            <w:r w:rsidRPr="00374EB6">
              <w:rPr>
                <w:rFonts w:ascii="Arial" w:hAnsi="Arial" w:cs="Arial"/>
                <w:sz w:val="22"/>
                <w:szCs w:val="22"/>
              </w:rPr>
              <w:t xml:space="preserve"> RPJMD (2023)</w:t>
            </w:r>
          </w:p>
        </w:tc>
      </w:tr>
      <w:tr w:rsidR="00837088" w:rsidRPr="00374EB6" w:rsidTr="006417E7">
        <w:tc>
          <w:tcPr>
            <w:tcW w:w="675" w:type="dxa"/>
            <w:vAlign w:val="center"/>
          </w:tcPr>
          <w:p w:rsidR="00837088" w:rsidRPr="00374EB6" w:rsidRDefault="007603C0" w:rsidP="007603C0">
            <w:pPr>
              <w:jc w:val="center"/>
              <w:rPr>
                <w:rFonts w:ascii="Arial" w:hAnsi="Arial" w:cs="Arial"/>
                <w:sz w:val="22"/>
                <w:szCs w:val="22"/>
              </w:rPr>
            </w:pPr>
            <w:r>
              <w:rPr>
                <w:rFonts w:ascii="Arial" w:hAnsi="Arial" w:cs="Arial"/>
                <w:sz w:val="22"/>
                <w:szCs w:val="22"/>
              </w:rPr>
              <w:t>2</w:t>
            </w:r>
          </w:p>
        </w:tc>
        <w:tc>
          <w:tcPr>
            <w:tcW w:w="2019" w:type="dxa"/>
            <w:vAlign w:val="center"/>
          </w:tcPr>
          <w:p w:rsidR="00837088" w:rsidRPr="00374EB6" w:rsidRDefault="00837088" w:rsidP="007603C0">
            <w:pPr>
              <w:jc w:val="center"/>
              <w:rPr>
                <w:rFonts w:ascii="Arial" w:hAnsi="Arial" w:cs="Arial"/>
                <w:sz w:val="22"/>
                <w:szCs w:val="22"/>
              </w:rPr>
            </w:pPr>
            <w:r>
              <w:rPr>
                <w:rFonts w:ascii="Arial" w:hAnsi="Arial" w:cs="Arial"/>
                <w:sz w:val="22"/>
                <w:szCs w:val="22"/>
              </w:rPr>
              <w:t>Tinggi</w:t>
            </w:r>
          </w:p>
        </w:tc>
        <w:tc>
          <w:tcPr>
            <w:tcW w:w="2551" w:type="dxa"/>
          </w:tcPr>
          <w:p w:rsidR="00837088" w:rsidRPr="00374EB6" w:rsidRDefault="00837088" w:rsidP="00E77E05">
            <w:pPr>
              <w:rPr>
                <w:rFonts w:ascii="Arial" w:hAnsi="Arial" w:cs="Arial"/>
                <w:sz w:val="22"/>
                <w:szCs w:val="22"/>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lastRenderedPageBreak/>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akhir</w:t>
            </w:r>
            <w:proofErr w:type="spellEnd"/>
            <w:r w:rsidRPr="00374EB6">
              <w:rPr>
                <w:rFonts w:ascii="Arial" w:hAnsi="Arial" w:cs="Arial"/>
                <w:sz w:val="22"/>
                <w:szCs w:val="22"/>
              </w:rPr>
              <w:t xml:space="preserve"> RPJMD (2023</w:t>
            </w:r>
            <w:r>
              <w:rPr>
                <w:rFonts w:ascii="Arial" w:hAnsi="Arial" w:cs="Arial"/>
                <w:sz w:val="22"/>
                <w:szCs w:val="22"/>
              </w:rPr>
              <w:t xml:space="preserve">) </w:t>
            </w:r>
            <w:proofErr w:type="spellStart"/>
            <w:r>
              <w:rPr>
                <w:rFonts w:ascii="Arial" w:hAnsi="Arial" w:cs="Arial"/>
                <w:sz w:val="22"/>
                <w:szCs w:val="22"/>
              </w:rPr>
              <w:t>antara</w:t>
            </w:r>
            <w:proofErr w:type="spellEnd"/>
            <w:r>
              <w:rPr>
                <w:rFonts w:ascii="Arial" w:hAnsi="Arial" w:cs="Arial"/>
                <w:sz w:val="22"/>
                <w:szCs w:val="22"/>
              </w:rPr>
              <w:t xml:space="preserve"> 76% s/d  90</w:t>
            </w:r>
            <w:r w:rsidRPr="00374EB6">
              <w:rPr>
                <w:rFonts w:ascii="Arial" w:hAnsi="Arial" w:cs="Arial"/>
                <w:sz w:val="22"/>
                <w:szCs w:val="22"/>
              </w:rPr>
              <w:t>%</w:t>
            </w:r>
          </w:p>
        </w:tc>
        <w:tc>
          <w:tcPr>
            <w:tcW w:w="1418" w:type="dxa"/>
            <w:vAlign w:val="center"/>
          </w:tcPr>
          <w:p w:rsidR="00837088" w:rsidRPr="00374EB6" w:rsidRDefault="00837088" w:rsidP="00E77E05">
            <w:pPr>
              <w:jc w:val="center"/>
              <w:rPr>
                <w:rFonts w:ascii="Arial" w:hAnsi="Arial" w:cs="Arial"/>
                <w:sz w:val="22"/>
                <w:szCs w:val="22"/>
              </w:rPr>
            </w:pPr>
            <w:r>
              <w:rPr>
                <w:rFonts w:ascii="Arial" w:hAnsi="Arial" w:cs="Arial"/>
                <w:noProof/>
              </w:rPr>
              <w:lastRenderedPageBreak/>
              <mc:AlternateContent>
                <mc:Choice Requires="wps">
                  <w:drawing>
                    <wp:anchor distT="0" distB="0" distL="114300" distR="114300" simplePos="0" relativeHeight="251681792" behindDoc="0" locked="0" layoutInCell="1" allowOverlap="1" wp14:anchorId="006E9D09" wp14:editId="2E8B2315">
                      <wp:simplePos x="0" y="0"/>
                      <wp:positionH relativeFrom="column">
                        <wp:posOffset>247650</wp:posOffset>
                      </wp:positionH>
                      <wp:positionV relativeFrom="paragraph">
                        <wp:posOffset>166370</wp:posOffset>
                      </wp:positionV>
                      <wp:extent cx="375920" cy="238125"/>
                      <wp:effectExtent l="0" t="0" r="24130" b="28575"/>
                      <wp:wrapNone/>
                      <wp:docPr id="9" name="Rectangle 9"/>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82D670" id="Rectangle 9" o:spid="_x0000_s1026" style="position:absolute;margin-left:19.5pt;margin-top:13.1pt;width:29.6pt;height:1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" fillcolor="#00b0f0" strokecolor="#243f60 [1604]" strokeweight="2pt"/>
                  </w:pict>
                </mc:Fallback>
              </mc:AlternateContent>
            </w:r>
          </w:p>
        </w:tc>
        <w:tc>
          <w:tcPr>
            <w:tcW w:w="1842" w:type="dxa"/>
            <w:vMerge/>
          </w:tcPr>
          <w:p w:rsidR="00837088" w:rsidRPr="00374EB6" w:rsidRDefault="00837088" w:rsidP="00E77E05">
            <w:pPr>
              <w:jc w:val="both"/>
              <w:rPr>
                <w:rFonts w:ascii="Arial" w:hAnsi="Arial" w:cs="Arial"/>
                <w:sz w:val="22"/>
                <w:szCs w:val="22"/>
              </w:rPr>
            </w:pPr>
          </w:p>
        </w:tc>
      </w:tr>
      <w:tr w:rsidR="00837088" w:rsidRPr="00374EB6" w:rsidTr="006417E7">
        <w:tc>
          <w:tcPr>
            <w:tcW w:w="675" w:type="dxa"/>
            <w:vAlign w:val="center"/>
          </w:tcPr>
          <w:p w:rsidR="00837088" w:rsidRPr="00374EB6" w:rsidRDefault="007603C0" w:rsidP="007603C0">
            <w:pPr>
              <w:jc w:val="center"/>
              <w:rPr>
                <w:rFonts w:ascii="Arial" w:hAnsi="Arial" w:cs="Arial"/>
                <w:sz w:val="22"/>
                <w:szCs w:val="22"/>
              </w:rPr>
            </w:pPr>
            <w:r>
              <w:rPr>
                <w:rFonts w:ascii="Arial" w:hAnsi="Arial" w:cs="Arial"/>
                <w:sz w:val="22"/>
                <w:szCs w:val="22"/>
              </w:rPr>
              <w:t>3</w:t>
            </w:r>
          </w:p>
        </w:tc>
        <w:tc>
          <w:tcPr>
            <w:tcW w:w="2019" w:type="dxa"/>
            <w:vAlign w:val="center"/>
          </w:tcPr>
          <w:p w:rsidR="00837088" w:rsidRPr="00374EB6" w:rsidRDefault="00837088" w:rsidP="007603C0">
            <w:pPr>
              <w:jc w:val="center"/>
              <w:rPr>
                <w:rFonts w:ascii="Arial" w:hAnsi="Arial" w:cs="Arial"/>
                <w:sz w:val="22"/>
                <w:szCs w:val="22"/>
              </w:rPr>
            </w:pPr>
            <w:proofErr w:type="spellStart"/>
            <w:r>
              <w:rPr>
                <w:rFonts w:ascii="Arial" w:hAnsi="Arial" w:cs="Arial"/>
                <w:sz w:val="22"/>
                <w:szCs w:val="22"/>
              </w:rPr>
              <w:t>Sedang</w:t>
            </w:r>
            <w:proofErr w:type="spellEnd"/>
          </w:p>
        </w:tc>
        <w:tc>
          <w:tcPr>
            <w:tcW w:w="2551" w:type="dxa"/>
          </w:tcPr>
          <w:p w:rsidR="00837088" w:rsidRPr="00374EB6" w:rsidRDefault="00837088" w:rsidP="00837088">
            <w:pPr>
              <w:rPr>
                <w:rFonts w:ascii="Arial" w:hAnsi="Arial" w:cs="Arial"/>
                <w:sz w:val="22"/>
                <w:szCs w:val="22"/>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akhir</w:t>
            </w:r>
            <w:proofErr w:type="spellEnd"/>
            <w:r w:rsidRPr="00374EB6">
              <w:rPr>
                <w:rFonts w:ascii="Arial" w:hAnsi="Arial" w:cs="Arial"/>
                <w:sz w:val="22"/>
                <w:szCs w:val="22"/>
              </w:rPr>
              <w:t xml:space="preserve"> RPJMD (2023) </w:t>
            </w:r>
            <w:proofErr w:type="spellStart"/>
            <w:r>
              <w:rPr>
                <w:rFonts w:ascii="Arial" w:hAnsi="Arial" w:cs="Arial"/>
                <w:sz w:val="22"/>
                <w:szCs w:val="22"/>
              </w:rPr>
              <w:t>antara</w:t>
            </w:r>
            <w:proofErr w:type="spellEnd"/>
            <w:r>
              <w:rPr>
                <w:rFonts w:ascii="Arial" w:hAnsi="Arial" w:cs="Arial"/>
                <w:sz w:val="22"/>
                <w:szCs w:val="22"/>
              </w:rPr>
              <w:t xml:space="preserve"> 66 % s/d 75 %</w:t>
            </w:r>
          </w:p>
        </w:tc>
        <w:tc>
          <w:tcPr>
            <w:tcW w:w="1418" w:type="dxa"/>
          </w:tcPr>
          <w:p w:rsidR="00837088" w:rsidRPr="00374EB6" w:rsidRDefault="00837088" w:rsidP="00E77E05">
            <w:pPr>
              <w:jc w:val="both"/>
              <w:rPr>
                <w:rFonts w:ascii="Arial" w:hAnsi="Arial" w:cs="Arial"/>
                <w:sz w:val="22"/>
                <w:szCs w:val="22"/>
              </w:rPr>
            </w:pPr>
            <w:r>
              <w:rPr>
                <w:rFonts w:ascii="Arial" w:hAnsi="Arial" w:cs="Arial"/>
                <w:noProof/>
              </w:rPr>
              <mc:AlternateContent>
                <mc:Choice Requires="wps">
                  <w:drawing>
                    <wp:anchor distT="0" distB="0" distL="114300" distR="114300" simplePos="0" relativeHeight="251684864" behindDoc="0" locked="0" layoutInCell="1" allowOverlap="1" wp14:anchorId="2ACDBB0B" wp14:editId="318D4EE1">
                      <wp:simplePos x="0" y="0"/>
                      <wp:positionH relativeFrom="column">
                        <wp:posOffset>249873</wp:posOffset>
                      </wp:positionH>
                      <wp:positionV relativeFrom="paragraph">
                        <wp:posOffset>325120</wp:posOffset>
                      </wp:positionV>
                      <wp:extent cx="375920" cy="238125"/>
                      <wp:effectExtent l="0" t="0" r="24130" b="28575"/>
                      <wp:wrapNone/>
                      <wp:docPr id="13" name="Rectangle 13"/>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CC99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7D6C4" id="Rectangle 13" o:spid="_x0000_s1026" style="position:absolute;margin-left:19.7pt;margin-top:25.6pt;width:29.6pt;height:1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" fillcolor="#c90" strokecolor="#243f60 [1604]" strokeweight="2pt"/>
                  </w:pict>
                </mc:Fallback>
              </mc:AlternateContent>
            </w:r>
          </w:p>
        </w:tc>
        <w:tc>
          <w:tcPr>
            <w:tcW w:w="1842" w:type="dxa"/>
            <w:vMerge/>
          </w:tcPr>
          <w:p w:rsidR="00837088" w:rsidRPr="00374EB6" w:rsidRDefault="00837088" w:rsidP="00E77E05">
            <w:pPr>
              <w:jc w:val="both"/>
              <w:rPr>
                <w:rFonts w:ascii="Arial" w:hAnsi="Arial" w:cs="Arial"/>
                <w:sz w:val="22"/>
                <w:szCs w:val="22"/>
              </w:rPr>
            </w:pPr>
          </w:p>
        </w:tc>
      </w:tr>
      <w:tr w:rsidR="00837088" w:rsidRPr="00374EB6" w:rsidTr="006417E7">
        <w:tc>
          <w:tcPr>
            <w:tcW w:w="675" w:type="dxa"/>
            <w:vAlign w:val="center"/>
          </w:tcPr>
          <w:p w:rsidR="00837088" w:rsidRPr="00374EB6" w:rsidRDefault="007603C0" w:rsidP="007603C0">
            <w:pPr>
              <w:jc w:val="center"/>
              <w:rPr>
                <w:rFonts w:ascii="Arial" w:hAnsi="Arial" w:cs="Arial"/>
              </w:rPr>
            </w:pPr>
            <w:r>
              <w:rPr>
                <w:rFonts w:ascii="Arial" w:hAnsi="Arial" w:cs="Arial"/>
              </w:rPr>
              <w:t>4</w:t>
            </w:r>
          </w:p>
        </w:tc>
        <w:tc>
          <w:tcPr>
            <w:tcW w:w="2019" w:type="dxa"/>
            <w:vAlign w:val="center"/>
          </w:tcPr>
          <w:p w:rsidR="00837088" w:rsidRPr="00374EB6" w:rsidRDefault="00837088" w:rsidP="007603C0">
            <w:pPr>
              <w:jc w:val="center"/>
              <w:rPr>
                <w:rFonts w:ascii="Arial" w:hAnsi="Arial" w:cs="Arial"/>
              </w:rPr>
            </w:pPr>
            <w:proofErr w:type="spellStart"/>
            <w:r>
              <w:rPr>
                <w:rFonts w:ascii="Arial" w:hAnsi="Arial" w:cs="Arial"/>
              </w:rPr>
              <w:t>Rendah</w:t>
            </w:r>
            <w:proofErr w:type="spellEnd"/>
          </w:p>
        </w:tc>
        <w:tc>
          <w:tcPr>
            <w:tcW w:w="2551" w:type="dxa"/>
          </w:tcPr>
          <w:p w:rsidR="00837088" w:rsidRPr="00374EB6" w:rsidRDefault="00837088" w:rsidP="00837088">
            <w:pPr>
              <w:rPr>
                <w:rFonts w:ascii="Arial" w:hAnsi="Arial" w:cs="Arial"/>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w:t>
            </w:r>
            <w:r>
              <w:rPr>
                <w:rFonts w:ascii="Arial" w:hAnsi="Arial" w:cs="Arial"/>
                <w:sz w:val="22"/>
                <w:szCs w:val="22"/>
              </w:rPr>
              <w:t>khir</w:t>
            </w:r>
            <w:proofErr w:type="spellEnd"/>
            <w:r>
              <w:rPr>
                <w:rFonts w:ascii="Arial" w:hAnsi="Arial" w:cs="Arial"/>
                <w:sz w:val="22"/>
                <w:szCs w:val="22"/>
              </w:rPr>
              <w:t xml:space="preserve"> RPJMD (2023) </w:t>
            </w:r>
            <w:proofErr w:type="spellStart"/>
            <w:r>
              <w:rPr>
                <w:rFonts w:ascii="Arial" w:hAnsi="Arial" w:cs="Arial"/>
                <w:sz w:val="22"/>
                <w:szCs w:val="22"/>
              </w:rPr>
              <w:t>antara</w:t>
            </w:r>
            <w:proofErr w:type="spellEnd"/>
            <w:r>
              <w:rPr>
                <w:rFonts w:ascii="Arial" w:hAnsi="Arial" w:cs="Arial"/>
                <w:sz w:val="22"/>
                <w:szCs w:val="22"/>
              </w:rPr>
              <w:t xml:space="preserve">  51</w:t>
            </w:r>
            <w:r w:rsidRPr="00374EB6">
              <w:rPr>
                <w:rFonts w:ascii="Arial" w:hAnsi="Arial" w:cs="Arial"/>
                <w:sz w:val="22"/>
                <w:szCs w:val="22"/>
              </w:rPr>
              <w:t>%</w:t>
            </w:r>
            <w:r>
              <w:rPr>
                <w:rFonts w:ascii="Arial" w:hAnsi="Arial" w:cs="Arial"/>
                <w:sz w:val="22"/>
                <w:szCs w:val="22"/>
              </w:rPr>
              <w:t xml:space="preserve"> s/d 65 %</w:t>
            </w:r>
          </w:p>
        </w:tc>
        <w:tc>
          <w:tcPr>
            <w:tcW w:w="1418" w:type="dxa"/>
          </w:tcPr>
          <w:p w:rsidR="00837088" w:rsidRPr="00374EB6" w:rsidRDefault="00837088" w:rsidP="00E77E05">
            <w:pPr>
              <w:jc w:val="both"/>
              <w:rPr>
                <w:rFonts w:ascii="Arial" w:hAnsi="Arial" w:cs="Arial"/>
                <w:noProof/>
              </w:rPr>
            </w:pPr>
            <w:r>
              <w:rPr>
                <w:rFonts w:ascii="Arial" w:hAnsi="Arial" w:cs="Arial"/>
                <w:noProof/>
              </w:rPr>
              <mc:AlternateContent>
                <mc:Choice Requires="wps">
                  <w:drawing>
                    <wp:anchor distT="0" distB="0" distL="114300" distR="114300" simplePos="0" relativeHeight="251683840" behindDoc="0" locked="0" layoutInCell="1" allowOverlap="1" wp14:anchorId="1517E093" wp14:editId="500F2687">
                      <wp:simplePos x="0" y="0"/>
                      <wp:positionH relativeFrom="column">
                        <wp:posOffset>249873</wp:posOffset>
                      </wp:positionH>
                      <wp:positionV relativeFrom="paragraph">
                        <wp:posOffset>335915</wp:posOffset>
                      </wp:positionV>
                      <wp:extent cx="375920" cy="238125"/>
                      <wp:effectExtent l="0" t="0" r="24130" b="28575"/>
                      <wp:wrapNone/>
                      <wp:docPr id="12" name="Rectangle 12"/>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B0398" id="Rectangle 12" o:spid="_x0000_s1026" style="position:absolute;margin-left:19.7pt;margin-top:26.45pt;width:29.6pt;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" fillcolor="yellow" strokecolor="#243f60 [1604]" strokeweight="2pt"/>
                  </w:pict>
                </mc:Fallback>
              </mc:AlternateContent>
            </w:r>
          </w:p>
        </w:tc>
        <w:tc>
          <w:tcPr>
            <w:tcW w:w="1842" w:type="dxa"/>
            <w:vMerge/>
          </w:tcPr>
          <w:p w:rsidR="00837088" w:rsidRPr="00374EB6" w:rsidRDefault="00837088" w:rsidP="00E77E05">
            <w:pPr>
              <w:jc w:val="both"/>
              <w:rPr>
                <w:rFonts w:ascii="Arial" w:hAnsi="Arial" w:cs="Arial"/>
              </w:rPr>
            </w:pPr>
          </w:p>
        </w:tc>
      </w:tr>
      <w:tr w:rsidR="00837088" w:rsidRPr="00374EB6" w:rsidTr="006417E7">
        <w:tc>
          <w:tcPr>
            <w:tcW w:w="675" w:type="dxa"/>
            <w:vAlign w:val="center"/>
          </w:tcPr>
          <w:p w:rsidR="00837088" w:rsidRPr="00374EB6" w:rsidRDefault="007603C0" w:rsidP="007603C0">
            <w:pPr>
              <w:jc w:val="center"/>
              <w:rPr>
                <w:rFonts w:ascii="Arial" w:hAnsi="Arial" w:cs="Arial"/>
                <w:sz w:val="22"/>
                <w:szCs w:val="22"/>
              </w:rPr>
            </w:pPr>
            <w:r>
              <w:rPr>
                <w:rFonts w:ascii="Arial" w:hAnsi="Arial" w:cs="Arial"/>
                <w:sz w:val="22"/>
                <w:szCs w:val="22"/>
              </w:rPr>
              <w:t>5</w:t>
            </w:r>
          </w:p>
        </w:tc>
        <w:tc>
          <w:tcPr>
            <w:tcW w:w="2019" w:type="dxa"/>
            <w:vAlign w:val="center"/>
          </w:tcPr>
          <w:p w:rsidR="00837088" w:rsidRPr="00374EB6" w:rsidRDefault="00837088" w:rsidP="007603C0">
            <w:pPr>
              <w:jc w:val="center"/>
              <w:rPr>
                <w:rFonts w:ascii="Arial" w:hAnsi="Arial" w:cs="Arial"/>
                <w:sz w:val="22"/>
                <w:szCs w:val="22"/>
              </w:rPr>
            </w:pPr>
            <w:proofErr w:type="spellStart"/>
            <w:r>
              <w:rPr>
                <w:rFonts w:ascii="Arial" w:hAnsi="Arial" w:cs="Arial"/>
                <w:sz w:val="22"/>
                <w:szCs w:val="22"/>
              </w:rPr>
              <w:t>Sangat</w:t>
            </w:r>
            <w:proofErr w:type="spellEnd"/>
            <w:r>
              <w:rPr>
                <w:rFonts w:ascii="Arial" w:hAnsi="Arial" w:cs="Arial"/>
                <w:sz w:val="22"/>
                <w:szCs w:val="22"/>
              </w:rPr>
              <w:t xml:space="preserve"> </w:t>
            </w:r>
            <w:proofErr w:type="spellStart"/>
            <w:r>
              <w:rPr>
                <w:rFonts w:ascii="Arial" w:hAnsi="Arial" w:cs="Arial"/>
                <w:sz w:val="22"/>
                <w:szCs w:val="22"/>
              </w:rPr>
              <w:t>Rendah</w:t>
            </w:r>
            <w:proofErr w:type="spellEnd"/>
          </w:p>
        </w:tc>
        <w:tc>
          <w:tcPr>
            <w:tcW w:w="2551" w:type="dxa"/>
          </w:tcPr>
          <w:p w:rsidR="00837088" w:rsidRPr="00374EB6" w:rsidRDefault="00837088" w:rsidP="00837088">
            <w:pPr>
              <w:rPr>
                <w:rFonts w:ascii="Arial" w:hAnsi="Arial" w:cs="Arial"/>
                <w:sz w:val="22"/>
                <w:szCs w:val="22"/>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w:t>
            </w:r>
            <w:r>
              <w:rPr>
                <w:rFonts w:ascii="Arial" w:hAnsi="Arial" w:cs="Arial"/>
                <w:sz w:val="22"/>
                <w:szCs w:val="22"/>
              </w:rPr>
              <w:t>khir</w:t>
            </w:r>
            <w:proofErr w:type="spellEnd"/>
            <w:r>
              <w:rPr>
                <w:rFonts w:ascii="Arial" w:hAnsi="Arial" w:cs="Arial"/>
                <w:sz w:val="22"/>
                <w:szCs w:val="22"/>
              </w:rPr>
              <w:t xml:space="preserve"> RPJMD (2023) </w:t>
            </w:r>
            <w:proofErr w:type="spellStart"/>
            <w:r>
              <w:rPr>
                <w:rFonts w:ascii="Arial" w:hAnsi="Arial" w:cs="Arial"/>
                <w:sz w:val="22"/>
                <w:szCs w:val="22"/>
              </w:rPr>
              <w:t>kurang</w:t>
            </w:r>
            <w:proofErr w:type="spellEnd"/>
            <w:r>
              <w:rPr>
                <w:rFonts w:ascii="Arial" w:hAnsi="Arial" w:cs="Arial"/>
                <w:sz w:val="22"/>
                <w:szCs w:val="22"/>
              </w:rPr>
              <w:t xml:space="preserve"> </w:t>
            </w:r>
            <w:proofErr w:type="spellStart"/>
            <w:r>
              <w:rPr>
                <w:rFonts w:ascii="Arial" w:hAnsi="Arial" w:cs="Arial"/>
                <w:sz w:val="22"/>
                <w:szCs w:val="22"/>
              </w:rPr>
              <w:t>dari</w:t>
            </w:r>
            <w:proofErr w:type="spellEnd"/>
            <w:r>
              <w:rPr>
                <w:rFonts w:ascii="Arial" w:hAnsi="Arial" w:cs="Arial"/>
                <w:sz w:val="22"/>
                <w:szCs w:val="22"/>
              </w:rPr>
              <w:t xml:space="preserve"> </w:t>
            </w:r>
            <w:r w:rsidR="00BB1CBE">
              <w:rPr>
                <w:rFonts w:ascii="Arial" w:hAnsi="Arial" w:cs="Arial"/>
                <w:sz w:val="22"/>
                <w:szCs w:val="22"/>
              </w:rPr>
              <w:t xml:space="preserve">s/d </w:t>
            </w:r>
            <w:r>
              <w:rPr>
                <w:rFonts w:ascii="Arial" w:hAnsi="Arial" w:cs="Arial"/>
                <w:sz w:val="22"/>
                <w:szCs w:val="22"/>
              </w:rPr>
              <w:t>50</w:t>
            </w:r>
            <w:r w:rsidRPr="00374EB6">
              <w:rPr>
                <w:rFonts w:ascii="Arial" w:hAnsi="Arial" w:cs="Arial"/>
                <w:sz w:val="22"/>
                <w:szCs w:val="22"/>
              </w:rPr>
              <w:t>%</w:t>
            </w:r>
          </w:p>
        </w:tc>
        <w:tc>
          <w:tcPr>
            <w:tcW w:w="1418" w:type="dxa"/>
          </w:tcPr>
          <w:p w:rsidR="00837088" w:rsidRPr="00374EB6" w:rsidRDefault="00837088" w:rsidP="00837088">
            <w:pPr>
              <w:jc w:val="both"/>
              <w:rPr>
                <w:rFonts w:ascii="Arial" w:hAnsi="Arial" w:cs="Arial"/>
                <w:sz w:val="22"/>
                <w:szCs w:val="22"/>
              </w:rPr>
            </w:pPr>
            <w:r>
              <w:rPr>
                <w:rFonts w:ascii="Arial" w:hAnsi="Arial" w:cs="Arial"/>
                <w:noProof/>
              </w:rPr>
              <mc:AlternateContent>
                <mc:Choice Requires="wps">
                  <w:drawing>
                    <wp:anchor distT="0" distB="0" distL="114300" distR="114300" simplePos="0" relativeHeight="251682816" behindDoc="0" locked="0" layoutInCell="1" allowOverlap="1" wp14:anchorId="7045F74C" wp14:editId="472D167F">
                      <wp:simplePos x="0" y="0"/>
                      <wp:positionH relativeFrom="column">
                        <wp:posOffset>250190</wp:posOffset>
                      </wp:positionH>
                      <wp:positionV relativeFrom="paragraph">
                        <wp:posOffset>331152</wp:posOffset>
                      </wp:positionV>
                      <wp:extent cx="375920" cy="238125"/>
                      <wp:effectExtent l="0" t="0" r="24130" b="28575"/>
                      <wp:wrapNone/>
                      <wp:docPr id="11" name="Rectangle 11"/>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140353" id="Rectangle 11" o:spid="_x0000_s1026" style="position:absolute;margin-left:19.7pt;margin-top:26.05pt;width:29.6pt;height:1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" fillcolor="red" strokecolor="#243f60 [1604]" strokeweight="2pt"/>
                  </w:pict>
                </mc:Fallback>
              </mc:AlternateContent>
            </w:r>
          </w:p>
        </w:tc>
        <w:tc>
          <w:tcPr>
            <w:tcW w:w="1842" w:type="dxa"/>
            <w:vMerge/>
          </w:tcPr>
          <w:p w:rsidR="00837088" w:rsidRPr="00374EB6" w:rsidRDefault="00837088" w:rsidP="00837088">
            <w:pPr>
              <w:jc w:val="both"/>
              <w:rPr>
                <w:rFonts w:ascii="Arial" w:hAnsi="Arial" w:cs="Arial"/>
              </w:rPr>
            </w:pPr>
          </w:p>
        </w:tc>
      </w:tr>
    </w:tbl>
    <w:p w:rsidR="00B15323" w:rsidRPr="00374EB6" w:rsidRDefault="00B15323" w:rsidP="00B15323">
      <w:pPr>
        <w:spacing w:after="0" w:line="360" w:lineRule="auto"/>
        <w:jc w:val="both"/>
        <w:rPr>
          <w:rFonts w:ascii="Arial" w:hAnsi="Arial" w:cs="Arial"/>
        </w:rPr>
      </w:pPr>
    </w:p>
    <w:p w:rsidR="00B15323" w:rsidRPr="00374EB6" w:rsidRDefault="00B15323" w:rsidP="00B15323">
      <w:pPr>
        <w:spacing w:after="0" w:line="360" w:lineRule="auto"/>
        <w:jc w:val="both"/>
        <w:rPr>
          <w:rFonts w:ascii="Arial" w:hAnsi="Arial" w:cs="Arial"/>
        </w:rPr>
      </w:pPr>
    </w:p>
    <w:p w:rsidR="00B15323" w:rsidRPr="00AB12BC" w:rsidRDefault="007603C0" w:rsidP="00AB12BC">
      <w:pPr>
        <w:pStyle w:val="ListParagraph"/>
        <w:numPr>
          <w:ilvl w:val="0"/>
          <w:numId w:val="21"/>
        </w:numPr>
        <w:spacing w:after="0" w:line="360" w:lineRule="auto"/>
        <w:ind w:left="426"/>
        <w:jc w:val="both"/>
        <w:rPr>
          <w:rFonts w:ascii="Arial" w:hAnsi="Arial" w:cs="Arial"/>
        </w:rPr>
      </w:pPr>
      <w:proofErr w:type="spellStart"/>
      <w:r>
        <w:rPr>
          <w:rFonts w:ascii="Arial" w:hAnsi="Arial" w:cs="Arial"/>
        </w:rPr>
        <w:t>Ti</w:t>
      </w:r>
      <w:r w:rsidR="00B15323" w:rsidRPr="00AB12BC">
        <w:rPr>
          <w:rFonts w:ascii="Arial" w:hAnsi="Arial" w:cs="Arial"/>
        </w:rPr>
        <w:t>pe</w:t>
      </w:r>
      <w:proofErr w:type="spellEnd"/>
      <w:r w:rsidR="00B15323" w:rsidRPr="00AB12BC">
        <w:rPr>
          <w:rFonts w:ascii="Arial" w:hAnsi="Arial" w:cs="Arial"/>
        </w:rPr>
        <w:t xml:space="preserve"> II</w:t>
      </w:r>
    </w:p>
    <w:p w:rsidR="00B15323" w:rsidRPr="00AB12BC" w:rsidRDefault="00374EB6" w:rsidP="00AB12BC">
      <w:pPr>
        <w:spacing w:after="0" w:line="360" w:lineRule="auto"/>
        <w:ind w:left="426"/>
        <w:jc w:val="both"/>
        <w:rPr>
          <w:rFonts w:ascii="Arial" w:hAnsi="Arial" w:cs="Arial"/>
        </w:rPr>
      </w:pPr>
      <m:oMathPara>
        <m:oMathParaPr>
          <m:jc m:val="left"/>
        </m:oMathParaPr>
        <m:oMath>
          <m:r>
            <m:rPr>
              <m:sty m:val="p"/>
            </m:rPr>
            <w:rPr>
              <w:rFonts w:ascii="Cambria Math" w:hAnsi="Cambria Math" w:cs="Arial"/>
            </w:rPr>
            <m:t>Performance Achievements=</m:t>
          </m:r>
          <m:f>
            <m:fPr>
              <m:ctrlPr>
                <w:rPr>
                  <w:rFonts w:ascii="Cambria Math" w:hAnsi="Cambria Math" w:cs="Arial"/>
                </w:rPr>
              </m:ctrlPr>
            </m:fPr>
            <m:num>
              <m:r>
                <m:rPr>
                  <m:sty m:val="p"/>
                </m:rPr>
                <w:rPr>
                  <w:rFonts w:ascii="Cambria Math" w:hAnsi="Cambria Math" w:cs="Arial"/>
                </w:rPr>
                <m:t>Plan-(Realization-Plan)</m:t>
              </m:r>
            </m:num>
            <m:den>
              <m:r>
                <m:rPr>
                  <m:sty m:val="p"/>
                </m:rPr>
                <w:rPr>
                  <w:rFonts w:ascii="Cambria Math" w:hAnsi="Cambria Math" w:cs="Arial"/>
                </w:rPr>
                <m:t>Plan</m:t>
              </m:r>
            </m:den>
          </m:f>
          <m:r>
            <m:rPr>
              <m:sty m:val="p"/>
            </m:rPr>
            <w:rPr>
              <w:rFonts w:ascii="Cambria Math" w:hAnsi="Cambria Math" w:cs="Arial"/>
            </w:rPr>
            <m:t>X100%</m:t>
          </m:r>
        </m:oMath>
      </m:oMathPara>
    </w:p>
    <w:p w:rsidR="00B15323" w:rsidRPr="00AB12BC" w:rsidRDefault="00B15323" w:rsidP="00AB12BC">
      <w:pPr>
        <w:spacing w:after="0" w:line="360" w:lineRule="auto"/>
        <w:ind w:left="426"/>
        <w:jc w:val="both"/>
        <w:rPr>
          <w:rFonts w:ascii="Arial" w:hAnsi="Arial" w:cs="Arial"/>
          <w:b/>
        </w:rPr>
      </w:pPr>
      <w:proofErr w:type="spellStart"/>
      <w:r w:rsidRPr="00AB12BC">
        <w:rPr>
          <w:rFonts w:ascii="Arial" w:hAnsi="Arial" w:cs="Arial"/>
          <w:b/>
        </w:rPr>
        <w:t>Dimana</w:t>
      </w:r>
      <w:proofErr w:type="spellEnd"/>
      <w:r w:rsidRPr="00AB12BC">
        <w:rPr>
          <w:rFonts w:ascii="Arial" w:hAnsi="Arial" w:cs="Arial"/>
          <w:b/>
        </w:rPr>
        <w:t>:</w:t>
      </w:r>
    </w:p>
    <w:p w:rsidR="00B15323" w:rsidRPr="00AB12BC" w:rsidRDefault="00B15323" w:rsidP="00AB12BC">
      <w:pPr>
        <w:spacing w:after="0" w:line="360" w:lineRule="auto"/>
        <w:ind w:left="426"/>
        <w:jc w:val="both"/>
        <w:rPr>
          <w:rFonts w:ascii="Arial" w:hAnsi="Arial" w:cs="Arial"/>
        </w:rPr>
      </w:pPr>
      <w:r w:rsidRPr="00AB12BC">
        <w:rPr>
          <w:rFonts w:ascii="Arial" w:hAnsi="Arial" w:cs="Arial"/>
        </w:rPr>
        <w:t>Performance Achievements</w:t>
      </w:r>
      <w:r w:rsidRPr="00AB12BC">
        <w:rPr>
          <w:rFonts w:ascii="Arial" w:hAnsi="Arial" w:cs="Arial"/>
        </w:rPr>
        <w:tab/>
        <w:t xml:space="preserve">: </w:t>
      </w:r>
      <w:proofErr w:type="spellStart"/>
      <w:r w:rsidRPr="00AB12BC">
        <w:rPr>
          <w:rFonts w:ascii="Arial" w:hAnsi="Arial" w:cs="Arial"/>
        </w:rPr>
        <w:t>Capaian</w:t>
      </w:r>
      <w:proofErr w:type="spellEnd"/>
      <w:r w:rsidRPr="00AB12BC">
        <w:rPr>
          <w:rFonts w:ascii="Arial" w:hAnsi="Arial" w:cs="Arial"/>
        </w:rPr>
        <w:t xml:space="preserve"> </w:t>
      </w:r>
      <w:proofErr w:type="spellStart"/>
      <w:r w:rsidRPr="00AB12BC">
        <w:rPr>
          <w:rFonts w:ascii="Arial" w:hAnsi="Arial" w:cs="Arial"/>
        </w:rPr>
        <w:t>kinerja</w:t>
      </w:r>
      <w:proofErr w:type="spellEnd"/>
      <w:r w:rsidRPr="00AB12BC">
        <w:rPr>
          <w:rFonts w:ascii="Arial" w:hAnsi="Arial" w:cs="Arial"/>
        </w:rPr>
        <w:t xml:space="preserve"> (%) </w:t>
      </w:r>
    </w:p>
    <w:p w:rsidR="00B15323" w:rsidRPr="00AB12BC" w:rsidRDefault="00B15323" w:rsidP="00AB12BC">
      <w:pPr>
        <w:spacing w:after="0" w:line="360" w:lineRule="auto"/>
        <w:ind w:left="426"/>
        <w:jc w:val="both"/>
        <w:rPr>
          <w:rFonts w:ascii="Arial" w:hAnsi="Arial" w:cs="Arial"/>
        </w:rPr>
      </w:pPr>
      <w:r w:rsidRPr="00AB12BC">
        <w:rPr>
          <w:rFonts w:ascii="Arial" w:hAnsi="Arial" w:cs="Arial"/>
        </w:rPr>
        <w:t>Realization</w:t>
      </w:r>
      <w:r w:rsidRPr="00AB12BC">
        <w:rPr>
          <w:rFonts w:ascii="Arial" w:hAnsi="Arial" w:cs="Arial"/>
        </w:rPr>
        <w:tab/>
      </w:r>
      <w:r w:rsidRPr="00AB12BC">
        <w:rPr>
          <w:rFonts w:ascii="Arial" w:hAnsi="Arial" w:cs="Arial"/>
        </w:rPr>
        <w:tab/>
      </w:r>
      <w:r w:rsidRPr="00AB12BC">
        <w:rPr>
          <w:rFonts w:ascii="Arial" w:hAnsi="Arial" w:cs="Arial"/>
        </w:rPr>
        <w:tab/>
        <w:t xml:space="preserve">: </w:t>
      </w:r>
      <w:proofErr w:type="spellStart"/>
      <w:r w:rsidRPr="00AB12BC">
        <w:rPr>
          <w:rFonts w:ascii="Arial" w:hAnsi="Arial" w:cs="Arial"/>
        </w:rPr>
        <w:t>Realisasi</w:t>
      </w:r>
      <w:proofErr w:type="spellEnd"/>
      <w:r w:rsidRPr="00AB12BC">
        <w:rPr>
          <w:rFonts w:ascii="Arial" w:hAnsi="Arial" w:cs="Arial"/>
        </w:rPr>
        <w:t xml:space="preserve"> / </w:t>
      </w:r>
      <w:proofErr w:type="spellStart"/>
      <w:r w:rsidRPr="00AB12BC">
        <w:rPr>
          <w:rFonts w:ascii="Arial" w:hAnsi="Arial" w:cs="Arial"/>
        </w:rPr>
        <w:t>Capaian</w:t>
      </w:r>
      <w:proofErr w:type="spellEnd"/>
      <w:r w:rsidRPr="00AB12BC">
        <w:rPr>
          <w:rFonts w:ascii="Arial" w:hAnsi="Arial" w:cs="Arial"/>
        </w:rPr>
        <w:t xml:space="preserve"> (%)</w:t>
      </w:r>
    </w:p>
    <w:p w:rsidR="00B15323" w:rsidRPr="00AB12BC" w:rsidRDefault="00B15323" w:rsidP="00AB12BC">
      <w:pPr>
        <w:spacing w:after="0" w:line="360" w:lineRule="auto"/>
        <w:ind w:left="426"/>
        <w:jc w:val="both"/>
        <w:rPr>
          <w:rFonts w:ascii="Arial" w:hAnsi="Arial" w:cs="Arial"/>
        </w:rPr>
      </w:pPr>
      <w:r w:rsidRPr="00AB12BC">
        <w:rPr>
          <w:rFonts w:ascii="Arial" w:hAnsi="Arial" w:cs="Arial"/>
        </w:rPr>
        <w:t>Plan</w:t>
      </w:r>
      <w:r w:rsidRPr="00AB12BC">
        <w:rPr>
          <w:rFonts w:ascii="Arial" w:hAnsi="Arial" w:cs="Arial"/>
        </w:rPr>
        <w:tab/>
      </w:r>
      <w:r w:rsidRPr="00AB12BC">
        <w:rPr>
          <w:rFonts w:ascii="Arial" w:hAnsi="Arial" w:cs="Arial"/>
        </w:rPr>
        <w:tab/>
      </w:r>
      <w:r w:rsidRPr="00AB12BC">
        <w:rPr>
          <w:rFonts w:ascii="Arial" w:hAnsi="Arial" w:cs="Arial"/>
        </w:rPr>
        <w:tab/>
      </w:r>
      <w:r w:rsidRPr="00AB12BC">
        <w:rPr>
          <w:rFonts w:ascii="Arial" w:hAnsi="Arial" w:cs="Arial"/>
        </w:rPr>
        <w:tab/>
        <w:t xml:space="preserve">: </w:t>
      </w:r>
      <w:proofErr w:type="spellStart"/>
      <w:r w:rsidRPr="00AB12BC">
        <w:rPr>
          <w:rFonts w:ascii="Arial" w:hAnsi="Arial" w:cs="Arial"/>
        </w:rPr>
        <w:t>Rencana</w:t>
      </w:r>
      <w:proofErr w:type="spellEnd"/>
      <w:r w:rsidRPr="00AB12BC">
        <w:rPr>
          <w:rFonts w:ascii="Arial" w:hAnsi="Arial" w:cs="Arial"/>
        </w:rPr>
        <w:t xml:space="preserve"> / Target (%)</w:t>
      </w:r>
    </w:p>
    <w:p w:rsidR="00B15323" w:rsidRPr="00AB12BC" w:rsidRDefault="00B15323" w:rsidP="00AB12BC">
      <w:pPr>
        <w:spacing w:after="0" w:line="360" w:lineRule="auto"/>
        <w:ind w:left="426"/>
        <w:jc w:val="both"/>
        <w:rPr>
          <w:rFonts w:ascii="Arial" w:hAnsi="Arial" w:cs="Arial"/>
          <w:b/>
        </w:rPr>
      </w:pPr>
      <w:proofErr w:type="spellStart"/>
      <w:r w:rsidRPr="00AB12BC">
        <w:rPr>
          <w:rFonts w:ascii="Arial" w:hAnsi="Arial" w:cs="Arial"/>
          <w:b/>
        </w:rPr>
        <w:t>Keterangan</w:t>
      </w:r>
      <w:proofErr w:type="spellEnd"/>
      <w:r w:rsidRPr="00AB12BC">
        <w:rPr>
          <w:rFonts w:ascii="Arial" w:hAnsi="Arial" w:cs="Arial"/>
          <w:b/>
        </w:rPr>
        <w:t>:</w:t>
      </w:r>
    </w:p>
    <w:p w:rsidR="00B15323" w:rsidRDefault="00B15323" w:rsidP="00AB12BC">
      <w:pPr>
        <w:spacing w:after="0" w:line="360" w:lineRule="auto"/>
        <w:ind w:left="426"/>
        <w:jc w:val="both"/>
        <w:rPr>
          <w:rFonts w:ascii="Arial" w:hAnsi="Arial" w:cs="Arial"/>
        </w:rPr>
      </w:pPr>
      <w:proofErr w:type="spellStart"/>
      <w:r w:rsidRPr="00AB12BC">
        <w:rPr>
          <w:rFonts w:ascii="Arial" w:hAnsi="Arial" w:cs="Arial"/>
        </w:rPr>
        <w:t>Semakin</w:t>
      </w:r>
      <w:proofErr w:type="spellEnd"/>
      <w:r w:rsidRPr="00AB12BC">
        <w:rPr>
          <w:rFonts w:ascii="Arial" w:hAnsi="Arial" w:cs="Arial"/>
        </w:rPr>
        <w:t xml:space="preserve"> </w:t>
      </w:r>
      <w:proofErr w:type="spellStart"/>
      <w:r w:rsidRPr="00AB12BC">
        <w:rPr>
          <w:rFonts w:ascii="Arial" w:hAnsi="Arial" w:cs="Arial"/>
        </w:rPr>
        <w:t>tinggi</w:t>
      </w:r>
      <w:proofErr w:type="spellEnd"/>
      <w:r w:rsidRPr="00AB12BC">
        <w:rPr>
          <w:rFonts w:ascii="Arial" w:hAnsi="Arial" w:cs="Arial"/>
        </w:rPr>
        <w:t xml:space="preserve"> </w:t>
      </w:r>
      <w:proofErr w:type="spellStart"/>
      <w:r w:rsidRPr="00AB12BC">
        <w:rPr>
          <w:rFonts w:ascii="Arial" w:hAnsi="Arial" w:cs="Arial"/>
        </w:rPr>
        <w:t>persentase</w:t>
      </w:r>
      <w:proofErr w:type="spellEnd"/>
      <w:r w:rsidRPr="00AB12BC">
        <w:rPr>
          <w:rFonts w:ascii="Arial" w:hAnsi="Arial" w:cs="Arial"/>
        </w:rPr>
        <w:t xml:space="preserve"> </w:t>
      </w:r>
      <w:proofErr w:type="spellStart"/>
      <w:r w:rsidRPr="00AB12BC">
        <w:rPr>
          <w:rFonts w:ascii="Arial" w:hAnsi="Arial" w:cs="Arial"/>
        </w:rPr>
        <w:t>menunjukkan</w:t>
      </w:r>
      <w:proofErr w:type="spellEnd"/>
      <w:r w:rsidRPr="00AB12BC">
        <w:rPr>
          <w:rFonts w:ascii="Arial" w:hAnsi="Arial" w:cs="Arial"/>
        </w:rPr>
        <w:t xml:space="preserve"> </w:t>
      </w:r>
      <w:proofErr w:type="spellStart"/>
      <w:r w:rsidRPr="00AB12BC">
        <w:rPr>
          <w:rFonts w:ascii="Arial" w:hAnsi="Arial" w:cs="Arial"/>
        </w:rPr>
        <w:t>pencapaian</w:t>
      </w:r>
      <w:proofErr w:type="spellEnd"/>
      <w:r w:rsidRPr="00AB12BC">
        <w:rPr>
          <w:rFonts w:ascii="Arial" w:hAnsi="Arial" w:cs="Arial"/>
        </w:rPr>
        <w:t xml:space="preserve"> </w:t>
      </w:r>
      <w:proofErr w:type="spellStart"/>
      <w:r w:rsidRPr="00AB12BC">
        <w:rPr>
          <w:rFonts w:ascii="Arial" w:hAnsi="Arial" w:cs="Arial"/>
        </w:rPr>
        <w:t>kinerja</w:t>
      </w:r>
      <w:proofErr w:type="spellEnd"/>
      <w:r w:rsidRPr="00AB12BC">
        <w:rPr>
          <w:rFonts w:ascii="Arial" w:hAnsi="Arial" w:cs="Arial"/>
        </w:rPr>
        <w:t xml:space="preserve"> dan </w:t>
      </w:r>
      <w:proofErr w:type="spellStart"/>
      <w:r w:rsidRPr="00AB12BC">
        <w:rPr>
          <w:rFonts w:ascii="Arial" w:hAnsi="Arial" w:cs="Arial"/>
        </w:rPr>
        <w:t>kondisi</w:t>
      </w:r>
      <w:proofErr w:type="spellEnd"/>
      <w:r w:rsidRPr="00AB12BC">
        <w:rPr>
          <w:rFonts w:ascii="Arial" w:hAnsi="Arial" w:cs="Arial"/>
        </w:rPr>
        <w:t xml:space="preserve"> yang </w:t>
      </w:r>
      <w:proofErr w:type="spellStart"/>
      <w:r w:rsidRPr="00AB12BC">
        <w:rPr>
          <w:rFonts w:ascii="Arial" w:hAnsi="Arial" w:cs="Arial"/>
        </w:rPr>
        <w:t>semakin</w:t>
      </w:r>
      <w:proofErr w:type="spellEnd"/>
      <w:r w:rsidRPr="00AB12BC">
        <w:rPr>
          <w:rFonts w:ascii="Arial" w:hAnsi="Arial" w:cs="Arial"/>
        </w:rPr>
        <w:t xml:space="preserve"> </w:t>
      </w:r>
      <w:proofErr w:type="spellStart"/>
      <w:r w:rsidRPr="00AB12BC">
        <w:rPr>
          <w:rFonts w:ascii="Arial" w:hAnsi="Arial" w:cs="Arial"/>
        </w:rPr>
        <w:t>buruk</w:t>
      </w:r>
      <w:proofErr w:type="spellEnd"/>
      <w:r w:rsidRPr="00AB12BC">
        <w:rPr>
          <w:rFonts w:ascii="Arial" w:hAnsi="Arial" w:cs="Arial"/>
        </w:rPr>
        <w:t xml:space="preserve"> (</w:t>
      </w:r>
      <w:proofErr w:type="spellStart"/>
      <w:r w:rsidRPr="00AB12BC">
        <w:rPr>
          <w:rFonts w:ascii="Arial" w:hAnsi="Arial" w:cs="Arial"/>
        </w:rPr>
        <w:t>negatif</w:t>
      </w:r>
      <w:proofErr w:type="spellEnd"/>
      <w:r w:rsidRPr="00AB12BC">
        <w:rPr>
          <w:rFonts w:ascii="Arial" w:hAnsi="Arial" w:cs="Arial"/>
        </w:rPr>
        <w:t>)</w:t>
      </w:r>
    </w:p>
    <w:tbl>
      <w:tblPr>
        <w:tblStyle w:val="TableGrid"/>
        <w:tblW w:w="8505" w:type="dxa"/>
        <w:tblInd w:w="-5" w:type="dxa"/>
        <w:tblLook w:val="04A0" w:firstRow="1" w:lastRow="0" w:firstColumn="1" w:lastColumn="0" w:noHBand="0" w:noVBand="1"/>
      </w:tblPr>
      <w:tblGrid>
        <w:gridCol w:w="675"/>
        <w:gridCol w:w="2019"/>
        <w:gridCol w:w="2551"/>
        <w:gridCol w:w="1418"/>
        <w:gridCol w:w="1842"/>
      </w:tblGrid>
      <w:tr w:rsidR="00837088" w:rsidRPr="00374EB6" w:rsidTr="006417E7">
        <w:trPr>
          <w:tblHeader/>
        </w:trPr>
        <w:tc>
          <w:tcPr>
            <w:tcW w:w="675" w:type="dxa"/>
            <w:vAlign w:val="center"/>
          </w:tcPr>
          <w:p w:rsidR="00837088" w:rsidRPr="00374EB6" w:rsidRDefault="00837088" w:rsidP="007603C0">
            <w:pPr>
              <w:jc w:val="center"/>
              <w:rPr>
                <w:rFonts w:ascii="Arial" w:hAnsi="Arial" w:cs="Arial"/>
                <w:b/>
                <w:sz w:val="22"/>
                <w:szCs w:val="22"/>
              </w:rPr>
            </w:pPr>
            <w:r w:rsidRPr="00374EB6">
              <w:rPr>
                <w:rFonts w:ascii="Arial" w:hAnsi="Arial" w:cs="Arial"/>
                <w:b/>
                <w:sz w:val="22"/>
                <w:szCs w:val="22"/>
              </w:rPr>
              <w:t>No</w:t>
            </w:r>
          </w:p>
        </w:tc>
        <w:tc>
          <w:tcPr>
            <w:tcW w:w="2019" w:type="dxa"/>
            <w:vAlign w:val="center"/>
          </w:tcPr>
          <w:p w:rsidR="00837088" w:rsidRPr="00374EB6" w:rsidRDefault="00837088" w:rsidP="007603C0">
            <w:pPr>
              <w:jc w:val="center"/>
              <w:rPr>
                <w:rFonts w:ascii="Arial" w:hAnsi="Arial" w:cs="Arial"/>
                <w:b/>
                <w:sz w:val="22"/>
                <w:szCs w:val="22"/>
              </w:rPr>
            </w:pPr>
            <w:proofErr w:type="spellStart"/>
            <w:r>
              <w:rPr>
                <w:rFonts w:ascii="Arial" w:hAnsi="Arial" w:cs="Arial"/>
                <w:b/>
                <w:sz w:val="22"/>
                <w:szCs w:val="22"/>
              </w:rPr>
              <w:t>Kriteria</w:t>
            </w:r>
            <w:proofErr w:type="spellEnd"/>
            <w:r>
              <w:rPr>
                <w:rFonts w:ascii="Arial" w:hAnsi="Arial" w:cs="Arial"/>
                <w:b/>
                <w:sz w:val="22"/>
                <w:szCs w:val="22"/>
              </w:rPr>
              <w:t xml:space="preserve"> </w:t>
            </w:r>
            <w:proofErr w:type="spellStart"/>
            <w:r>
              <w:rPr>
                <w:rFonts w:ascii="Arial" w:hAnsi="Arial" w:cs="Arial"/>
                <w:b/>
                <w:sz w:val="22"/>
                <w:szCs w:val="22"/>
              </w:rPr>
              <w:t>Penilaian</w:t>
            </w:r>
            <w:proofErr w:type="spellEnd"/>
            <w:r>
              <w:rPr>
                <w:rFonts w:ascii="Arial" w:hAnsi="Arial" w:cs="Arial"/>
                <w:b/>
                <w:sz w:val="22"/>
                <w:szCs w:val="22"/>
              </w:rPr>
              <w:t xml:space="preserve"> </w:t>
            </w:r>
            <w:proofErr w:type="spellStart"/>
            <w:r>
              <w:rPr>
                <w:rFonts w:ascii="Arial" w:hAnsi="Arial" w:cs="Arial"/>
                <w:b/>
                <w:sz w:val="22"/>
                <w:szCs w:val="22"/>
              </w:rPr>
              <w:t>Kinerja</w:t>
            </w:r>
            <w:proofErr w:type="spellEnd"/>
          </w:p>
        </w:tc>
        <w:tc>
          <w:tcPr>
            <w:tcW w:w="2551" w:type="dxa"/>
            <w:vAlign w:val="center"/>
          </w:tcPr>
          <w:p w:rsidR="00837088" w:rsidRPr="00374EB6" w:rsidRDefault="00837088" w:rsidP="007603C0">
            <w:pPr>
              <w:jc w:val="center"/>
              <w:rPr>
                <w:rFonts w:ascii="Arial" w:hAnsi="Arial" w:cs="Arial"/>
                <w:b/>
                <w:sz w:val="22"/>
                <w:szCs w:val="22"/>
              </w:rPr>
            </w:pPr>
            <w:proofErr w:type="spellStart"/>
            <w:r>
              <w:rPr>
                <w:rFonts w:ascii="Arial" w:hAnsi="Arial" w:cs="Arial"/>
                <w:b/>
                <w:sz w:val="22"/>
                <w:szCs w:val="22"/>
              </w:rPr>
              <w:t>Deskripsi</w:t>
            </w:r>
            <w:proofErr w:type="spellEnd"/>
          </w:p>
        </w:tc>
        <w:tc>
          <w:tcPr>
            <w:tcW w:w="1418" w:type="dxa"/>
            <w:vAlign w:val="center"/>
          </w:tcPr>
          <w:p w:rsidR="00837088" w:rsidRPr="00374EB6" w:rsidRDefault="00837088" w:rsidP="007603C0">
            <w:pPr>
              <w:jc w:val="center"/>
              <w:rPr>
                <w:rFonts w:ascii="Arial" w:hAnsi="Arial" w:cs="Arial"/>
                <w:b/>
                <w:sz w:val="22"/>
                <w:szCs w:val="22"/>
              </w:rPr>
            </w:pPr>
            <w:proofErr w:type="spellStart"/>
            <w:r w:rsidRPr="00374EB6">
              <w:rPr>
                <w:rFonts w:ascii="Arial" w:hAnsi="Arial" w:cs="Arial"/>
                <w:b/>
                <w:sz w:val="22"/>
                <w:szCs w:val="22"/>
              </w:rPr>
              <w:t>S</w:t>
            </w:r>
            <w:r>
              <w:rPr>
                <w:rFonts w:ascii="Arial" w:hAnsi="Arial" w:cs="Arial"/>
                <w:b/>
                <w:sz w:val="22"/>
                <w:szCs w:val="22"/>
              </w:rPr>
              <w:t>imbol</w:t>
            </w:r>
            <w:proofErr w:type="spellEnd"/>
          </w:p>
        </w:tc>
        <w:tc>
          <w:tcPr>
            <w:tcW w:w="1842" w:type="dxa"/>
            <w:vAlign w:val="center"/>
          </w:tcPr>
          <w:p w:rsidR="00837088" w:rsidRPr="00374EB6" w:rsidRDefault="00837088" w:rsidP="007603C0">
            <w:pPr>
              <w:jc w:val="center"/>
              <w:rPr>
                <w:rFonts w:ascii="Arial" w:hAnsi="Arial" w:cs="Arial"/>
                <w:b/>
                <w:sz w:val="22"/>
                <w:szCs w:val="22"/>
              </w:rPr>
            </w:pPr>
            <w:proofErr w:type="spellStart"/>
            <w:r>
              <w:rPr>
                <w:rFonts w:ascii="Arial" w:hAnsi="Arial" w:cs="Arial"/>
                <w:b/>
                <w:sz w:val="22"/>
                <w:szCs w:val="22"/>
              </w:rPr>
              <w:t>Keterangan</w:t>
            </w:r>
            <w:proofErr w:type="spellEnd"/>
          </w:p>
        </w:tc>
      </w:tr>
      <w:tr w:rsidR="00837088" w:rsidRPr="00374EB6" w:rsidTr="006417E7">
        <w:tc>
          <w:tcPr>
            <w:tcW w:w="675" w:type="dxa"/>
            <w:vAlign w:val="center"/>
          </w:tcPr>
          <w:p w:rsidR="00837088" w:rsidRPr="00374EB6" w:rsidRDefault="007603C0" w:rsidP="007603C0">
            <w:pPr>
              <w:jc w:val="center"/>
              <w:rPr>
                <w:rFonts w:ascii="Arial" w:hAnsi="Arial" w:cs="Arial"/>
                <w:sz w:val="22"/>
                <w:szCs w:val="22"/>
              </w:rPr>
            </w:pPr>
            <w:r>
              <w:rPr>
                <w:rFonts w:ascii="Arial" w:hAnsi="Arial" w:cs="Arial"/>
                <w:sz w:val="22"/>
                <w:szCs w:val="22"/>
              </w:rPr>
              <w:t>1</w:t>
            </w:r>
          </w:p>
        </w:tc>
        <w:tc>
          <w:tcPr>
            <w:tcW w:w="2019" w:type="dxa"/>
            <w:vAlign w:val="center"/>
          </w:tcPr>
          <w:p w:rsidR="00837088" w:rsidRPr="00374EB6" w:rsidRDefault="00837088" w:rsidP="007603C0">
            <w:pPr>
              <w:jc w:val="center"/>
              <w:rPr>
                <w:rFonts w:ascii="Arial" w:hAnsi="Arial" w:cs="Arial"/>
                <w:sz w:val="22"/>
                <w:szCs w:val="22"/>
              </w:rPr>
            </w:pPr>
            <w:proofErr w:type="spellStart"/>
            <w:r>
              <w:rPr>
                <w:rFonts w:ascii="Arial" w:hAnsi="Arial" w:cs="Arial"/>
                <w:sz w:val="22"/>
                <w:szCs w:val="22"/>
              </w:rPr>
              <w:t>Sangat</w:t>
            </w:r>
            <w:proofErr w:type="spellEnd"/>
            <w:r>
              <w:rPr>
                <w:rFonts w:ascii="Arial" w:hAnsi="Arial" w:cs="Arial"/>
                <w:sz w:val="22"/>
                <w:szCs w:val="22"/>
              </w:rPr>
              <w:t xml:space="preserve"> </w:t>
            </w:r>
            <w:proofErr w:type="spellStart"/>
            <w:r>
              <w:rPr>
                <w:rFonts w:ascii="Arial" w:hAnsi="Arial" w:cs="Arial"/>
                <w:sz w:val="22"/>
                <w:szCs w:val="22"/>
              </w:rPr>
              <w:t>tinggi</w:t>
            </w:r>
            <w:proofErr w:type="spellEnd"/>
          </w:p>
        </w:tc>
        <w:tc>
          <w:tcPr>
            <w:tcW w:w="2551" w:type="dxa"/>
          </w:tcPr>
          <w:p w:rsidR="00837088" w:rsidRPr="00374EB6" w:rsidRDefault="00837088" w:rsidP="00BB1CBE">
            <w:pPr>
              <w:rPr>
                <w:rFonts w:ascii="Arial" w:hAnsi="Arial" w:cs="Arial"/>
                <w:sz w:val="22"/>
                <w:szCs w:val="22"/>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akhir</w:t>
            </w:r>
            <w:proofErr w:type="spellEnd"/>
            <w:r w:rsidRPr="00374EB6">
              <w:rPr>
                <w:rFonts w:ascii="Arial" w:hAnsi="Arial" w:cs="Arial"/>
                <w:sz w:val="22"/>
                <w:szCs w:val="22"/>
              </w:rPr>
              <w:t xml:space="preserve"> RPJMD (2023) </w:t>
            </w:r>
            <w:proofErr w:type="spellStart"/>
            <w:r w:rsidR="00BB1CBE">
              <w:rPr>
                <w:rFonts w:ascii="Arial" w:hAnsi="Arial" w:cs="Arial"/>
                <w:sz w:val="22"/>
                <w:szCs w:val="22"/>
              </w:rPr>
              <w:t>kurang</w:t>
            </w:r>
            <w:proofErr w:type="spellEnd"/>
            <w:r w:rsidR="00BB1CBE">
              <w:rPr>
                <w:rFonts w:ascii="Arial" w:hAnsi="Arial" w:cs="Arial"/>
                <w:sz w:val="22"/>
                <w:szCs w:val="22"/>
              </w:rPr>
              <w:t xml:space="preserve"> </w:t>
            </w:r>
            <w:proofErr w:type="spellStart"/>
            <w:r w:rsidR="00BB1CBE">
              <w:rPr>
                <w:rFonts w:ascii="Arial" w:hAnsi="Arial" w:cs="Arial"/>
                <w:sz w:val="22"/>
                <w:szCs w:val="22"/>
              </w:rPr>
              <w:t>dari</w:t>
            </w:r>
            <w:proofErr w:type="spellEnd"/>
            <w:r w:rsidR="00BB1CBE">
              <w:rPr>
                <w:rFonts w:ascii="Arial" w:hAnsi="Arial" w:cs="Arial"/>
                <w:sz w:val="22"/>
                <w:szCs w:val="22"/>
              </w:rPr>
              <w:t xml:space="preserve"> s/d 50 %</w:t>
            </w:r>
          </w:p>
        </w:tc>
        <w:tc>
          <w:tcPr>
            <w:tcW w:w="1418" w:type="dxa"/>
            <w:vAlign w:val="center"/>
          </w:tcPr>
          <w:p w:rsidR="00837088" w:rsidRPr="00374EB6" w:rsidRDefault="00837088" w:rsidP="007603C0">
            <w:pPr>
              <w:jc w:val="center"/>
              <w:rPr>
                <w:rFonts w:ascii="Arial" w:hAnsi="Arial" w:cs="Arial"/>
                <w:sz w:val="22"/>
                <w:szCs w:val="22"/>
              </w:rPr>
            </w:pPr>
            <w:r>
              <w:rPr>
                <w:rFonts w:ascii="Arial" w:hAnsi="Arial" w:cs="Arial"/>
                <w:noProof/>
              </w:rPr>
              <mc:AlternateContent>
                <mc:Choice Requires="wps">
                  <w:drawing>
                    <wp:anchor distT="0" distB="0" distL="114300" distR="114300" simplePos="0" relativeHeight="251686912" behindDoc="0" locked="0" layoutInCell="1" allowOverlap="1" wp14:anchorId="19ACE849" wp14:editId="1957F417">
                      <wp:simplePos x="0" y="0"/>
                      <wp:positionH relativeFrom="column">
                        <wp:posOffset>237490</wp:posOffset>
                      </wp:positionH>
                      <wp:positionV relativeFrom="paragraph">
                        <wp:posOffset>-130175</wp:posOffset>
                      </wp:positionV>
                      <wp:extent cx="375920" cy="238125"/>
                      <wp:effectExtent l="0" t="0" r="24130" b="28575"/>
                      <wp:wrapNone/>
                      <wp:docPr id="14" name="Rectangle 14"/>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9D756A" id="Rectangle 14" o:spid="_x0000_s1026" style="position:absolute;margin-left:18.7pt;margin-top:-10.25pt;width:29.6pt;height:1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" fillcolor="#00b050" strokecolor="#243f60 [1604]" strokeweight="2pt"/>
                  </w:pict>
                </mc:Fallback>
              </mc:AlternateContent>
            </w:r>
          </w:p>
        </w:tc>
        <w:tc>
          <w:tcPr>
            <w:tcW w:w="1842" w:type="dxa"/>
            <w:vMerge w:val="restart"/>
            <w:vAlign w:val="center"/>
          </w:tcPr>
          <w:p w:rsidR="00837088" w:rsidRPr="00374EB6" w:rsidRDefault="00837088" w:rsidP="007603C0">
            <w:pPr>
              <w:jc w:val="center"/>
              <w:rPr>
                <w:rFonts w:ascii="Arial" w:hAnsi="Arial" w:cs="Arial"/>
                <w:sz w:val="22"/>
                <w:szCs w:val="22"/>
              </w:rPr>
            </w:pPr>
            <w:r w:rsidRPr="00374EB6">
              <w:rPr>
                <w:rFonts w:ascii="Arial" w:hAnsi="Arial" w:cs="Arial"/>
                <w:sz w:val="22"/>
                <w:szCs w:val="22"/>
              </w:rPr>
              <w:t xml:space="preserve">Dasar </w:t>
            </w:r>
            <w:proofErr w:type="spellStart"/>
            <w:r w:rsidRPr="00374EB6">
              <w:rPr>
                <w:rFonts w:ascii="Arial" w:hAnsi="Arial" w:cs="Arial"/>
                <w:sz w:val="22"/>
                <w:szCs w:val="22"/>
              </w:rPr>
              <w:t>perhitungan</w:t>
            </w:r>
            <w:proofErr w:type="spellEnd"/>
            <w:r w:rsidRPr="00374EB6">
              <w:rPr>
                <w:rFonts w:ascii="Arial" w:hAnsi="Arial" w:cs="Arial"/>
                <w:sz w:val="22"/>
                <w:szCs w:val="22"/>
              </w:rPr>
              <w:t xml:space="preserve"> yang </w:t>
            </w:r>
            <w:proofErr w:type="spellStart"/>
            <w:r w:rsidRPr="00374EB6">
              <w:rPr>
                <w:rFonts w:ascii="Arial" w:hAnsi="Arial" w:cs="Arial"/>
                <w:sz w:val="22"/>
                <w:szCs w:val="22"/>
              </w:rPr>
              <w:t>digunakan</w:t>
            </w:r>
            <w:proofErr w:type="spellEnd"/>
            <w:r w:rsidRPr="00374EB6">
              <w:rPr>
                <w:rFonts w:ascii="Arial" w:hAnsi="Arial" w:cs="Arial"/>
                <w:sz w:val="22"/>
                <w:szCs w:val="22"/>
              </w:rPr>
              <w:t xml:space="preserve"> </w:t>
            </w:r>
            <w:proofErr w:type="spellStart"/>
            <w:r w:rsidRPr="00374EB6">
              <w:rPr>
                <w:rFonts w:ascii="Arial" w:hAnsi="Arial" w:cs="Arial"/>
                <w:sz w:val="22"/>
                <w:szCs w:val="22"/>
              </w:rPr>
              <w:t>adalah</w:t>
            </w:r>
            <w:proofErr w:type="spellEnd"/>
            <w:r w:rsidRPr="00374EB6">
              <w:rPr>
                <w:rFonts w:ascii="Arial" w:hAnsi="Arial" w:cs="Arial"/>
                <w:sz w:val="22"/>
                <w:szCs w:val="22"/>
              </w:rPr>
              <w:t xml:space="preserve"> </w:t>
            </w: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2019 di </w:t>
            </w:r>
            <w:proofErr w:type="spellStart"/>
            <w:r w:rsidRPr="00374EB6">
              <w:rPr>
                <w:rFonts w:ascii="Arial" w:hAnsi="Arial" w:cs="Arial"/>
                <w:sz w:val="22"/>
                <w:szCs w:val="22"/>
              </w:rPr>
              <w:lastRenderedPageBreak/>
              <w:t>triwulan</w:t>
            </w:r>
            <w:proofErr w:type="spellEnd"/>
            <w:r w:rsidRPr="00374EB6">
              <w:rPr>
                <w:rFonts w:ascii="Arial" w:hAnsi="Arial" w:cs="Arial"/>
                <w:sz w:val="22"/>
                <w:szCs w:val="22"/>
              </w:rPr>
              <w:t xml:space="preserve">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akhir</w:t>
            </w:r>
            <w:proofErr w:type="spellEnd"/>
            <w:r w:rsidRPr="00374EB6">
              <w:rPr>
                <w:rFonts w:ascii="Arial" w:hAnsi="Arial" w:cs="Arial"/>
                <w:sz w:val="22"/>
                <w:szCs w:val="22"/>
              </w:rPr>
              <w:t xml:space="preserve"> RPJMD (2023)</w:t>
            </w:r>
          </w:p>
        </w:tc>
      </w:tr>
      <w:tr w:rsidR="00837088" w:rsidRPr="00374EB6" w:rsidTr="006417E7">
        <w:tc>
          <w:tcPr>
            <w:tcW w:w="675" w:type="dxa"/>
            <w:vAlign w:val="center"/>
          </w:tcPr>
          <w:p w:rsidR="00837088" w:rsidRPr="00374EB6" w:rsidRDefault="007603C0" w:rsidP="007603C0">
            <w:pPr>
              <w:jc w:val="center"/>
              <w:rPr>
                <w:rFonts w:ascii="Arial" w:hAnsi="Arial" w:cs="Arial"/>
                <w:sz w:val="22"/>
                <w:szCs w:val="22"/>
              </w:rPr>
            </w:pPr>
            <w:r>
              <w:rPr>
                <w:rFonts w:ascii="Arial" w:hAnsi="Arial" w:cs="Arial"/>
                <w:sz w:val="22"/>
                <w:szCs w:val="22"/>
              </w:rPr>
              <w:lastRenderedPageBreak/>
              <w:t>2</w:t>
            </w:r>
          </w:p>
        </w:tc>
        <w:tc>
          <w:tcPr>
            <w:tcW w:w="2019" w:type="dxa"/>
            <w:vAlign w:val="center"/>
          </w:tcPr>
          <w:p w:rsidR="00837088" w:rsidRPr="00374EB6" w:rsidRDefault="00837088" w:rsidP="007603C0">
            <w:pPr>
              <w:jc w:val="center"/>
              <w:rPr>
                <w:rFonts w:ascii="Arial" w:hAnsi="Arial" w:cs="Arial"/>
                <w:sz w:val="22"/>
                <w:szCs w:val="22"/>
              </w:rPr>
            </w:pPr>
            <w:r>
              <w:rPr>
                <w:rFonts w:ascii="Arial" w:hAnsi="Arial" w:cs="Arial"/>
                <w:sz w:val="22"/>
                <w:szCs w:val="22"/>
              </w:rPr>
              <w:t>Tinggi</w:t>
            </w:r>
          </w:p>
        </w:tc>
        <w:tc>
          <w:tcPr>
            <w:tcW w:w="2551" w:type="dxa"/>
          </w:tcPr>
          <w:p w:rsidR="00837088" w:rsidRPr="00374EB6" w:rsidRDefault="00837088" w:rsidP="007603C0">
            <w:pPr>
              <w:rPr>
                <w:rFonts w:ascii="Arial" w:hAnsi="Arial" w:cs="Arial"/>
                <w:sz w:val="22"/>
                <w:szCs w:val="22"/>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akhir</w:t>
            </w:r>
            <w:proofErr w:type="spellEnd"/>
            <w:r w:rsidRPr="00374EB6">
              <w:rPr>
                <w:rFonts w:ascii="Arial" w:hAnsi="Arial" w:cs="Arial"/>
                <w:sz w:val="22"/>
                <w:szCs w:val="22"/>
              </w:rPr>
              <w:t xml:space="preserve"> RPJMD (2023</w:t>
            </w:r>
            <w:r>
              <w:rPr>
                <w:rFonts w:ascii="Arial" w:hAnsi="Arial" w:cs="Arial"/>
                <w:sz w:val="22"/>
                <w:szCs w:val="22"/>
              </w:rPr>
              <w:t xml:space="preserve">) </w:t>
            </w:r>
            <w:proofErr w:type="spellStart"/>
            <w:r w:rsidR="00BB1CBE">
              <w:rPr>
                <w:rFonts w:ascii="Arial" w:hAnsi="Arial" w:cs="Arial"/>
                <w:sz w:val="22"/>
                <w:szCs w:val="22"/>
              </w:rPr>
              <w:t>antara</w:t>
            </w:r>
            <w:proofErr w:type="spellEnd"/>
            <w:r w:rsidR="00BB1CBE">
              <w:rPr>
                <w:rFonts w:ascii="Arial" w:hAnsi="Arial" w:cs="Arial"/>
                <w:sz w:val="22"/>
                <w:szCs w:val="22"/>
              </w:rPr>
              <w:t xml:space="preserve">  51</w:t>
            </w:r>
            <w:r w:rsidR="00BB1CBE" w:rsidRPr="00374EB6">
              <w:rPr>
                <w:rFonts w:ascii="Arial" w:hAnsi="Arial" w:cs="Arial"/>
                <w:sz w:val="22"/>
                <w:szCs w:val="22"/>
              </w:rPr>
              <w:t>%</w:t>
            </w:r>
            <w:r w:rsidR="00BB1CBE">
              <w:rPr>
                <w:rFonts w:ascii="Arial" w:hAnsi="Arial" w:cs="Arial"/>
                <w:sz w:val="22"/>
                <w:szCs w:val="22"/>
              </w:rPr>
              <w:t xml:space="preserve"> s/d 65 %</w:t>
            </w:r>
          </w:p>
        </w:tc>
        <w:tc>
          <w:tcPr>
            <w:tcW w:w="1418" w:type="dxa"/>
            <w:vAlign w:val="center"/>
          </w:tcPr>
          <w:p w:rsidR="00837088" w:rsidRPr="00374EB6" w:rsidRDefault="00837088" w:rsidP="007603C0">
            <w:pPr>
              <w:jc w:val="center"/>
              <w:rPr>
                <w:rFonts w:ascii="Arial" w:hAnsi="Arial" w:cs="Arial"/>
                <w:sz w:val="22"/>
                <w:szCs w:val="22"/>
              </w:rPr>
            </w:pPr>
            <w:r>
              <w:rPr>
                <w:rFonts w:ascii="Arial" w:hAnsi="Arial" w:cs="Arial"/>
                <w:noProof/>
              </w:rPr>
              <mc:AlternateContent>
                <mc:Choice Requires="wps">
                  <w:drawing>
                    <wp:anchor distT="0" distB="0" distL="114300" distR="114300" simplePos="0" relativeHeight="251687936" behindDoc="0" locked="0" layoutInCell="1" allowOverlap="1" wp14:anchorId="5E3BD957" wp14:editId="390DC748">
                      <wp:simplePos x="0" y="0"/>
                      <wp:positionH relativeFrom="column">
                        <wp:posOffset>247650</wp:posOffset>
                      </wp:positionH>
                      <wp:positionV relativeFrom="paragraph">
                        <wp:posOffset>166370</wp:posOffset>
                      </wp:positionV>
                      <wp:extent cx="375920" cy="238125"/>
                      <wp:effectExtent l="0" t="0" r="24130" b="28575"/>
                      <wp:wrapNone/>
                      <wp:docPr id="15" name="Rectangle 15"/>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81802" id="Rectangle 15" o:spid="_x0000_s1026" style="position:absolute;margin-left:19.5pt;margin-top:13.1pt;width:29.6pt;height:18.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" fillcolor="#00b0f0" strokecolor="#243f60 [1604]" strokeweight="2pt"/>
                  </w:pict>
                </mc:Fallback>
              </mc:AlternateContent>
            </w:r>
          </w:p>
        </w:tc>
        <w:tc>
          <w:tcPr>
            <w:tcW w:w="1842" w:type="dxa"/>
            <w:vMerge/>
          </w:tcPr>
          <w:p w:rsidR="00837088" w:rsidRPr="00374EB6" w:rsidRDefault="00837088" w:rsidP="007603C0">
            <w:pPr>
              <w:jc w:val="both"/>
              <w:rPr>
                <w:rFonts w:ascii="Arial" w:hAnsi="Arial" w:cs="Arial"/>
                <w:sz w:val="22"/>
                <w:szCs w:val="22"/>
              </w:rPr>
            </w:pPr>
          </w:p>
        </w:tc>
      </w:tr>
      <w:tr w:rsidR="00837088" w:rsidRPr="00374EB6" w:rsidTr="006417E7">
        <w:tc>
          <w:tcPr>
            <w:tcW w:w="675" w:type="dxa"/>
            <w:vAlign w:val="center"/>
          </w:tcPr>
          <w:p w:rsidR="00837088" w:rsidRPr="00374EB6" w:rsidRDefault="007603C0" w:rsidP="007603C0">
            <w:pPr>
              <w:jc w:val="center"/>
              <w:rPr>
                <w:rFonts w:ascii="Arial" w:hAnsi="Arial" w:cs="Arial"/>
                <w:sz w:val="22"/>
                <w:szCs w:val="22"/>
              </w:rPr>
            </w:pPr>
            <w:r>
              <w:rPr>
                <w:rFonts w:ascii="Arial" w:hAnsi="Arial" w:cs="Arial"/>
                <w:sz w:val="22"/>
                <w:szCs w:val="22"/>
              </w:rPr>
              <w:t>3</w:t>
            </w:r>
          </w:p>
        </w:tc>
        <w:tc>
          <w:tcPr>
            <w:tcW w:w="2019" w:type="dxa"/>
            <w:vAlign w:val="center"/>
          </w:tcPr>
          <w:p w:rsidR="00837088" w:rsidRPr="00374EB6" w:rsidRDefault="00837088" w:rsidP="007603C0">
            <w:pPr>
              <w:jc w:val="center"/>
              <w:rPr>
                <w:rFonts w:ascii="Arial" w:hAnsi="Arial" w:cs="Arial"/>
                <w:sz w:val="22"/>
                <w:szCs w:val="22"/>
              </w:rPr>
            </w:pPr>
            <w:proofErr w:type="spellStart"/>
            <w:r>
              <w:rPr>
                <w:rFonts w:ascii="Arial" w:hAnsi="Arial" w:cs="Arial"/>
                <w:sz w:val="22"/>
                <w:szCs w:val="22"/>
              </w:rPr>
              <w:t>Sedang</w:t>
            </w:r>
            <w:proofErr w:type="spellEnd"/>
          </w:p>
        </w:tc>
        <w:tc>
          <w:tcPr>
            <w:tcW w:w="2551" w:type="dxa"/>
          </w:tcPr>
          <w:p w:rsidR="00837088" w:rsidRPr="00374EB6" w:rsidRDefault="00837088" w:rsidP="007603C0">
            <w:pPr>
              <w:rPr>
                <w:rFonts w:ascii="Arial" w:hAnsi="Arial" w:cs="Arial"/>
                <w:sz w:val="22"/>
                <w:szCs w:val="22"/>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akhir</w:t>
            </w:r>
            <w:proofErr w:type="spellEnd"/>
            <w:r w:rsidRPr="00374EB6">
              <w:rPr>
                <w:rFonts w:ascii="Arial" w:hAnsi="Arial" w:cs="Arial"/>
                <w:sz w:val="22"/>
                <w:szCs w:val="22"/>
              </w:rPr>
              <w:t xml:space="preserve"> RPJMD (2023) </w:t>
            </w:r>
            <w:proofErr w:type="spellStart"/>
            <w:r>
              <w:rPr>
                <w:rFonts w:ascii="Arial" w:hAnsi="Arial" w:cs="Arial"/>
                <w:sz w:val="22"/>
                <w:szCs w:val="22"/>
              </w:rPr>
              <w:t>antara</w:t>
            </w:r>
            <w:proofErr w:type="spellEnd"/>
            <w:r>
              <w:rPr>
                <w:rFonts w:ascii="Arial" w:hAnsi="Arial" w:cs="Arial"/>
                <w:sz w:val="22"/>
                <w:szCs w:val="22"/>
              </w:rPr>
              <w:t xml:space="preserve"> 66 % s/d 75 %</w:t>
            </w:r>
          </w:p>
        </w:tc>
        <w:tc>
          <w:tcPr>
            <w:tcW w:w="1418" w:type="dxa"/>
          </w:tcPr>
          <w:p w:rsidR="00837088" w:rsidRPr="00374EB6" w:rsidRDefault="00837088" w:rsidP="007603C0">
            <w:pPr>
              <w:jc w:val="both"/>
              <w:rPr>
                <w:rFonts w:ascii="Arial" w:hAnsi="Arial" w:cs="Arial"/>
                <w:sz w:val="22"/>
                <w:szCs w:val="22"/>
              </w:rPr>
            </w:pPr>
            <w:r>
              <w:rPr>
                <w:rFonts w:ascii="Arial" w:hAnsi="Arial" w:cs="Arial"/>
                <w:noProof/>
              </w:rPr>
              <mc:AlternateContent>
                <mc:Choice Requires="wps">
                  <w:drawing>
                    <wp:anchor distT="0" distB="0" distL="114300" distR="114300" simplePos="0" relativeHeight="251691008" behindDoc="0" locked="0" layoutInCell="1" allowOverlap="1" wp14:anchorId="60A2E57A" wp14:editId="644A6EBB">
                      <wp:simplePos x="0" y="0"/>
                      <wp:positionH relativeFrom="column">
                        <wp:posOffset>249873</wp:posOffset>
                      </wp:positionH>
                      <wp:positionV relativeFrom="paragraph">
                        <wp:posOffset>325120</wp:posOffset>
                      </wp:positionV>
                      <wp:extent cx="375920" cy="238125"/>
                      <wp:effectExtent l="0" t="0" r="24130" b="28575"/>
                      <wp:wrapNone/>
                      <wp:docPr id="16" name="Rectangle 16"/>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CC99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24FA51" id="Rectangle 16" o:spid="_x0000_s1026" style="position:absolute;margin-left:19.7pt;margin-top:25.6pt;width:29.6pt;height:1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" fillcolor="#c90" strokecolor="#243f60 [1604]" strokeweight="2pt"/>
                  </w:pict>
                </mc:Fallback>
              </mc:AlternateContent>
            </w:r>
          </w:p>
        </w:tc>
        <w:tc>
          <w:tcPr>
            <w:tcW w:w="1842" w:type="dxa"/>
            <w:vMerge/>
          </w:tcPr>
          <w:p w:rsidR="00837088" w:rsidRPr="00374EB6" w:rsidRDefault="00837088" w:rsidP="007603C0">
            <w:pPr>
              <w:jc w:val="both"/>
              <w:rPr>
                <w:rFonts w:ascii="Arial" w:hAnsi="Arial" w:cs="Arial"/>
                <w:sz w:val="22"/>
                <w:szCs w:val="22"/>
              </w:rPr>
            </w:pPr>
          </w:p>
        </w:tc>
      </w:tr>
      <w:tr w:rsidR="00837088" w:rsidRPr="00374EB6" w:rsidTr="006417E7">
        <w:tc>
          <w:tcPr>
            <w:tcW w:w="675" w:type="dxa"/>
            <w:vAlign w:val="center"/>
          </w:tcPr>
          <w:p w:rsidR="00837088" w:rsidRPr="00374EB6" w:rsidRDefault="007603C0" w:rsidP="007603C0">
            <w:pPr>
              <w:jc w:val="center"/>
              <w:rPr>
                <w:rFonts w:ascii="Arial" w:hAnsi="Arial" w:cs="Arial"/>
              </w:rPr>
            </w:pPr>
            <w:r>
              <w:rPr>
                <w:rFonts w:ascii="Arial" w:hAnsi="Arial" w:cs="Arial"/>
              </w:rPr>
              <w:t>4</w:t>
            </w:r>
          </w:p>
        </w:tc>
        <w:tc>
          <w:tcPr>
            <w:tcW w:w="2019" w:type="dxa"/>
            <w:vAlign w:val="center"/>
          </w:tcPr>
          <w:p w:rsidR="00837088" w:rsidRPr="00374EB6" w:rsidRDefault="00837088" w:rsidP="007603C0">
            <w:pPr>
              <w:jc w:val="center"/>
              <w:rPr>
                <w:rFonts w:ascii="Arial" w:hAnsi="Arial" w:cs="Arial"/>
              </w:rPr>
            </w:pPr>
            <w:proofErr w:type="spellStart"/>
            <w:r>
              <w:rPr>
                <w:rFonts w:ascii="Arial" w:hAnsi="Arial" w:cs="Arial"/>
              </w:rPr>
              <w:t>Rendah</w:t>
            </w:r>
            <w:proofErr w:type="spellEnd"/>
          </w:p>
        </w:tc>
        <w:tc>
          <w:tcPr>
            <w:tcW w:w="2551" w:type="dxa"/>
          </w:tcPr>
          <w:p w:rsidR="00837088" w:rsidRPr="00374EB6" w:rsidRDefault="00837088" w:rsidP="007603C0">
            <w:pPr>
              <w:rPr>
                <w:rFonts w:ascii="Arial" w:hAnsi="Arial" w:cs="Arial"/>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w:t>
            </w:r>
            <w:r>
              <w:rPr>
                <w:rFonts w:ascii="Arial" w:hAnsi="Arial" w:cs="Arial"/>
                <w:sz w:val="22"/>
                <w:szCs w:val="22"/>
              </w:rPr>
              <w:t>khir</w:t>
            </w:r>
            <w:proofErr w:type="spellEnd"/>
            <w:r>
              <w:rPr>
                <w:rFonts w:ascii="Arial" w:hAnsi="Arial" w:cs="Arial"/>
                <w:sz w:val="22"/>
                <w:szCs w:val="22"/>
              </w:rPr>
              <w:t xml:space="preserve"> RPJMD (2023) </w:t>
            </w:r>
            <w:proofErr w:type="spellStart"/>
            <w:r w:rsidR="00BB1CBE">
              <w:rPr>
                <w:rFonts w:ascii="Arial" w:hAnsi="Arial" w:cs="Arial"/>
                <w:sz w:val="22"/>
                <w:szCs w:val="22"/>
              </w:rPr>
              <w:t>antara</w:t>
            </w:r>
            <w:proofErr w:type="spellEnd"/>
            <w:r w:rsidR="00BB1CBE">
              <w:rPr>
                <w:rFonts w:ascii="Arial" w:hAnsi="Arial" w:cs="Arial"/>
                <w:sz w:val="22"/>
                <w:szCs w:val="22"/>
              </w:rPr>
              <w:t xml:space="preserve"> 76% s/d  90</w:t>
            </w:r>
            <w:r w:rsidR="00BB1CBE" w:rsidRPr="00374EB6">
              <w:rPr>
                <w:rFonts w:ascii="Arial" w:hAnsi="Arial" w:cs="Arial"/>
                <w:sz w:val="22"/>
                <w:szCs w:val="22"/>
              </w:rPr>
              <w:t>%</w:t>
            </w:r>
          </w:p>
        </w:tc>
        <w:tc>
          <w:tcPr>
            <w:tcW w:w="1418" w:type="dxa"/>
          </w:tcPr>
          <w:p w:rsidR="00837088" w:rsidRPr="00374EB6" w:rsidRDefault="00837088" w:rsidP="007603C0">
            <w:pPr>
              <w:jc w:val="both"/>
              <w:rPr>
                <w:rFonts w:ascii="Arial" w:hAnsi="Arial" w:cs="Arial"/>
                <w:noProof/>
              </w:rPr>
            </w:pPr>
            <w:r>
              <w:rPr>
                <w:rFonts w:ascii="Arial" w:hAnsi="Arial" w:cs="Arial"/>
                <w:noProof/>
              </w:rPr>
              <mc:AlternateContent>
                <mc:Choice Requires="wps">
                  <w:drawing>
                    <wp:anchor distT="0" distB="0" distL="114300" distR="114300" simplePos="0" relativeHeight="251689984" behindDoc="0" locked="0" layoutInCell="1" allowOverlap="1" wp14:anchorId="1686EDFA" wp14:editId="516454D4">
                      <wp:simplePos x="0" y="0"/>
                      <wp:positionH relativeFrom="column">
                        <wp:posOffset>249873</wp:posOffset>
                      </wp:positionH>
                      <wp:positionV relativeFrom="paragraph">
                        <wp:posOffset>335915</wp:posOffset>
                      </wp:positionV>
                      <wp:extent cx="375920" cy="238125"/>
                      <wp:effectExtent l="0" t="0" r="24130" b="28575"/>
                      <wp:wrapNone/>
                      <wp:docPr id="17" name="Rectangle 17"/>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3F484D" id="Rectangle 17" o:spid="_x0000_s1026" style="position:absolute;margin-left:19.7pt;margin-top:26.45pt;width:29.6pt;height:1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" fillcolor="yellow" strokecolor="#243f60 [1604]" strokeweight="2pt"/>
                  </w:pict>
                </mc:Fallback>
              </mc:AlternateContent>
            </w:r>
          </w:p>
        </w:tc>
        <w:tc>
          <w:tcPr>
            <w:tcW w:w="1842" w:type="dxa"/>
            <w:vMerge/>
          </w:tcPr>
          <w:p w:rsidR="00837088" w:rsidRPr="00374EB6" w:rsidRDefault="00837088" w:rsidP="007603C0">
            <w:pPr>
              <w:jc w:val="both"/>
              <w:rPr>
                <w:rFonts w:ascii="Arial" w:hAnsi="Arial" w:cs="Arial"/>
              </w:rPr>
            </w:pPr>
          </w:p>
        </w:tc>
      </w:tr>
      <w:tr w:rsidR="00837088" w:rsidRPr="00374EB6" w:rsidTr="006417E7">
        <w:tc>
          <w:tcPr>
            <w:tcW w:w="675" w:type="dxa"/>
            <w:vAlign w:val="center"/>
          </w:tcPr>
          <w:p w:rsidR="00837088" w:rsidRPr="00374EB6" w:rsidRDefault="007603C0" w:rsidP="007603C0">
            <w:pPr>
              <w:jc w:val="center"/>
              <w:rPr>
                <w:rFonts w:ascii="Arial" w:hAnsi="Arial" w:cs="Arial"/>
                <w:sz w:val="22"/>
                <w:szCs w:val="22"/>
              </w:rPr>
            </w:pPr>
            <w:r>
              <w:rPr>
                <w:rFonts w:ascii="Arial" w:hAnsi="Arial" w:cs="Arial"/>
                <w:sz w:val="22"/>
                <w:szCs w:val="22"/>
              </w:rPr>
              <w:t>5</w:t>
            </w:r>
          </w:p>
        </w:tc>
        <w:tc>
          <w:tcPr>
            <w:tcW w:w="2019" w:type="dxa"/>
            <w:vAlign w:val="center"/>
          </w:tcPr>
          <w:p w:rsidR="00837088" w:rsidRPr="00374EB6" w:rsidRDefault="00837088" w:rsidP="007603C0">
            <w:pPr>
              <w:jc w:val="center"/>
              <w:rPr>
                <w:rFonts w:ascii="Arial" w:hAnsi="Arial" w:cs="Arial"/>
                <w:sz w:val="22"/>
                <w:szCs w:val="22"/>
              </w:rPr>
            </w:pPr>
            <w:proofErr w:type="spellStart"/>
            <w:r>
              <w:rPr>
                <w:rFonts w:ascii="Arial" w:hAnsi="Arial" w:cs="Arial"/>
                <w:sz w:val="22"/>
                <w:szCs w:val="22"/>
              </w:rPr>
              <w:t>Sangat</w:t>
            </w:r>
            <w:proofErr w:type="spellEnd"/>
            <w:r>
              <w:rPr>
                <w:rFonts w:ascii="Arial" w:hAnsi="Arial" w:cs="Arial"/>
                <w:sz w:val="22"/>
                <w:szCs w:val="22"/>
              </w:rPr>
              <w:t xml:space="preserve"> </w:t>
            </w:r>
            <w:proofErr w:type="spellStart"/>
            <w:r>
              <w:rPr>
                <w:rFonts w:ascii="Arial" w:hAnsi="Arial" w:cs="Arial"/>
                <w:sz w:val="22"/>
                <w:szCs w:val="22"/>
              </w:rPr>
              <w:t>Rendah</w:t>
            </w:r>
            <w:proofErr w:type="spellEnd"/>
          </w:p>
        </w:tc>
        <w:tc>
          <w:tcPr>
            <w:tcW w:w="2551" w:type="dxa"/>
          </w:tcPr>
          <w:p w:rsidR="00837088" w:rsidRPr="00374EB6" w:rsidRDefault="00837088" w:rsidP="007603C0">
            <w:pPr>
              <w:rPr>
                <w:rFonts w:ascii="Arial" w:hAnsi="Arial" w:cs="Arial"/>
                <w:sz w:val="22"/>
                <w:szCs w:val="22"/>
              </w:rPr>
            </w:pPr>
            <w:proofErr w:type="spellStart"/>
            <w:r w:rsidRPr="00374EB6">
              <w:rPr>
                <w:rFonts w:ascii="Arial" w:hAnsi="Arial" w:cs="Arial"/>
                <w:sz w:val="22"/>
                <w:szCs w:val="22"/>
              </w:rPr>
              <w:t>Persentase</w:t>
            </w:r>
            <w:proofErr w:type="spellEnd"/>
            <w:r w:rsidRPr="00374EB6">
              <w:rPr>
                <w:rFonts w:ascii="Arial" w:hAnsi="Arial" w:cs="Arial"/>
                <w:sz w:val="22"/>
                <w:szCs w:val="22"/>
              </w:rPr>
              <w:t xml:space="preserve"> </w:t>
            </w:r>
            <w:proofErr w:type="spellStart"/>
            <w:r w:rsidRPr="00374EB6">
              <w:rPr>
                <w:rFonts w:ascii="Arial" w:hAnsi="Arial" w:cs="Arial"/>
                <w:sz w:val="22"/>
                <w:szCs w:val="22"/>
              </w:rPr>
              <w:t>capaian</w:t>
            </w:r>
            <w:proofErr w:type="spellEnd"/>
            <w:r w:rsidRPr="00374EB6">
              <w:rPr>
                <w:rFonts w:ascii="Arial" w:hAnsi="Arial" w:cs="Arial"/>
                <w:sz w:val="22"/>
                <w:szCs w:val="22"/>
              </w:rPr>
              <w:t xml:space="preserve"> </w:t>
            </w:r>
            <w:proofErr w:type="spellStart"/>
            <w:r w:rsidRPr="00374EB6">
              <w:rPr>
                <w:rFonts w:ascii="Arial" w:hAnsi="Arial" w:cs="Arial"/>
                <w:sz w:val="22"/>
                <w:szCs w:val="22"/>
              </w:rPr>
              <w:t>kinerja</w:t>
            </w:r>
            <w:proofErr w:type="spellEnd"/>
            <w:r w:rsidRPr="00374EB6">
              <w:rPr>
                <w:rFonts w:ascii="Arial" w:hAnsi="Arial" w:cs="Arial"/>
                <w:sz w:val="22"/>
                <w:szCs w:val="22"/>
              </w:rPr>
              <w:t xml:space="preserve"> s/d </w:t>
            </w:r>
            <w:proofErr w:type="spellStart"/>
            <w:r w:rsidRPr="00374EB6">
              <w:rPr>
                <w:rFonts w:ascii="Arial" w:hAnsi="Arial" w:cs="Arial"/>
                <w:sz w:val="22"/>
                <w:szCs w:val="22"/>
              </w:rPr>
              <w:t>tahun</w:t>
            </w:r>
            <w:proofErr w:type="spellEnd"/>
            <w:r w:rsidRPr="00374EB6">
              <w:rPr>
                <w:rFonts w:ascii="Arial" w:hAnsi="Arial" w:cs="Arial"/>
                <w:sz w:val="22"/>
                <w:szCs w:val="22"/>
              </w:rPr>
              <w:t xml:space="preserve"> </w:t>
            </w:r>
            <w:proofErr w:type="spellStart"/>
            <w:r w:rsidRPr="00374EB6">
              <w:rPr>
                <w:rFonts w:ascii="Arial" w:hAnsi="Arial" w:cs="Arial"/>
                <w:sz w:val="22"/>
                <w:szCs w:val="22"/>
              </w:rPr>
              <w:t>pertama</w:t>
            </w:r>
            <w:proofErr w:type="spellEnd"/>
            <w:r w:rsidRPr="00374EB6">
              <w:rPr>
                <w:rFonts w:ascii="Arial" w:hAnsi="Arial" w:cs="Arial"/>
                <w:sz w:val="22"/>
                <w:szCs w:val="22"/>
              </w:rPr>
              <w:t xml:space="preserve"> (2019-triwulan 3)  </w:t>
            </w:r>
            <w:proofErr w:type="spellStart"/>
            <w:r w:rsidRPr="00374EB6">
              <w:rPr>
                <w:rFonts w:ascii="Arial" w:hAnsi="Arial" w:cs="Arial"/>
                <w:sz w:val="22"/>
                <w:szCs w:val="22"/>
              </w:rPr>
              <w:t>dibandingkan</w:t>
            </w:r>
            <w:proofErr w:type="spellEnd"/>
            <w:r w:rsidRPr="00374EB6">
              <w:rPr>
                <w:rFonts w:ascii="Arial" w:hAnsi="Arial" w:cs="Arial"/>
                <w:sz w:val="22"/>
                <w:szCs w:val="22"/>
              </w:rPr>
              <w:t xml:space="preserve"> </w:t>
            </w:r>
            <w:proofErr w:type="spellStart"/>
            <w:r w:rsidRPr="00374EB6">
              <w:rPr>
                <w:rFonts w:ascii="Arial" w:hAnsi="Arial" w:cs="Arial"/>
                <w:sz w:val="22"/>
                <w:szCs w:val="22"/>
              </w:rPr>
              <w:t>dengan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a</w:t>
            </w:r>
            <w:r>
              <w:rPr>
                <w:rFonts w:ascii="Arial" w:hAnsi="Arial" w:cs="Arial"/>
                <w:sz w:val="22"/>
                <w:szCs w:val="22"/>
              </w:rPr>
              <w:t>khir</w:t>
            </w:r>
            <w:proofErr w:type="spellEnd"/>
            <w:r>
              <w:rPr>
                <w:rFonts w:ascii="Arial" w:hAnsi="Arial" w:cs="Arial"/>
                <w:sz w:val="22"/>
                <w:szCs w:val="22"/>
              </w:rPr>
              <w:t xml:space="preserve"> RPJMD (2023) </w:t>
            </w:r>
            <w:proofErr w:type="spellStart"/>
            <w:r w:rsidR="00BB1CBE">
              <w:rPr>
                <w:rFonts w:ascii="Arial" w:hAnsi="Arial" w:cs="Arial"/>
                <w:sz w:val="22"/>
                <w:szCs w:val="22"/>
              </w:rPr>
              <w:t>antara</w:t>
            </w:r>
            <w:proofErr w:type="spellEnd"/>
            <w:r w:rsidR="00BB1CBE">
              <w:rPr>
                <w:rFonts w:ascii="Arial" w:hAnsi="Arial" w:cs="Arial"/>
                <w:sz w:val="22"/>
                <w:szCs w:val="22"/>
              </w:rPr>
              <w:t xml:space="preserve"> 91 % s/d  100 %</w:t>
            </w:r>
          </w:p>
        </w:tc>
        <w:tc>
          <w:tcPr>
            <w:tcW w:w="1418" w:type="dxa"/>
          </w:tcPr>
          <w:p w:rsidR="00837088" w:rsidRPr="00374EB6" w:rsidRDefault="00837088" w:rsidP="007603C0">
            <w:pPr>
              <w:jc w:val="both"/>
              <w:rPr>
                <w:rFonts w:ascii="Arial" w:hAnsi="Arial" w:cs="Arial"/>
                <w:sz w:val="22"/>
                <w:szCs w:val="22"/>
              </w:rPr>
            </w:pPr>
            <w:r>
              <w:rPr>
                <w:rFonts w:ascii="Arial" w:hAnsi="Arial" w:cs="Arial"/>
                <w:noProof/>
              </w:rPr>
              <mc:AlternateContent>
                <mc:Choice Requires="wps">
                  <w:drawing>
                    <wp:anchor distT="0" distB="0" distL="114300" distR="114300" simplePos="0" relativeHeight="251688960" behindDoc="0" locked="0" layoutInCell="1" allowOverlap="1" wp14:anchorId="11172E06" wp14:editId="414D49F6">
                      <wp:simplePos x="0" y="0"/>
                      <wp:positionH relativeFrom="column">
                        <wp:posOffset>250190</wp:posOffset>
                      </wp:positionH>
                      <wp:positionV relativeFrom="paragraph">
                        <wp:posOffset>331152</wp:posOffset>
                      </wp:positionV>
                      <wp:extent cx="375920" cy="238125"/>
                      <wp:effectExtent l="0" t="0" r="24130" b="28575"/>
                      <wp:wrapNone/>
                      <wp:docPr id="18" name="Rectangle 18"/>
                      <wp:cNvGraphicFramePr/>
                      <a:graphic xmlns:a="http://schemas.openxmlformats.org/drawingml/2006/main">
                        <a:graphicData uri="http://schemas.microsoft.com/office/word/2010/wordprocessingShape">
                          <wps:wsp>
                            <wps:cNvSpPr/>
                            <wps:spPr>
                              <a:xfrm>
                                <a:off x="0" y="0"/>
                                <a:ext cx="375920" cy="23812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B9D6B3" id="Rectangle 18" o:spid="_x0000_s1026" style="position:absolute;margin-left:19.7pt;margin-top:26.05pt;width:29.6pt;height:1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" fillcolor="red" strokecolor="#243f60 [1604]" strokeweight="2pt"/>
                  </w:pict>
                </mc:Fallback>
              </mc:AlternateContent>
            </w:r>
          </w:p>
        </w:tc>
        <w:tc>
          <w:tcPr>
            <w:tcW w:w="1842" w:type="dxa"/>
            <w:vMerge/>
          </w:tcPr>
          <w:p w:rsidR="00837088" w:rsidRPr="00374EB6" w:rsidRDefault="00837088" w:rsidP="007603C0">
            <w:pPr>
              <w:jc w:val="both"/>
              <w:rPr>
                <w:rFonts w:ascii="Arial" w:hAnsi="Arial" w:cs="Arial"/>
              </w:rPr>
            </w:pPr>
          </w:p>
        </w:tc>
      </w:tr>
    </w:tbl>
    <w:p w:rsidR="00837088" w:rsidRDefault="00837088" w:rsidP="00AB12BC">
      <w:pPr>
        <w:spacing w:after="0" w:line="360" w:lineRule="auto"/>
        <w:ind w:left="426"/>
        <w:jc w:val="both"/>
        <w:rPr>
          <w:rFonts w:ascii="Arial" w:hAnsi="Arial" w:cs="Arial"/>
        </w:rPr>
      </w:pPr>
    </w:p>
    <w:p w:rsidR="00837088" w:rsidRPr="00AB12BC" w:rsidRDefault="00837088" w:rsidP="00AB12BC">
      <w:pPr>
        <w:spacing w:after="0" w:line="360" w:lineRule="auto"/>
        <w:ind w:left="426"/>
        <w:jc w:val="both"/>
        <w:rPr>
          <w:rFonts w:ascii="Arial" w:hAnsi="Arial" w:cs="Arial"/>
        </w:rPr>
      </w:pPr>
    </w:p>
    <w:p w:rsidR="00B70785" w:rsidRPr="008973B2" w:rsidRDefault="00B70785" w:rsidP="00B15323">
      <w:pPr>
        <w:spacing w:after="0" w:line="360" w:lineRule="auto"/>
        <w:jc w:val="both"/>
        <w:rPr>
          <w:rFonts w:ascii="Arial" w:hAnsi="Arial" w:cs="Arial"/>
          <w:lang w:val="en-ID"/>
        </w:rPr>
      </w:pPr>
      <w:r w:rsidRPr="008973B2">
        <w:rPr>
          <w:rFonts w:ascii="Arial" w:hAnsi="Arial" w:cs="Arial"/>
          <w:lang w:val="en-ID"/>
        </w:rPr>
        <w:t xml:space="preserve">2. </w:t>
      </w:r>
      <w:proofErr w:type="spellStart"/>
      <w:r w:rsidRPr="008973B2">
        <w:rPr>
          <w:rFonts w:ascii="Arial" w:hAnsi="Arial" w:cs="Arial"/>
          <w:lang w:val="en-ID"/>
        </w:rPr>
        <w:t>Metode</w:t>
      </w:r>
      <w:proofErr w:type="spellEnd"/>
      <w:r w:rsidRPr="008973B2">
        <w:rPr>
          <w:rFonts w:ascii="Arial" w:hAnsi="Arial" w:cs="Arial"/>
          <w:lang w:val="en-ID"/>
        </w:rPr>
        <w:t xml:space="preserve"> </w:t>
      </w:r>
      <w:proofErr w:type="spellStart"/>
      <w:r w:rsidRPr="008973B2">
        <w:rPr>
          <w:rFonts w:ascii="Arial" w:hAnsi="Arial" w:cs="Arial"/>
          <w:lang w:val="en-ID"/>
        </w:rPr>
        <w:t>Kualitatif</w:t>
      </w:r>
      <w:proofErr w:type="spellEnd"/>
    </w:p>
    <w:p w:rsidR="00B70785" w:rsidRPr="008973B2" w:rsidRDefault="00B70785" w:rsidP="008973B2">
      <w:pPr>
        <w:spacing w:after="0" w:line="360" w:lineRule="auto"/>
        <w:jc w:val="both"/>
        <w:rPr>
          <w:rFonts w:ascii="Arial" w:hAnsi="Arial" w:cs="Arial"/>
          <w:lang w:val="en-ID"/>
        </w:rPr>
      </w:pPr>
      <w:r w:rsidRPr="008973B2">
        <w:rPr>
          <w:rFonts w:ascii="Arial" w:hAnsi="Arial" w:cs="Arial"/>
          <w:lang w:val="en-ID"/>
        </w:rPr>
        <w:tab/>
      </w:r>
      <w:proofErr w:type="spellStart"/>
      <w:r w:rsidRPr="008973B2">
        <w:rPr>
          <w:rFonts w:ascii="Arial" w:hAnsi="Arial" w:cs="Arial"/>
          <w:lang w:val="en-ID"/>
        </w:rPr>
        <w:t>Metode</w:t>
      </w:r>
      <w:proofErr w:type="spellEnd"/>
      <w:r w:rsidRPr="008973B2">
        <w:rPr>
          <w:rFonts w:ascii="Arial" w:hAnsi="Arial" w:cs="Arial"/>
          <w:lang w:val="en-ID"/>
        </w:rPr>
        <w:t xml:space="preserve"> </w:t>
      </w:r>
      <w:proofErr w:type="spellStart"/>
      <w:r w:rsidRPr="008973B2">
        <w:rPr>
          <w:rFonts w:ascii="Arial" w:hAnsi="Arial" w:cs="Arial"/>
          <w:lang w:val="en-ID"/>
        </w:rPr>
        <w:t>kualitatif</w:t>
      </w:r>
      <w:proofErr w:type="spellEnd"/>
      <w:r w:rsidRPr="008973B2">
        <w:rPr>
          <w:rFonts w:ascii="Arial" w:hAnsi="Arial" w:cs="Arial"/>
          <w:lang w:val="en-ID"/>
        </w:rPr>
        <w:t xml:space="preserve"> </w:t>
      </w:r>
      <w:proofErr w:type="spellStart"/>
      <w:r w:rsidRPr="008973B2">
        <w:rPr>
          <w:rFonts w:ascii="Arial" w:hAnsi="Arial" w:cs="Arial"/>
          <w:lang w:val="en-ID"/>
        </w:rPr>
        <w:t>ini</w:t>
      </w:r>
      <w:proofErr w:type="spellEnd"/>
      <w:r w:rsidRPr="008973B2">
        <w:rPr>
          <w:rFonts w:ascii="Arial" w:hAnsi="Arial" w:cs="Arial"/>
          <w:lang w:val="en-ID"/>
        </w:rPr>
        <w:t xml:space="preserve"> </w:t>
      </w:r>
      <w:proofErr w:type="spellStart"/>
      <w:r w:rsidRPr="008973B2">
        <w:rPr>
          <w:rFonts w:ascii="Arial" w:hAnsi="Arial" w:cs="Arial"/>
          <w:lang w:val="en-ID"/>
        </w:rPr>
        <w:t>digunakan</w:t>
      </w:r>
      <w:proofErr w:type="spellEnd"/>
      <w:r w:rsidRPr="008973B2">
        <w:rPr>
          <w:rFonts w:ascii="Arial" w:hAnsi="Arial" w:cs="Arial"/>
          <w:lang w:val="en-ID"/>
        </w:rPr>
        <w:t xml:space="preserve"> </w:t>
      </w:r>
      <w:proofErr w:type="spellStart"/>
      <w:r w:rsidRPr="008973B2">
        <w:rPr>
          <w:rFonts w:ascii="Arial" w:hAnsi="Arial" w:cs="Arial"/>
          <w:lang w:val="en-ID"/>
        </w:rPr>
        <w:t>untuk</w:t>
      </w:r>
      <w:proofErr w:type="spellEnd"/>
      <w:r w:rsidRPr="008973B2">
        <w:rPr>
          <w:rFonts w:ascii="Arial" w:hAnsi="Arial" w:cs="Arial"/>
          <w:lang w:val="en-ID"/>
        </w:rPr>
        <w:t xml:space="preserve"> </w:t>
      </w:r>
      <w:proofErr w:type="spellStart"/>
      <w:r w:rsidRPr="008973B2">
        <w:rPr>
          <w:rFonts w:ascii="Arial" w:hAnsi="Arial" w:cs="Arial"/>
          <w:lang w:val="en-ID"/>
        </w:rPr>
        <w:t>memfokuskan</w:t>
      </w:r>
      <w:proofErr w:type="spellEnd"/>
      <w:r w:rsidRPr="008973B2">
        <w:rPr>
          <w:rFonts w:ascii="Arial" w:hAnsi="Arial" w:cs="Arial"/>
          <w:lang w:val="en-ID"/>
        </w:rPr>
        <w:t xml:space="preserve"> proses </w:t>
      </w:r>
      <w:proofErr w:type="spellStart"/>
      <w:r w:rsidRPr="008973B2">
        <w:rPr>
          <w:rFonts w:ascii="Arial" w:hAnsi="Arial" w:cs="Arial"/>
          <w:lang w:val="en-ID"/>
        </w:rPr>
        <w:t>evaluasi</w:t>
      </w:r>
      <w:proofErr w:type="spellEnd"/>
      <w:r w:rsidRPr="008973B2">
        <w:rPr>
          <w:rFonts w:ascii="Arial" w:hAnsi="Arial" w:cs="Arial"/>
          <w:lang w:val="en-ID"/>
        </w:rPr>
        <w:t xml:space="preserve">.  </w:t>
      </w:r>
      <w:proofErr w:type="spellStart"/>
      <w:r w:rsidRPr="008973B2">
        <w:rPr>
          <w:rFonts w:ascii="Arial" w:hAnsi="Arial" w:cs="Arial"/>
          <w:lang w:val="en-ID"/>
        </w:rPr>
        <w:t>Sda</w:t>
      </w:r>
      <w:proofErr w:type="spellEnd"/>
      <w:r w:rsidRPr="008973B2">
        <w:rPr>
          <w:rFonts w:ascii="Arial" w:hAnsi="Arial" w:cs="Arial"/>
          <w:lang w:val="en-ID"/>
        </w:rPr>
        <w:t xml:space="preserve"> </w:t>
      </w:r>
      <w:proofErr w:type="spellStart"/>
      <w:r w:rsidRPr="008973B2">
        <w:rPr>
          <w:rFonts w:ascii="Arial" w:hAnsi="Arial" w:cs="Arial"/>
          <w:lang w:val="en-ID"/>
        </w:rPr>
        <w:t>beberapa</w:t>
      </w:r>
      <w:proofErr w:type="spellEnd"/>
      <w:r w:rsidRPr="008973B2">
        <w:rPr>
          <w:rFonts w:ascii="Arial" w:hAnsi="Arial" w:cs="Arial"/>
          <w:lang w:val="en-ID"/>
        </w:rPr>
        <w:t xml:space="preserve"> </w:t>
      </w:r>
      <w:proofErr w:type="spellStart"/>
      <w:r w:rsidRPr="008973B2">
        <w:rPr>
          <w:rFonts w:ascii="Arial" w:hAnsi="Arial" w:cs="Arial"/>
          <w:lang w:val="en-ID"/>
        </w:rPr>
        <w:t>hal</w:t>
      </w:r>
      <w:proofErr w:type="spellEnd"/>
      <w:r w:rsidRPr="008973B2">
        <w:rPr>
          <w:rFonts w:ascii="Arial" w:hAnsi="Arial" w:cs="Arial"/>
          <w:lang w:val="en-ID"/>
        </w:rPr>
        <w:t xml:space="preserve"> yang </w:t>
      </w:r>
      <w:proofErr w:type="spellStart"/>
      <w:r w:rsidRPr="008973B2">
        <w:rPr>
          <w:rFonts w:ascii="Arial" w:hAnsi="Arial" w:cs="Arial"/>
          <w:lang w:val="en-ID"/>
        </w:rPr>
        <w:t>dilakukan</w:t>
      </w:r>
      <w:proofErr w:type="spellEnd"/>
      <w:r w:rsidRPr="008973B2">
        <w:rPr>
          <w:rFonts w:ascii="Arial" w:hAnsi="Arial" w:cs="Arial"/>
          <w:lang w:val="en-ID"/>
        </w:rPr>
        <w:t xml:space="preserve"> </w:t>
      </w:r>
      <w:proofErr w:type="spellStart"/>
      <w:r w:rsidRPr="008973B2">
        <w:rPr>
          <w:rFonts w:ascii="Arial" w:hAnsi="Arial" w:cs="Arial"/>
          <w:lang w:val="en-ID"/>
        </w:rPr>
        <w:t>dalam</w:t>
      </w:r>
      <w:proofErr w:type="spellEnd"/>
      <w:r w:rsidRPr="008973B2">
        <w:rPr>
          <w:rFonts w:ascii="Arial" w:hAnsi="Arial" w:cs="Arial"/>
          <w:lang w:val="en-ID"/>
        </w:rPr>
        <w:t xml:space="preserve"> </w:t>
      </w:r>
      <w:proofErr w:type="spellStart"/>
      <w:r w:rsidRPr="008973B2">
        <w:rPr>
          <w:rFonts w:ascii="Arial" w:hAnsi="Arial" w:cs="Arial"/>
          <w:lang w:val="en-ID"/>
        </w:rPr>
        <w:t>menerapkan</w:t>
      </w:r>
      <w:proofErr w:type="spellEnd"/>
      <w:r w:rsidRPr="008973B2">
        <w:rPr>
          <w:rFonts w:ascii="Arial" w:hAnsi="Arial" w:cs="Arial"/>
          <w:lang w:val="en-ID"/>
        </w:rPr>
        <w:t xml:space="preserve"> </w:t>
      </w:r>
      <w:proofErr w:type="spellStart"/>
      <w:r w:rsidRPr="008973B2">
        <w:rPr>
          <w:rFonts w:ascii="Arial" w:hAnsi="Arial" w:cs="Arial"/>
          <w:lang w:val="en-ID"/>
        </w:rPr>
        <w:t>metode</w:t>
      </w:r>
      <w:proofErr w:type="spellEnd"/>
      <w:r w:rsidRPr="008973B2">
        <w:rPr>
          <w:rFonts w:ascii="Arial" w:hAnsi="Arial" w:cs="Arial"/>
          <w:lang w:val="en-ID"/>
        </w:rPr>
        <w:t xml:space="preserve"> </w:t>
      </w:r>
      <w:proofErr w:type="spellStart"/>
      <w:r w:rsidRPr="008973B2">
        <w:rPr>
          <w:rFonts w:ascii="Arial" w:hAnsi="Arial" w:cs="Arial"/>
          <w:lang w:val="en-ID"/>
        </w:rPr>
        <w:t>ini</w:t>
      </w:r>
      <w:proofErr w:type="spellEnd"/>
      <w:r w:rsidRPr="008973B2">
        <w:rPr>
          <w:rFonts w:ascii="Arial" w:hAnsi="Arial" w:cs="Arial"/>
          <w:lang w:val="en-ID"/>
        </w:rPr>
        <w:t xml:space="preserve"> </w:t>
      </w:r>
      <w:proofErr w:type="spellStart"/>
      <w:r w:rsidRPr="008973B2">
        <w:rPr>
          <w:rFonts w:ascii="Arial" w:hAnsi="Arial" w:cs="Arial"/>
          <w:lang w:val="en-ID"/>
        </w:rPr>
        <w:t>antara</w:t>
      </w:r>
      <w:proofErr w:type="spellEnd"/>
      <w:r w:rsidRPr="008973B2">
        <w:rPr>
          <w:rFonts w:ascii="Arial" w:hAnsi="Arial" w:cs="Arial"/>
          <w:lang w:val="en-ID"/>
        </w:rPr>
        <w:t xml:space="preserve"> lain </w:t>
      </w:r>
      <w:proofErr w:type="spellStart"/>
      <w:r w:rsidRPr="008973B2">
        <w:rPr>
          <w:rFonts w:ascii="Arial" w:hAnsi="Arial" w:cs="Arial"/>
          <w:lang w:val="en-ID"/>
        </w:rPr>
        <w:t>wawancara</w:t>
      </w:r>
      <w:proofErr w:type="spellEnd"/>
      <w:r w:rsidRPr="008973B2">
        <w:rPr>
          <w:rFonts w:ascii="Arial" w:hAnsi="Arial" w:cs="Arial"/>
          <w:lang w:val="en-ID"/>
        </w:rPr>
        <w:t xml:space="preserve"> </w:t>
      </w:r>
      <w:proofErr w:type="spellStart"/>
      <w:r w:rsidRPr="008973B2">
        <w:rPr>
          <w:rFonts w:ascii="Arial" w:hAnsi="Arial" w:cs="Arial"/>
          <w:lang w:val="en-ID"/>
        </w:rPr>
        <w:t>mendalam</w:t>
      </w:r>
      <w:proofErr w:type="spellEnd"/>
      <w:r w:rsidR="007B1EB7" w:rsidRPr="008973B2">
        <w:rPr>
          <w:rFonts w:ascii="Arial" w:hAnsi="Arial" w:cs="Arial"/>
          <w:lang w:val="en-ID"/>
        </w:rPr>
        <w:t xml:space="preserve"> (</w:t>
      </w:r>
      <w:proofErr w:type="spellStart"/>
      <w:r w:rsidR="007B1EB7" w:rsidRPr="008973B2">
        <w:rPr>
          <w:rFonts w:ascii="Arial" w:hAnsi="Arial" w:cs="Arial"/>
          <w:lang w:val="en-ID"/>
        </w:rPr>
        <w:t>indepth</w:t>
      </w:r>
      <w:proofErr w:type="spellEnd"/>
      <w:r w:rsidR="007B1EB7" w:rsidRPr="008973B2">
        <w:rPr>
          <w:rFonts w:ascii="Arial" w:hAnsi="Arial" w:cs="Arial"/>
          <w:lang w:val="en-ID"/>
        </w:rPr>
        <w:t xml:space="preserve"> interview)</w:t>
      </w:r>
      <w:r w:rsidRPr="008973B2">
        <w:rPr>
          <w:rFonts w:ascii="Arial" w:hAnsi="Arial" w:cs="Arial"/>
          <w:lang w:val="en-ID"/>
        </w:rPr>
        <w:t xml:space="preserve">, </w:t>
      </w:r>
      <w:proofErr w:type="spellStart"/>
      <w:r w:rsidRPr="008973B2">
        <w:rPr>
          <w:rFonts w:ascii="Arial" w:hAnsi="Arial" w:cs="Arial"/>
          <w:lang w:val="en-ID"/>
        </w:rPr>
        <w:t>diskusi</w:t>
      </w:r>
      <w:proofErr w:type="spellEnd"/>
      <w:r w:rsidRPr="008973B2">
        <w:rPr>
          <w:rFonts w:ascii="Arial" w:hAnsi="Arial" w:cs="Arial"/>
          <w:lang w:val="en-ID"/>
        </w:rPr>
        <w:t xml:space="preserve"> </w:t>
      </w:r>
      <w:proofErr w:type="spellStart"/>
      <w:r w:rsidRPr="008973B2">
        <w:rPr>
          <w:rFonts w:ascii="Arial" w:hAnsi="Arial" w:cs="Arial"/>
          <w:lang w:val="en-ID"/>
        </w:rPr>
        <w:t>kelompok</w:t>
      </w:r>
      <w:proofErr w:type="spellEnd"/>
      <w:r w:rsidRPr="008973B2">
        <w:rPr>
          <w:rFonts w:ascii="Arial" w:hAnsi="Arial" w:cs="Arial"/>
          <w:lang w:val="en-ID"/>
        </w:rPr>
        <w:t xml:space="preserve"> </w:t>
      </w:r>
      <w:proofErr w:type="spellStart"/>
      <w:r w:rsidRPr="008973B2">
        <w:rPr>
          <w:rFonts w:ascii="Arial" w:hAnsi="Arial" w:cs="Arial"/>
          <w:lang w:val="en-ID"/>
        </w:rPr>
        <w:t>terarah</w:t>
      </w:r>
      <w:proofErr w:type="spellEnd"/>
      <w:r w:rsidR="007B1EB7" w:rsidRPr="008973B2">
        <w:rPr>
          <w:rFonts w:ascii="Arial" w:hAnsi="Arial" w:cs="Arial"/>
          <w:lang w:val="en-ID"/>
        </w:rPr>
        <w:t xml:space="preserve"> (focus group discussion)</w:t>
      </w:r>
      <w:r w:rsidRPr="008973B2">
        <w:rPr>
          <w:rFonts w:ascii="Arial" w:hAnsi="Arial" w:cs="Arial"/>
          <w:lang w:val="en-ID"/>
        </w:rPr>
        <w:t xml:space="preserve">, </w:t>
      </w:r>
      <w:proofErr w:type="spellStart"/>
      <w:r w:rsidRPr="008973B2">
        <w:rPr>
          <w:rFonts w:ascii="Arial" w:hAnsi="Arial" w:cs="Arial"/>
          <w:lang w:val="en-ID"/>
        </w:rPr>
        <w:t>pengamatan</w:t>
      </w:r>
      <w:proofErr w:type="spellEnd"/>
      <w:r w:rsidR="006F691C" w:rsidRPr="008973B2">
        <w:rPr>
          <w:rFonts w:ascii="Arial" w:hAnsi="Arial" w:cs="Arial"/>
          <w:lang w:val="en-ID"/>
        </w:rPr>
        <w:t xml:space="preserve"> (observation)</w:t>
      </w:r>
      <w:r w:rsidRPr="008973B2">
        <w:rPr>
          <w:rFonts w:ascii="Arial" w:hAnsi="Arial" w:cs="Arial"/>
          <w:lang w:val="en-ID"/>
        </w:rPr>
        <w:t xml:space="preserve"> dan </w:t>
      </w:r>
      <w:proofErr w:type="spellStart"/>
      <w:r w:rsidRPr="008973B2">
        <w:rPr>
          <w:rFonts w:ascii="Arial" w:hAnsi="Arial" w:cs="Arial"/>
          <w:lang w:val="en-ID"/>
        </w:rPr>
        <w:t>pemetaan</w:t>
      </w:r>
      <w:proofErr w:type="spellEnd"/>
      <w:r w:rsidRPr="008973B2">
        <w:rPr>
          <w:rFonts w:ascii="Arial" w:hAnsi="Arial" w:cs="Arial"/>
          <w:lang w:val="en-ID"/>
        </w:rPr>
        <w:t xml:space="preserve"> </w:t>
      </w:r>
      <w:proofErr w:type="spellStart"/>
      <w:r w:rsidRPr="008973B2">
        <w:rPr>
          <w:rFonts w:ascii="Arial" w:hAnsi="Arial" w:cs="Arial"/>
          <w:lang w:val="en-ID"/>
        </w:rPr>
        <w:t>masyarakat</w:t>
      </w:r>
      <w:proofErr w:type="spellEnd"/>
      <w:r w:rsidR="006F691C" w:rsidRPr="008973B2">
        <w:rPr>
          <w:rFonts w:ascii="Arial" w:hAnsi="Arial" w:cs="Arial"/>
          <w:lang w:val="en-ID"/>
        </w:rPr>
        <w:t xml:space="preserve"> (mapping community)</w:t>
      </w:r>
      <w:r w:rsidRPr="008973B2">
        <w:rPr>
          <w:rFonts w:ascii="Arial" w:hAnsi="Arial" w:cs="Arial"/>
          <w:lang w:val="en-ID"/>
        </w:rPr>
        <w:t>.</w:t>
      </w:r>
    </w:p>
    <w:p w:rsidR="008973B2" w:rsidRDefault="008973B2" w:rsidP="008973B2">
      <w:pPr>
        <w:pStyle w:val="BodyText"/>
        <w:spacing w:before="1"/>
        <w:ind w:right="1133"/>
        <w:jc w:val="both"/>
      </w:pPr>
    </w:p>
    <w:p w:rsidR="008973B2" w:rsidRPr="00B70785" w:rsidRDefault="008973B2" w:rsidP="008973B2">
      <w:pPr>
        <w:pStyle w:val="ListParagraph"/>
        <w:numPr>
          <w:ilvl w:val="1"/>
          <w:numId w:val="1"/>
        </w:numPr>
        <w:spacing w:after="0" w:line="360" w:lineRule="auto"/>
        <w:ind w:left="567" w:hanging="567"/>
        <w:jc w:val="both"/>
        <w:rPr>
          <w:rFonts w:ascii="Arial" w:hAnsi="Arial" w:cs="Arial"/>
          <w:lang w:val="en-ID"/>
        </w:rPr>
      </w:pPr>
      <w:proofErr w:type="spellStart"/>
      <w:r>
        <w:rPr>
          <w:rFonts w:ascii="Arial" w:hAnsi="Arial" w:cs="Arial"/>
          <w:b/>
          <w:lang w:val="en-ID"/>
        </w:rPr>
        <w:t>Sistematika</w:t>
      </w:r>
      <w:proofErr w:type="spellEnd"/>
      <w:r>
        <w:rPr>
          <w:rFonts w:ascii="Arial" w:hAnsi="Arial" w:cs="Arial"/>
          <w:b/>
          <w:lang w:val="en-ID"/>
        </w:rPr>
        <w:t xml:space="preserve"> </w:t>
      </w:r>
      <w:proofErr w:type="spellStart"/>
      <w:r>
        <w:rPr>
          <w:rFonts w:ascii="Arial" w:hAnsi="Arial" w:cs="Arial"/>
          <w:b/>
          <w:lang w:val="en-ID"/>
        </w:rPr>
        <w:t>Evaluasi</w:t>
      </w:r>
      <w:proofErr w:type="spellEnd"/>
      <w:r>
        <w:rPr>
          <w:rFonts w:ascii="Arial" w:hAnsi="Arial" w:cs="Arial"/>
          <w:b/>
          <w:lang w:val="en-ID"/>
        </w:rPr>
        <w:t xml:space="preserve"> </w:t>
      </w:r>
    </w:p>
    <w:p w:rsidR="008973B2" w:rsidRDefault="008973B2" w:rsidP="008973B2">
      <w:pPr>
        <w:pStyle w:val="BodyText"/>
        <w:spacing w:before="1"/>
        <w:ind w:right="1133"/>
        <w:jc w:val="both"/>
      </w:pPr>
    </w:p>
    <w:p w:rsidR="007B1EB7" w:rsidRDefault="007B1EB7" w:rsidP="008973B2">
      <w:pPr>
        <w:pStyle w:val="BodyText"/>
        <w:spacing w:before="1" w:line="360" w:lineRule="auto"/>
        <w:ind w:right="-45" w:firstLine="720"/>
        <w:jc w:val="both"/>
        <w:rPr>
          <w:rFonts w:ascii="Arial" w:hAnsi="Arial" w:cs="Arial"/>
          <w:sz w:val="22"/>
          <w:szCs w:val="22"/>
        </w:rPr>
      </w:pPr>
      <w:proofErr w:type="spellStart"/>
      <w:proofErr w:type="gramStart"/>
      <w:r w:rsidRPr="008973B2">
        <w:rPr>
          <w:rFonts w:ascii="Arial" w:hAnsi="Arial" w:cs="Arial"/>
          <w:sz w:val="22"/>
          <w:szCs w:val="22"/>
        </w:rPr>
        <w:t>Evaluasi</w:t>
      </w:r>
      <w:proofErr w:type="spellEnd"/>
      <w:r w:rsidRPr="008973B2">
        <w:rPr>
          <w:rFonts w:ascii="Arial" w:hAnsi="Arial" w:cs="Arial"/>
          <w:sz w:val="22"/>
          <w:szCs w:val="22"/>
        </w:rPr>
        <w:t xml:space="preserve"> </w:t>
      </w:r>
      <w:r w:rsidR="00C46C5F">
        <w:rPr>
          <w:rFonts w:ascii="Arial" w:hAnsi="Arial" w:cs="Arial"/>
          <w:sz w:val="22"/>
          <w:szCs w:val="22"/>
        </w:rPr>
        <w:t xml:space="preserve"> RPJMD</w:t>
      </w:r>
      <w:proofErr w:type="gramEnd"/>
      <w:r w:rsidR="00C46C5F">
        <w:rPr>
          <w:rFonts w:ascii="Arial" w:hAnsi="Arial" w:cs="Arial"/>
          <w:sz w:val="22"/>
          <w:szCs w:val="22"/>
        </w:rPr>
        <w:t xml:space="preserve"> Kalimantan Timur 2019-2023 </w:t>
      </w:r>
      <w:proofErr w:type="spellStart"/>
      <w:r w:rsidR="00C46C5F">
        <w:rPr>
          <w:rFonts w:ascii="Arial" w:hAnsi="Arial" w:cs="Arial"/>
          <w:sz w:val="22"/>
          <w:szCs w:val="22"/>
        </w:rPr>
        <w:t>Tahun</w:t>
      </w:r>
      <w:proofErr w:type="spellEnd"/>
      <w:r w:rsidR="00C46C5F">
        <w:rPr>
          <w:rFonts w:ascii="Arial" w:hAnsi="Arial" w:cs="Arial"/>
          <w:sz w:val="22"/>
          <w:szCs w:val="22"/>
        </w:rPr>
        <w:t xml:space="preserve"> </w:t>
      </w:r>
      <w:proofErr w:type="spellStart"/>
      <w:r w:rsidR="00C46C5F">
        <w:rPr>
          <w:rFonts w:ascii="Arial" w:hAnsi="Arial" w:cs="Arial"/>
          <w:sz w:val="22"/>
          <w:szCs w:val="22"/>
        </w:rPr>
        <w:t>pertama</w:t>
      </w:r>
      <w:proofErr w:type="spellEnd"/>
      <w:r w:rsidR="00C46C5F">
        <w:rPr>
          <w:rFonts w:ascii="Arial" w:hAnsi="Arial" w:cs="Arial"/>
          <w:sz w:val="22"/>
          <w:szCs w:val="22"/>
        </w:rPr>
        <w:t xml:space="preserve"> </w:t>
      </w:r>
      <w:proofErr w:type="spellStart"/>
      <w:r w:rsidR="00C46C5F">
        <w:rPr>
          <w:rFonts w:ascii="Arial" w:hAnsi="Arial" w:cs="Arial"/>
          <w:sz w:val="22"/>
          <w:szCs w:val="22"/>
        </w:rPr>
        <w:t>ini</w:t>
      </w:r>
      <w:proofErr w:type="spellEnd"/>
      <w:r w:rsidR="00C46C5F">
        <w:rPr>
          <w:rFonts w:ascii="Arial" w:hAnsi="Arial" w:cs="Arial"/>
          <w:sz w:val="22"/>
          <w:szCs w:val="22"/>
        </w:rPr>
        <w:t xml:space="preserve"> </w:t>
      </w:r>
      <w:proofErr w:type="spellStart"/>
      <w:r w:rsidRPr="008973B2">
        <w:rPr>
          <w:rFonts w:ascii="Arial" w:hAnsi="Arial" w:cs="Arial"/>
          <w:sz w:val="22"/>
          <w:szCs w:val="22"/>
        </w:rPr>
        <w:t>dilakukan</w:t>
      </w:r>
      <w:proofErr w:type="spellEnd"/>
      <w:r w:rsidRPr="008973B2">
        <w:rPr>
          <w:rFonts w:ascii="Arial" w:hAnsi="Arial" w:cs="Arial"/>
          <w:sz w:val="22"/>
          <w:szCs w:val="22"/>
        </w:rPr>
        <w:t xml:space="preserve"> </w:t>
      </w:r>
      <w:proofErr w:type="spellStart"/>
      <w:r w:rsidR="00C46C5F">
        <w:rPr>
          <w:rFonts w:ascii="Arial" w:hAnsi="Arial" w:cs="Arial"/>
          <w:sz w:val="22"/>
          <w:szCs w:val="22"/>
        </w:rPr>
        <w:t>mulai</w:t>
      </w:r>
      <w:proofErr w:type="spellEnd"/>
      <w:r w:rsidR="00C46C5F">
        <w:rPr>
          <w:rFonts w:ascii="Arial" w:hAnsi="Arial" w:cs="Arial"/>
          <w:sz w:val="22"/>
          <w:szCs w:val="22"/>
        </w:rPr>
        <w:t xml:space="preserve"> </w:t>
      </w:r>
      <w:proofErr w:type="spellStart"/>
      <w:r w:rsidRPr="008973B2">
        <w:rPr>
          <w:rFonts w:ascii="Arial" w:hAnsi="Arial" w:cs="Arial"/>
          <w:sz w:val="22"/>
          <w:szCs w:val="22"/>
        </w:rPr>
        <w:t>tahap</w:t>
      </w:r>
      <w:proofErr w:type="spellEnd"/>
      <w:r w:rsidRPr="008973B2">
        <w:rPr>
          <w:rFonts w:ascii="Arial" w:hAnsi="Arial" w:cs="Arial"/>
          <w:sz w:val="22"/>
          <w:szCs w:val="22"/>
        </w:rPr>
        <w:t xml:space="preserve"> </w:t>
      </w:r>
      <w:proofErr w:type="spellStart"/>
      <w:r w:rsidRPr="008973B2">
        <w:rPr>
          <w:rFonts w:ascii="Arial" w:hAnsi="Arial" w:cs="Arial"/>
          <w:sz w:val="22"/>
          <w:szCs w:val="22"/>
        </w:rPr>
        <w:t>perencanaan</w:t>
      </w:r>
      <w:proofErr w:type="spellEnd"/>
      <w:r w:rsidRPr="008973B2">
        <w:rPr>
          <w:rFonts w:ascii="Arial" w:hAnsi="Arial" w:cs="Arial"/>
          <w:sz w:val="22"/>
          <w:szCs w:val="22"/>
        </w:rPr>
        <w:t xml:space="preserve">, </w:t>
      </w:r>
      <w:proofErr w:type="spellStart"/>
      <w:r w:rsidRPr="008973B2">
        <w:rPr>
          <w:rFonts w:ascii="Arial" w:hAnsi="Arial" w:cs="Arial"/>
          <w:sz w:val="22"/>
          <w:szCs w:val="22"/>
        </w:rPr>
        <w:t>tahap</w:t>
      </w:r>
      <w:proofErr w:type="spellEnd"/>
      <w:r w:rsidRPr="008973B2">
        <w:rPr>
          <w:rFonts w:ascii="Arial" w:hAnsi="Arial" w:cs="Arial"/>
          <w:sz w:val="22"/>
          <w:szCs w:val="22"/>
        </w:rPr>
        <w:t xml:space="preserve"> </w:t>
      </w:r>
      <w:proofErr w:type="spellStart"/>
      <w:r w:rsidRPr="008973B2">
        <w:rPr>
          <w:rFonts w:ascii="Arial" w:hAnsi="Arial" w:cs="Arial"/>
          <w:sz w:val="22"/>
          <w:szCs w:val="22"/>
        </w:rPr>
        <w:t>pelaksanaan</w:t>
      </w:r>
      <w:proofErr w:type="spellEnd"/>
      <w:r w:rsidRPr="008973B2">
        <w:rPr>
          <w:rFonts w:ascii="Arial" w:hAnsi="Arial" w:cs="Arial"/>
          <w:sz w:val="22"/>
          <w:szCs w:val="22"/>
        </w:rPr>
        <w:t xml:space="preserve">, </w:t>
      </w:r>
      <w:proofErr w:type="spellStart"/>
      <w:r w:rsidRPr="008973B2">
        <w:rPr>
          <w:rFonts w:ascii="Arial" w:hAnsi="Arial" w:cs="Arial"/>
          <w:sz w:val="22"/>
          <w:szCs w:val="22"/>
        </w:rPr>
        <w:t>maupun</w:t>
      </w:r>
      <w:proofErr w:type="spellEnd"/>
      <w:r w:rsidRPr="008973B2">
        <w:rPr>
          <w:rFonts w:ascii="Arial" w:hAnsi="Arial" w:cs="Arial"/>
          <w:sz w:val="22"/>
          <w:szCs w:val="22"/>
        </w:rPr>
        <w:t xml:space="preserve"> pada </w:t>
      </w:r>
      <w:proofErr w:type="spellStart"/>
      <w:r w:rsidRPr="008973B2">
        <w:rPr>
          <w:rFonts w:ascii="Arial" w:hAnsi="Arial" w:cs="Arial"/>
          <w:sz w:val="22"/>
          <w:szCs w:val="22"/>
        </w:rPr>
        <w:t>tahap</w:t>
      </w:r>
      <w:proofErr w:type="spellEnd"/>
      <w:r w:rsidRPr="008973B2">
        <w:rPr>
          <w:rFonts w:ascii="Arial" w:hAnsi="Arial" w:cs="Arial"/>
          <w:sz w:val="22"/>
          <w:szCs w:val="22"/>
        </w:rPr>
        <w:t xml:space="preserve"> </w:t>
      </w:r>
      <w:proofErr w:type="spellStart"/>
      <w:r w:rsidRPr="008973B2">
        <w:rPr>
          <w:rFonts w:ascii="Arial" w:hAnsi="Arial" w:cs="Arial"/>
          <w:sz w:val="22"/>
          <w:szCs w:val="22"/>
        </w:rPr>
        <w:t>paska</w:t>
      </w:r>
      <w:proofErr w:type="spellEnd"/>
      <w:r w:rsidRPr="008973B2">
        <w:rPr>
          <w:rFonts w:ascii="Arial" w:hAnsi="Arial" w:cs="Arial"/>
          <w:sz w:val="22"/>
          <w:szCs w:val="22"/>
        </w:rPr>
        <w:t xml:space="preserve"> </w:t>
      </w:r>
      <w:proofErr w:type="spellStart"/>
      <w:r w:rsidRPr="008973B2">
        <w:rPr>
          <w:rFonts w:ascii="Arial" w:hAnsi="Arial" w:cs="Arial"/>
          <w:sz w:val="22"/>
          <w:szCs w:val="22"/>
        </w:rPr>
        <w:t>pelaksanaan</w:t>
      </w:r>
      <w:proofErr w:type="spellEnd"/>
      <w:r w:rsidR="00C46C5F">
        <w:rPr>
          <w:rFonts w:ascii="Arial" w:hAnsi="Arial" w:cs="Arial"/>
          <w:sz w:val="22"/>
          <w:szCs w:val="22"/>
        </w:rPr>
        <w:t xml:space="preserve"> </w:t>
      </w:r>
      <w:proofErr w:type="spellStart"/>
      <w:r w:rsidR="00C46C5F">
        <w:rPr>
          <w:rFonts w:ascii="Arial" w:hAnsi="Arial" w:cs="Arial"/>
          <w:sz w:val="22"/>
          <w:szCs w:val="22"/>
        </w:rPr>
        <w:t>berdasarkan</w:t>
      </w:r>
      <w:proofErr w:type="spellEnd"/>
      <w:r w:rsidR="00C46C5F">
        <w:rPr>
          <w:rFonts w:ascii="Arial" w:hAnsi="Arial" w:cs="Arial"/>
          <w:sz w:val="22"/>
          <w:szCs w:val="22"/>
        </w:rPr>
        <w:t xml:space="preserve"> progress </w:t>
      </w:r>
      <w:proofErr w:type="spellStart"/>
      <w:r w:rsidR="00C46C5F">
        <w:rPr>
          <w:rFonts w:ascii="Arial" w:hAnsi="Arial" w:cs="Arial"/>
          <w:sz w:val="22"/>
          <w:szCs w:val="22"/>
        </w:rPr>
        <w:t>pelapuran</w:t>
      </w:r>
      <w:proofErr w:type="spellEnd"/>
      <w:r w:rsidR="00C46C5F">
        <w:rPr>
          <w:rFonts w:ascii="Arial" w:hAnsi="Arial" w:cs="Arial"/>
          <w:sz w:val="22"/>
          <w:szCs w:val="22"/>
        </w:rPr>
        <w:t xml:space="preserve"> SKPD</w:t>
      </w:r>
      <w:r w:rsidRPr="008973B2">
        <w:rPr>
          <w:rFonts w:ascii="Arial" w:hAnsi="Arial" w:cs="Arial"/>
          <w:sz w:val="22"/>
          <w:szCs w:val="22"/>
        </w:rPr>
        <w:t xml:space="preserve">. </w:t>
      </w:r>
      <w:proofErr w:type="spellStart"/>
      <w:r w:rsidR="00C46C5F">
        <w:rPr>
          <w:rFonts w:ascii="Arial" w:hAnsi="Arial" w:cs="Arial"/>
          <w:sz w:val="22"/>
          <w:szCs w:val="22"/>
        </w:rPr>
        <w:t>Berikut</w:t>
      </w:r>
      <w:proofErr w:type="spellEnd"/>
      <w:r w:rsidR="00C46C5F">
        <w:rPr>
          <w:rFonts w:ascii="Arial" w:hAnsi="Arial" w:cs="Arial"/>
          <w:sz w:val="22"/>
          <w:szCs w:val="22"/>
        </w:rPr>
        <w:t xml:space="preserve"> </w:t>
      </w:r>
      <w:proofErr w:type="spellStart"/>
      <w:r w:rsidR="00C46C5F">
        <w:rPr>
          <w:rFonts w:ascii="Arial" w:hAnsi="Arial" w:cs="Arial"/>
          <w:sz w:val="22"/>
          <w:szCs w:val="22"/>
        </w:rPr>
        <w:t>sistematika</w:t>
      </w:r>
      <w:proofErr w:type="spellEnd"/>
      <w:r w:rsidR="00C46C5F">
        <w:rPr>
          <w:rFonts w:ascii="Arial" w:hAnsi="Arial" w:cs="Arial"/>
          <w:sz w:val="22"/>
          <w:szCs w:val="22"/>
        </w:rPr>
        <w:t xml:space="preserve"> </w:t>
      </w:r>
      <w:proofErr w:type="spellStart"/>
      <w:r w:rsidR="00C46C5F">
        <w:rPr>
          <w:rFonts w:ascii="Arial" w:hAnsi="Arial" w:cs="Arial"/>
          <w:sz w:val="22"/>
          <w:szCs w:val="22"/>
        </w:rPr>
        <w:t>evaluasi</w:t>
      </w:r>
      <w:proofErr w:type="spellEnd"/>
      <w:r w:rsidR="00C46C5F">
        <w:rPr>
          <w:rFonts w:ascii="Arial" w:hAnsi="Arial" w:cs="Arial"/>
          <w:sz w:val="22"/>
          <w:szCs w:val="22"/>
        </w:rPr>
        <w:t xml:space="preserve"> yang </w:t>
      </w:r>
      <w:proofErr w:type="spellStart"/>
      <w:r w:rsidR="00C46C5F">
        <w:rPr>
          <w:rFonts w:ascii="Arial" w:hAnsi="Arial" w:cs="Arial"/>
          <w:sz w:val="22"/>
          <w:szCs w:val="22"/>
        </w:rPr>
        <w:t>dilakukan</w:t>
      </w:r>
      <w:proofErr w:type="spellEnd"/>
      <w:r w:rsidR="00C46C5F">
        <w:rPr>
          <w:rFonts w:ascii="Arial" w:hAnsi="Arial" w:cs="Arial"/>
          <w:sz w:val="22"/>
          <w:szCs w:val="22"/>
        </w:rPr>
        <w:t xml:space="preserve"> </w:t>
      </w:r>
      <w:proofErr w:type="spellStart"/>
      <w:r w:rsidR="00C46C5F">
        <w:rPr>
          <w:rFonts w:ascii="Arial" w:hAnsi="Arial" w:cs="Arial"/>
          <w:sz w:val="22"/>
          <w:szCs w:val="22"/>
        </w:rPr>
        <w:t>terhadap</w:t>
      </w:r>
      <w:proofErr w:type="spellEnd"/>
      <w:r w:rsidR="00C46C5F">
        <w:rPr>
          <w:rFonts w:ascii="Arial" w:hAnsi="Arial" w:cs="Arial"/>
          <w:sz w:val="22"/>
          <w:szCs w:val="22"/>
        </w:rPr>
        <w:t xml:space="preserve"> </w:t>
      </w:r>
      <w:proofErr w:type="spellStart"/>
      <w:r w:rsidR="00C46C5F">
        <w:rPr>
          <w:rFonts w:ascii="Arial" w:hAnsi="Arial" w:cs="Arial"/>
          <w:sz w:val="22"/>
          <w:szCs w:val="22"/>
        </w:rPr>
        <w:t>evaluasi</w:t>
      </w:r>
      <w:proofErr w:type="spellEnd"/>
      <w:r w:rsidR="00C46C5F">
        <w:rPr>
          <w:rFonts w:ascii="Arial" w:hAnsi="Arial" w:cs="Arial"/>
          <w:sz w:val="22"/>
          <w:szCs w:val="22"/>
        </w:rPr>
        <w:t xml:space="preserve"> RPJMD 2019-2023 </w:t>
      </w:r>
      <w:proofErr w:type="spellStart"/>
      <w:r w:rsidR="00C46C5F">
        <w:rPr>
          <w:rFonts w:ascii="Arial" w:hAnsi="Arial" w:cs="Arial"/>
          <w:sz w:val="22"/>
          <w:szCs w:val="22"/>
        </w:rPr>
        <w:t>Tahun</w:t>
      </w:r>
      <w:proofErr w:type="spellEnd"/>
      <w:r w:rsidR="00C46C5F">
        <w:rPr>
          <w:rFonts w:ascii="Arial" w:hAnsi="Arial" w:cs="Arial"/>
          <w:sz w:val="22"/>
          <w:szCs w:val="22"/>
        </w:rPr>
        <w:t xml:space="preserve"> </w:t>
      </w:r>
      <w:proofErr w:type="spellStart"/>
      <w:r w:rsidR="00C46C5F">
        <w:rPr>
          <w:rFonts w:ascii="Arial" w:hAnsi="Arial" w:cs="Arial"/>
          <w:sz w:val="22"/>
          <w:szCs w:val="22"/>
        </w:rPr>
        <w:t>pertama</w:t>
      </w:r>
      <w:proofErr w:type="spellEnd"/>
      <w:r w:rsidRPr="008973B2">
        <w:rPr>
          <w:rFonts w:ascii="Arial" w:hAnsi="Arial" w:cs="Arial"/>
          <w:sz w:val="22"/>
          <w:szCs w:val="22"/>
        </w:rPr>
        <w:t>:</w:t>
      </w:r>
    </w:p>
    <w:p w:rsidR="006417E7" w:rsidRDefault="006417E7" w:rsidP="008973B2">
      <w:pPr>
        <w:pStyle w:val="BodyText"/>
        <w:spacing w:before="1" w:line="360" w:lineRule="auto"/>
        <w:ind w:right="-45" w:firstLine="720"/>
        <w:jc w:val="both"/>
        <w:rPr>
          <w:rFonts w:ascii="Arial" w:hAnsi="Arial" w:cs="Arial"/>
          <w:sz w:val="22"/>
          <w:szCs w:val="22"/>
        </w:rPr>
      </w:pPr>
    </w:p>
    <w:p w:rsidR="006417E7" w:rsidRDefault="006417E7" w:rsidP="008973B2">
      <w:pPr>
        <w:pStyle w:val="BodyText"/>
        <w:spacing w:before="1" w:line="360" w:lineRule="auto"/>
        <w:ind w:right="-45" w:firstLine="720"/>
        <w:jc w:val="both"/>
        <w:rPr>
          <w:rFonts w:ascii="Arial" w:hAnsi="Arial" w:cs="Arial"/>
          <w:sz w:val="22"/>
          <w:szCs w:val="22"/>
        </w:rPr>
      </w:pPr>
    </w:p>
    <w:p w:rsidR="00B27540" w:rsidRPr="004B4FA9" w:rsidRDefault="00AB12BC" w:rsidP="004B4FA9">
      <w:pPr>
        <w:pStyle w:val="BodyText"/>
        <w:spacing w:before="1"/>
        <w:ind w:left="1134" w:right="-45" w:hanging="1134"/>
        <w:jc w:val="both"/>
        <w:rPr>
          <w:rFonts w:ascii="Arial" w:hAnsi="Arial" w:cs="Arial"/>
          <w:b/>
          <w:sz w:val="22"/>
          <w:szCs w:val="22"/>
        </w:rPr>
      </w:pPr>
      <w:proofErr w:type="spellStart"/>
      <w:r w:rsidRPr="004B4FA9">
        <w:rPr>
          <w:rFonts w:ascii="Arial" w:hAnsi="Arial" w:cs="Arial"/>
          <w:b/>
          <w:sz w:val="22"/>
          <w:szCs w:val="22"/>
        </w:rPr>
        <w:lastRenderedPageBreak/>
        <w:t>Tabel</w:t>
      </w:r>
      <w:proofErr w:type="spellEnd"/>
      <w:r w:rsidRPr="004B4FA9">
        <w:rPr>
          <w:rFonts w:ascii="Arial" w:hAnsi="Arial" w:cs="Arial"/>
          <w:b/>
          <w:sz w:val="22"/>
          <w:szCs w:val="22"/>
        </w:rPr>
        <w:t xml:space="preserve"> 1.6</w:t>
      </w:r>
      <w:r w:rsidR="004B4FA9">
        <w:rPr>
          <w:rFonts w:ascii="Arial" w:hAnsi="Arial" w:cs="Arial"/>
          <w:b/>
          <w:sz w:val="22"/>
          <w:szCs w:val="22"/>
        </w:rPr>
        <w:t>.</w:t>
      </w:r>
      <w:r w:rsidR="004B4FA9">
        <w:rPr>
          <w:rFonts w:ascii="Arial" w:hAnsi="Arial" w:cs="Arial"/>
          <w:b/>
          <w:sz w:val="22"/>
          <w:szCs w:val="22"/>
        </w:rPr>
        <w:tab/>
      </w:r>
      <w:proofErr w:type="spellStart"/>
      <w:r w:rsidR="004B4FA9">
        <w:rPr>
          <w:rFonts w:ascii="Arial" w:hAnsi="Arial" w:cs="Arial"/>
          <w:b/>
          <w:sz w:val="22"/>
          <w:szCs w:val="22"/>
        </w:rPr>
        <w:t>T</w:t>
      </w:r>
      <w:r w:rsidR="00B27540" w:rsidRPr="004B4FA9">
        <w:rPr>
          <w:rFonts w:ascii="Arial" w:hAnsi="Arial" w:cs="Arial"/>
          <w:b/>
          <w:sz w:val="22"/>
          <w:szCs w:val="22"/>
        </w:rPr>
        <w:t>ahapan</w:t>
      </w:r>
      <w:proofErr w:type="spellEnd"/>
      <w:r w:rsidR="00B27540" w:rsidRPr="004B4FA9">
        <w:rPr>
          <w:rFonts w:ascii="Arial" w:hAnsi="Arial" w:cs="Arial"/>
          <w:b/>
          <w:sz w:val="22"/>
          <w:szCs w:val="22"/>
        </w:rPr>
        <w:t xml:space="preserve"> </w:t>
      </w:r>
      <w:proofErr w:type="spellStart"/>
      <w:r w:rsidR="00B27540" w:rsidRPr="004B4FA9">
        <w:rPr>
          <w:rFonts w:ascii="Arial" w:hAnsi="Arial" w:cs="Arial"/>
          <w:b/>
          <w:sz w:val="22"/>
          <w:szCs w:val="22"/>
        </w:rPr>
        <w:t>Pelaksanaan</w:t>
      </w:r>
      <w:proofErr w:type="spellEnd"/>
      <w:r w:rsidR="00B27540" w:rsidRPr="004B4FA9">
        <w:rPr>
          <w:rFonts w:ascii="Arial" w:hAnsi="Arial" w:cs="Arial"/>
          <w:b/>
          <w:sz w:val="22"/>
          <w:szCs w:val="22"/>
        </w:rPr>
        <w:t xml:space="preserve"> </w:t>
      </w:r>
      <w:proofErr w:type="spellStart"/>
      <w:r w:rsidR="00B27540" w:rsidRPr="004B4FA9">
        <w:rPr>
          <w:rFonts w:ascii="Arial" w:hAnsi="Arial" w:cs="Arial"/>
          <w:b/>
          <w:sz w:val="22"/>
          <w:szCs w:val="22"/>
        </w:rPr>
        <w:t>Evaluasi</w:t>
      </w:r>
      <w:proofErr w:type="spellEnd"/>
      <w:r w:rsidR="00B27540" w:rsidRPr="004B4FA9">
        <w:rPr>
          <w:rFonts w:ascii="Arial" w:hAnsi="Arial" w:cs="Arial"/>
          <w:b/>
          <w:sz w:val="22"/>
          <w:szCs w:val="22"/>
        </w:rPr>
        <w:t xml:space="preserve"> RPJMD Kalimantan Timur 2019-2023 </w:t>
      </w:r>
      <w:proofErr w:type="spellStart"/>
      <w:r w:rsidR="00B27540" w:rsidRPr="004B4FA9">
        <w:rPr>
          <w:rFonts w:ascii="Arial" w:hAnsi="Arial" w:cs="Arial"/>
          <w:b/>
          <w:sz w:val="22"/>
          <w:szCs w:val="22"/>
        </w:rPr>
        <w:t>Tahun</w:t>
      </w:r>
      <w:proofErr w:type="spellEnd"/>
      <w:r w:rsidR="00B27540" w:rsidRPr="004B4FA9">
        <w:rPr>
          <w:rFonts w:ascii="Arial" w:hAnsi="Arial" w:cs="Arial"/>
          <w:b/>
          <w:sz w:val="22"/>
          <w:szCs w:val="22"/>
        </w:rPr>
        <w:t xml:space="preserve"> </w:t>
      </w:r>
      <w:proofErr w:type="spellStart"/>
      <w:r w:rsidR="00B27540" w:rsidRPr="004B4FA9">
        <w:rPr>
          <w:rFonts w:ascii="Arial" w:hAnsi="Arial" w:cs="Arial"/>
          <w:b/>
          <w:sz w:val="22"/>
          <w:szCs w:val="22"/>
        </w:rPr>
        <w:t>Pertama</w:t>
      </w:r>
      <w:proofErr w:type="spellEnd"/>
    </w:p>
    <w:tbl>
      <w:tblPr>
        <w:tblStyle w:val="TableGrid"/>
        <w:tblW w:w="0" w:type="auto"/>
        <w:tblLook w:val="04A0" w:firstRow="1" w:lastRow="0" w:firstColumn="1" w:lastColumn="0" w:noHBand="0" w:noVBand="1"/>
      </w:tblPr>
      <w:tblGrid>
        <w:gridCol w:w="2731"/>
        <w:gridCol w:w="2709"/>
        <w:gridCol w:w="3055"/>
      </w:tblGrid>
      <w:tr w:rsidR="00B27540" w:rsidRPr="00A251FC" w:rsidTr="00B27540">
        <w:trPr>
          <w:tblHeader/>
        </w:trPr>
        <w:tc>
          <w:tcPr>
            <w:tcW w:w="2972" w:type="dxa"/>
          </w:tcPr>
          <w:p w:rsidR="00B27540" w:rsidRPr="00A251FC" w:rsidRDefault="00B27540" w:rsidP="00AB12BC">
            <w:pPr>
              <w:pStyle w:val="BodyText"/>
              <w:spacing w:line="276" w:lineRule="auto"/>
              <w:ind w:right="-45"/>
              <w:jc w:val="center"/>
              <w:rPr>
                <w:rFonts w:ascii="Arial" w:hAnsi="Arial" w:cs="Arial"/>
                <w:sz w:val="22"/>
                <w:szCs w:val="22"/>
              </w:rPr>
            </w:pPr>
            <w:proofErr w:type="spellStart"/>
            <w:r w:rsidRPr="00A251FC">
              <w:rPr>
                <w:rFonts w:ascii="Arial" w:hAnsi="Arial" w:cs="Arial"/>
                <w:sz w:val="22"/>
                <w:szCs w:val="22"/>
              </w:rPr>
              <w:t>Tahapan</w:t>
            </w:r>
            <w:proofErr w:type="spellEnd"/>
            <w:r w:rsidRPr="00A251FC">
              <w:rPr>
                <w:rFonts w:ascii="Arial" w:hAnsi="Arial" w:cs="Arial"/>
                <w:sz w:val="22"/>
                <w:szCs w:val="22"/>
              </w:rPr>
              <w:t xml:space="preserve"> </w:t>
            </w:r>
            <w:proofErr w:type="spellStart"/>
            <w:r w:rsidRPr="00A251FC">
              <w:rPr>
                <w:rFonts w:ascii="Arial" w:hAnsi="Arial" w:cs="Arial"/>
                <w:sz w:val="22"/>
                <w:szCs w:val="22"/>
              </w:rPr>
              <w:t>Perencanaan</w:t>
            </w:r>
            <w:proofErr w:type="spellEnd"/>
          </w:p>
        </w:tc>
        <w:tc>
          <w:tcPr>
            <w:tcW w:w="2977" w:type="dxa"/>
          </w:tcPr>
          <w:p w:rsidR="00B27540" w:rsidRPr="00A251FC" w:rsidRDefault="00B27540" w:rsidP="00AB12BC">
            <w:pPr>
              <w:pStyle w:val="BodyText"/>
              <w:spacing w:line="276" w:lineRule="auto"/>
              <w:ind w:right="-45"/>
              <w:jc w:val="center"/>
              <w:rPr>
                <w:rFonts w:ascii="Arial" w:hAnsi="Arial" w:cs="Arial"/>
                <w:sz w:val="22"/>
                <w:szCs w:val="22"/>
              </w:rPr>
            </w:pPr>
            <w:proofErr w:type="spellStart"/>
            <w:r w:rsidRPr="00A251FC">
              <w:rPr>
                <w:rFonts w:ascii="Arial" w:hAnsi="Arial" w:cs="Arial"/>
                <w:sz w:val="22"/>
                <w:szCs w:val="22"/>
              </w:rPr>
              <w:t>Tahapan</w:t>
            </w:r>
            <w:proofErr w:type="spellEnd"/>
            <w:r w:rsidRPr="00A251FC">
              <w:rPr>
                <w:rFonts w:ascii="Arial" w:hAnsi="Arial" w:cs="Arial"/>
                <w:sz w:val="22"/>
                <w:szCs w:val="22"/>
              </w:rPr>
              <w:t xml:space="preserve"> </w:t>
            </w:r>
            <w:proofErr w:type="spellStart"/>
            <w:r w:rsidRPr="00A251FC">
              <w:rPr>
                <w:rFonts w:ascii="Arial" w:hAnsi="Arial" w:cs="Arial"/>
                <w:sz w:val="22"/>
                <w:szCs w:val="22"/>
              </w:rPr>
              <w:t>Pelaksanaan</w:t>
            </w:r>
            <w:proofErr w:type="spellEnd"/>
          </w:p>
        </w:tc>
        <w:tc>
          <w:tcPr>
            <w:tcW w:w="3068" w:type="dxa"/>
          </w:tcPr>
          <w:p w:rsidR="00B27540" w:rsidRPr="00A251FC" w:rsidRDefault="00B27540" w:rsidP="00AB12BC">
            <w:pPr>
              <w:pStyle w:val="BodyText"/>
              <w:spacing w:line="276" w:lineRule="auto"/>
              <w:ind w:right="-45"/>
              <w:jc w:val="center"/>
              <w:rPr>
                <w:rFonts w:ascii="Arial" w:hAnsi="Arial" w:cs="Arial"/>
                <w:sz w:val="22"/>
                <w:szCs w:val="22"/>
              </w:rPr>
            </w:pPr>
            <w:proofErr w:type="spellStart"/>
            <w:r w:rsidRPr="00A251FC">
              <w:rPr>
                <w:rFonts w:ascii="Arial" w:hAnsi="Arial" w:cs="Arial"/>
                <w:sz w:val="22"/>
                <w:szCs w:val="22"/>
              </w:rPr>
              <w:t>Tahapan</w:t>
            </w:r>
            <w:proofErr w:type="spellEnd"/>
            <w:r w:rsidRPr="00A251FC">
              <w:rPr>
                <w:rFonts w:ascii="Arial" w:hAnsi="Arial" w:cs="Arial"/>
                <w:sz w:val="22"/>
                <w:szCs w:val="22"/>
              </w:rPr>
              <w:t xml:space="preserve"> </w:t>
            </w:r>
            <w:proofErr w:type="spellStart"/>
            <w:r w:rsidRPr="00A251FC">
              <w:rPr>
                <w:rFonts w:ascii="Arial" w:hAnsi="Arial" w:cs="Arial"/>
                <w:sz w:val="22"/>
                <w:szCs w:val="22"/>
              </w:rPr>
              <w:t>Pasca</w:t>
            </w:r>
            <w:proofErr w:type="spellEnd"/>
            <w:r w:rsidRPr="00A251FC">
              <w:rPr>
                <w:rFonts w:ascii="Arial" w:hAnsi="Arial" w:cs="Arial"/>
                <w:sz w:val="22"/>
                <w:szCs w:val="22"/>
              </w:rPr>
              <w:t xml:space="preserve"> </w:t>
            </w:r>
            <w:proofErr w:type="spellStart"/>
            <w:r w:rsidRPr="00A251FC">
              <w:rPr>
                <w:rFonts w:ascii="Arial" w:hAnsi="Arial" w:cs="Arial"/>
                <w:sz w:val="22"/>
                <w:szCs w:val="22"/>
              </w:rPr>
              <w:t>Pelaksanaan</w:t>
            </w:r>
            <w:proofErr w:type="spellEnd"/>
          </w:p>
        </w:tc>
      </w:tr>
      <w:tr w:rsidR="00B27540" w:rsidRPr="00A251FC" w:rsidTr="00B27540">
        <w:tc>
          <w:tcPr>
            <w:tcW w:w="2972" w:type="dxa"/>
          </w:tcPr>
          <w:p w:rsidR="00B27540" w:rsidRPr="00A251FC" w:rsidRDefault="00B27540" w:rsidP="00AB12BC">
            <w:pPr>
              <w:pStyle w:val="TableParagraph"/>
              <w:numPr>
                <w:ilvl w:val="0"/>
                <w:numId w:val="18"/>
              </w:numPr>
              <w:tabs>
                <w:tab w:val="left" w:pos="254"/>
              </w:tabs>
              <w:spacing w:line="276" w:lineRule="auto"/>
              <w:ind w:right="285"/>
              <w:rPr>
                <w:rFonts w:ascii="Arial" w:hAnsi="Arial" w:cs="Arial"/>
                <w:sz w:val="22"/>
                <w:szCs w:val="22"/>
              </w:rPr>
            </w:pPr>
            <w:r w:rsidRPr="00A251FC">
              <w:rPr>
                <w:rFonts w:ascii="Arial" w:hAnsi="Arial" w:cs="Arial"/>
                <w:sz w:val="22"/>
                <w:szCs w:val="22"/>
              </w:rPr>
              <w:t xml:space="preserve">Dilaksanakan </w:t>
            </w:r>
            <w:r w:rsidR="00312E49" w:rsidRPr="00A251FC">
              <w:rPr>
                <w:rFonts w:ascii="Arial" w:hAnsi="Arial" w:cs="Arial"/>
                <w:spacing w:val="-3"/>
                <w:sz w:val="22"/>
                <w:szCs w:val="22"/>
                <w:lang w:val="en-ID"/>
              </w:rPr>
              <w:t xml:space="preserve">pada </w:t>
            </w:r>
            <w:proofErr w:type="spellStart"/>
            <w:r w:rsidR="00312E49" w:rsidRPr="00A251FC">
              <w:rPr>
                <w:rFonts w:ascii="Arial" w:hAnsi="Arial" w:cs="Arial"/>
                <w:spacing w:val="-3"/>
                <w:sz w:val="22"/>
                <w:szCs w:val="22"/>
                <w:lang w:val="en-ID"/>
              </w:rPr>
              <w:t>saat</w:t>
            </w:r>
            <w:proofErr w:type="spellEnd"/>
            <w:r w:rsidR="00312E49" w:rsidRPr="00A251FC">
              <w:rPr>
                <w:rFonts w:ascii="Arial" w:hAnsi="Arial" w:cs="Arial"/>
                <w:spacing w:val="-3"/>
                <w:sz w:val="22"/>
                <w:szCs w:val="22"/>
                <w:lang w:val="en-ID"/>
              </w:rPr>
              <w:t xml:space="preserve"> </w:t>
            </w:r>
            <w:proofErr w:type="spellStart"/>
            <w:r w:rsidR="00312E49" w:rsidRPr="00A251FC">
              <w:rPr>
                <w:rFonts w:ascii="Arial" w:hAnsi="Arial" w:cs="Arial"/>
                <w:spacing w:val="-3"/>
                <w:sz w:val="22"/>
                <w:szCs w:val="22"/>
                <w:lang w:val="en-ID"/>
              </w:rPr>
              <w:t>penyelarasan</w:t>
            </w:r>
            <w:proofErr w:type="spellEnd"/>
            <w:r w:rsidRPr="00A251FC">
              <w:rPr>
                <w:rFonts w:ascii="Arial" w:hAnsi="Arial" w:cs="Arial"/>
                <w:sz w:val="22"/>
                <w:szCs w:val="22"/>
              </w:rPr>
              <w:t xml:space="preserve"> rencana pembangunan</w:t>
            </w:r>
            <w:r w:rsidR="00312E49" w:rsidRPr="00A251FC">
              <w:rPr>
                <w:rFonts w:ascii="Arial" w:hAnsi="Arial" w:cs="Arial"/>
                <w:sz w:val="22"/>
                <w:szCs w:val="22"/>
                <w:lang w:val="en-ID"/>
              </w:rPr>
              <w:t xml:space="preserve"> SKPD</w:t>
            </w:r>
          </w:p>
        </w:tc>
        <w:tc>
          <w:tcPr>
            <w:tcW w:w="2977" w:type="dxa"/>
          </w:tcPr>
          <w:p w:rsidR="00B27540" w:rsidRPr="00A251FC" w:rsidRDefault="002B6000" w:rsidP="00AB12BC">
            <w:pPr>
              <w:pStyle w:val="TableParagraph"/>
              <w:numPr>
                <w:ilvl w:val="0"/>
                <w:numId w:val="18"/>
              </w:numPr>
              <w:tabs>
                <w:tab w:val="left" w:pos="242"/>
              </w:tabs>
              <w:spacing w:line="276" w:lineRule="auto"/>
              <w:ind w:right="357"/>
              <w:rPr>
                <w:rFonts w:ascii="Arial" w:hAnsi="Arial" w:cs="Arial"/>
                <w:sz w:val="22"/>
                <w:szCs w:val="22"/>
              </w:rPr>
            </w:pPr>
            <w:r w:rsidRPr="00A251FC">
              <w:rPr>
                <w:rFonts w:ascii="Arial" w:hAnsi="Arial" w:cs="Arial"/>
                <w:sz w:val="22"/>
                <w:szCs w:val="22"/>
              </w:rPr>
              <w:t xml:space="preserve">Dilakukan pada saat pelaksanaan </w:t>
            </w:r>
            <w:r w:rsidR="006A7ADB" w:rsidRPr="00A251FC">
              <w:rPr>
                <w:rFonts w:ascii="Arial" w:hAnsi="Arial" w:cs="Arial"/>
                <w:sz w:val="22"/>
                <w:szCs w:val="22"/>
                <w:lang w:val="en-ID"/>
              </w:rPr>
              <w:t xml:space="preserve">RPJMD, </w:t>
            </w:r>
            <w:r w:rsidR="006A7ADB" w:rsidRPr="00A251FC">
              <w:rPr>
                <w:rFonts w:ascii="Arial" w:hAnsi="Arial" w:cs="Arial"/>
                <w:spacing w:val="-4"/>
                <w:sz w:val="22"/>
                <w:szCs w:val="22"/>
                <w:lang w:val="en-ID"/>
              </w:rPr>
              <w:t xml:space="preserve">RKPD, dan </w:t>
            </w:r>
            <w:proofErr w:type="spellStart"/>
            <w:r w:rsidR="006A7ADB" w:rsidRPr="00A251FC">
              <w:rPr>
                <w:rFonts w:ascii="Arial" w:hAnsi="Arial" w:cs="Arial"/>
                <w:spacing w:val="-4"/>
                <w:sz w:val="22"/>
                <w:szCs w:val="22"/>
                <w:lang w:val="en-ID"/>
              </w:rPr>
              <w:t>Renja</w:t>
            </w:r>
            <w:proofErr w:type="spellEnd"/>
            <w:r w:rsidR="00A251FC" w:rsidRPr="00A251FC">
              <w:rPr>
                <w:rFonts w:ascii="Arial" w:hAnsi="Arial" w:cs="Arial"/>
                <w:spacing w:val="-4"/>
                <w:sz w:val="22"/>
                <w:szCs w:val="22"/>
                <w:lang w:val="en-ID"/>
              </w:rPr>
              <w:t xml:space="preserve"> </w:t>
            </w:r>
            <w:proofErr w:type="spellStart"/>
            <w:r w:rsidR="00A251FC" w:rsidRPr="00A251FC">
              <w:rPr>
                <w:rFonts w:ascii="Arial" w:hAnsi="Arial" w:cs="Arial"/>
                <w:spacing w:val="-4"/>
                <w:sz w:val="22"/>
                <w:szCs w:val="22"/>
                <w:lang w:val="en-ID"/>
              </w:rPr>
              <w:t>perangkat</w:t>
            </w:r>
            <w:proofErr w:type="spellEnd"/>
            <w:r w:rsidR="00A251FC" w:rsidRPr="00A251FC">
              <w:rPr>
                <w:rFonts w:ascii="Arial" w:hAnsi="Arial" w:cs="Arial"/>
                <w:spacing w:val="-4"/>
                <w:sz w:val="22"/>
                <w:szCs w:val="22"/>
                <w:lang w:val="en-ID"/>
              </w:rPr>
              <w:t xml:space="preserve"> </w:t>
            </w:r>
            <w:proofErr w:type="spellStart"/>
            <w:r w:rsidR="00A251FC" w:rsidRPr="00A251FC">
              <w:rPr>
                <w:rFonts w:ascii="Arial" w:hAnsi="Arial" w:cs="Arial"/>
                <w:spacing w:val="-4"/>
                <w:sz w:val="22"/>
                <w:szCs w:val="22"/>
                <w:lang w:val="en-ID"/>
              </w:rPr>
              <w:t>daerah</w:t>
            </w:r>
            <w:proofErr w:type="spellEnd"/>
          </w:p>
        </w:tc>
        <w:tc>
          <w:tcPr>
            <w:tcW w:w="3068" w:type="dxa"/>
          </w:tcPr>
          <w:p w:rsidR="00B27540" w:rsidRPr="00A251FC" w:rsidRDefault="00A251FC" w:rsidP="00AB12BC">
            <w:pPr>
              <w:pStyle w:val="TableParagraph"/>
              <w:numPr>
                <w:ilvl w:val="0"/>
                <w:numId w:val="18"/>
              </w:numPr>
              <w:tabs>
                <w:tab w:val="left" w:pos="243"/>
              </w:tabs>
              <w:spacing w:line="276" w:lineRule="auto"/>
              <w:ind w:right="342"/>
              <w:rPr>
                <w:rFonts w:ascii="Arial" w:hAnsi="Arial" w:cs="Arial"/>
                <w:sz w:val="22"/>
                <w:szCs w:val="22"/>
              </w:rPr>
            </w:pPr>
            <w:r w:rsidRPr="00A251FC">
              <w:rPr>
                <w:rFonts w:ascii="Arial" w:hAnsi="Arial" w:cs="Arial"/>
                <w:sz w:val="22"/>
                <w:szCs w:val="22"/>
              </w:rPr>
              <w:t xml:space="preserve">Dilaksanakan setelah pelaksanaan </w:t>
            </w:r>
            <w:r w:rsidRPr="00A251FC">
              <w:rPr>
                <w:rFonts w:ascii="Arial" w:hAnsi="Arial" w:cs="Arial"/>
                <w:spacing w:val="-3"/>
                <w:sz w:val="22"/>
                <w:szCs w:val="22"/>
                <w:lang w:val="en-ID"/>
              </w:rPr>
              <w:t xml:space="preserve">RPJMD, RKPD dan </w:t>
            </w:r>
            <w:proofErr w:type="spellStart"/>
            <w:r w:rsidRPr="00A251FC">
              <w:rPr>
                <w:rFonts w:ascii="Arial" w:hAnsi="Arial" w:cs="Arial"/>
                <w:spacing w:val="-3"/>
                <w:sz w:val="22"/>
                <w:szCs w:val="22"/>
                <w:lang w:val="en-ID"/>
              </w:rPr>
              <w:t>Renja</w:t>
            </w:r>
            <w:proofErr w:type="spellEnd"/>
            <w:r w:rsidRPr="00A251FC">
              <w:rPr>
                <w:rFonts w:ascii="Arial" w:hAnsi="Arial" w:cs="Arial"/>
                <w:spacing w:val="-3"/>
                <w:sz w:val="22"/>
                <w:szCs w:val="22"/>
                <w:lang w:val="en-ID"/>
              </w:rPr>
              <w:t xml:space="preserve"> </w:t>
            </w:r>
            <w:proofErr w:type="spellStart"/>
            <w:r w:rsidRPr="00A251FC">
              <w:rPr>
                <w:rFonts w:ascii="Arial" w:hAnsi="Arial" w:cs="Arial"/>
                <w:spacing w:val="-3"/>
                <w:sz w:val="22"/>
                <w:szCs w:val="22"/>
                <w:lang w:val="en-ID"/>
              </w:rPr>
              <w:t>perangkat</w:t>
            </w:r>
            <w:proofErr w:type="spellEnd"/>
            <w:r w:rsidRPr="00A251FC">
              <w:rPr>
                <w:rFonts w:ascii="Arial" w:hAnsi="Arial" w:cs="Arial"/>
                <w:spacing w:val="-3"/>
                <w:sz w:val="22"/>
                <w:szCs w:val="22"/>
                <w:lang w:val="en-ID"/>
              </w:rPr>
              <w:t xml:space="preserve"> </w:t>
            </w:r>
            <w:proofErr w:type="spellStart"/>
            <w:r w:rsidRPr="00A251FC">
              <w:rPr>
                <w:rFonts w:ascii="Arial" w:hAnsi="Arial" w:cs="Arial"/>
                <w:spacing w:val="-3"/>
                <w:sz w:val="22"/>
                <w:szCs w:val="22"/>
                <w:lang w:val="en-ID"/>
              </w:rPr>
              <w:t>daerah</w:t>
            </w:r>
            <w:proofErr w:type="spellEnd"/>
            <w:r w:rsidRPr="00A251FC">
              <w:rPr>
                <w:rFonts w:ascii="Arial" w:hAnsi="Arial" w:cs="Arial"/>
                <w:spacing w:val="-3"/>
                <w:sz w:val="22"/>
                <w:szCs w:val="22"/>
                <w:lang w:val="en-ID"/>
              </w:rPr>
              <w:t xml:space="preserve"> (</w:t>
            </w:r>
            <w:proofErr w:type="spellStart"/>
            <w:r w:rsidRPr="00A251FC">
              <w:rPr>
                <w:rFonts w:ascii="Arial" w:hAnsi="Arial" w:cs="Arial"/>
                <w:spacing w:val="-3"/>
                <w:sz w:val="22"/>
                <w:szCs w:val="22"/>
                <w:lang w:val="en-ID"/>
              </w:rPr>
              <w:t>triwulan</w:t>
            </w:r>
            <w:proofErr w:type="spellEnd"/>
            <w:r w:rsidRPr="00A251FC">
              <w:rPr>
                <w:rFonts w:ascii="Arial" w:hAnsi="Arial" w:cs="Arial"/>
                <w:spacing w:val="-3"/>
                <w:sz w:val="22"/>
                <w:szCs w:val="22"/>
                <w:lang w:val="en-ID"/>
              </w:rPr>
              <w:t xml:space="preserve"> 4) </w:t>
            </w:r>
            <w:proofErr w:type="spellStart"/>
            <w:r w:rsidRPr="00A251FC">
              <w:rPr>
                <w:rFonts w:ascii="Arial" w:hAnsi="Arial" w:cs="Arial"/>
                <w:spacing w:val="-3"/>
                <w:sz w:val="22"/>
                <w:szCs w:val="22"/>
                <w:lang w:val="en-ID"/>
              </w:rPr>
              <w:t>setiap</w:t>
            </w:r>
            <w:proofErr w:type="spellEnd"/>
            <w:r w:rsidRPr="00A251FC">
              <w:rPr>
                <w:rFonts w:ascii="Arial" w:hAnsi="Arial" w:cs="Arial"/>
                <w:spacing w:val="-3"/>
                <w:sz w:val="22"/>
                <w:szCs w:val="22"/>
                <w:lang w:val="en-ID"/>
              </w:rPr>
              <w:t xml:space="preserve"> </w:t>
            </w:r>
            <w:proofErr w:type="spellStart"/>
            <w:r w:rsidRPr="00A251FC">
              <w:rPr>
                <w:rFonts w:ascii="Arial" w:hAnsi="Arial" w:cs="Arial"/>
                <w:spacing w:val="-3"/>
                <w:sz w:val="22"/>
                <w:szCs w:val="22"/>
                <w:lang w:val="en-ID"/>
              </w:rPr>
              <w:t>tahun</w:t>
            </w:r>
            <w:proofErr w:type="spellEnd"/>
            <w:r w:rsidRPr="00A251FC">
              <w:rPr>
                <w:rFonts w:ascii="Arial" w:hAnsi="Arial" w:cs="Arial"/>
                <w:spacing w:val="-3"/>
                <w:sz w:val="22"/>
                <w:szCs w:val="22"/>
                <w:lang w:val="en-ID"/>
              </w:rPr>
              <w:t xml:space="preserve"> </w:t>
            </w:r>
            <w:proofErr w:type="spellStart"/>
            <w:r w:rsidRPr="00A251FC">
              <w:rPr>
                <w:rFonts w:ascii="Arial" w:hAnsi="Arial" w:cs="Arial"/>
                <w:spacing w:val="-3"/>
                <w:sz w:val="22"/>
                <w:szCs w:val="22"/>
                <w:lang w:val="en-ID"/>
              </w:rPr>
              <w:t>anggaran</w:t>
            </w:r>
            <w:proofErr w:type="spellEnd"/>
          </w:p>
        </w:tc>
      </w:tr>
      <w:tr w:rsidR="00B27540" w:rsidRPr="00A251FC" w:rsidTr="00B27540">
        <w:tc>
          <w:tcPr>
            <w:tcW w:w="2972" w:type="dxa"/>
          </w:tcPr>
          <w:p w:rsidR="00312E49" w:rsidRPr="00A251FC" w:rsidRDefault="00312E49" w:rsidP="00AB12BC">
            <w:pPr>
              <w:pStyle w:val="TableParagraph"/>
              <w:numPr>
                <w:ilvl w:val="0"/>
                <w:numId w:val="18"/>
              </w:numPr>
              <w:tabs>
                <w:tab w:val="left" w:pos="254"/>
              </w:tabs>
              <w:spacing w:line="276" w:lineRule="auto"/>
              <w:ind w:right="285"/>
              <w:rPr>
                <w:rFonts w:ascii="Arial" w:hAnsi="Arial" w:cs="Arial"/>
                <w:sz w:val="22"/>
                <w:szCs w:val="22"/>
              </w:rPr>
            </w:pPr>
            <w:proofErr w:type="spellStart"/>
            <w:r w:rsidRPr="00A251FC">
              <w:rPr>
                <w:rFonts w:ascii="Arial" w:hAnsi="Arial" w:cs="Arial"/>
                <w:sz w:val="22"/>
                <w:szCs w:val="22"/>
                <w:lang w:val="en-ID"/>
              </w:rPr>
              <w:t>Penentuan</w:t>
            </w:r>
            <w:proofErr w:type="spellEnd"/>
            <w:r w:rsidRPr="00A251FC">
              <w:rPr>
                <w:rFonts w:ascii="Arial" w:hAnsi="Arial" w:cs="Arial"/>
                <w:sz w:val="22"/>
                <w:szCs w:val="22"/>
                <w:lang w:val="en-ID"/>
              </w:rPr>
              <w:t xml:space="preserve"> program</w:t>
            </w:r>
            <w:r w:rsidRPr="00A251FC">
              <w:rPr>
                <w:rFonts w:ascii="Arial" w:hAnsi="Arial" w:cs="Arial"/>
                <w:sz w:val="22"/>
                <w:szCs w:val="22"/>
              </w:rPr>
              <w:t xml:space="preserve"> prioritas dari berbagai alternatif </w:t>
            </w:r>
            <w:proofErr w:type="spellStart"/>
            <w:r w:rsidRPr="00A251FC">
              <w:rPr>
                <w:rFonts w:ascii="Arial" w:hAnsi="Arial" w:cs="Arial"/>
                <w:sz w:val="22"/>
                <w:szCs w:val="22"/>
                <w:lang w:val="en-ID"/>
              </w:rPr>
              <w:t>dalam</w:t>
            </w:r>
            <w:proofErr w:type="spellEnd"/>
            <w:r w:rsidRPr="00A251FC">
              <w:rPr>
                <w:rFonts w:ascii="Arial" w:hAnsi="Arial" w:cs="Arial"/>
                <w:sz w:val="22"/>
                <w:szCs w:val="22"/>
                <w:lang w:val="en-ID"/>
              </w:rPr>
              <w:t xml:space="preserve"> </w:t>
            </w:r>
            <w:proofErr w:type="spellStart"/>
            <w:r w:rsidRPr="00A251FC">
              <w:rPr>
                <w:rFonts w:ascii="Arial" w:hAnsi="Arial" w:cs="Arial"/>
                <w:sz w:val="22"/>
                <w:szCs w:val="22"/>
                <w:lang w:val="en-ID"/>
              </w:rPr>
              <w:t>upaya</w:t>
            </w:r>
            <w:proofErr w:type="spellEnd"/>
            <w:r w:rsidRPr="00A251FC">
              <w:rPr>
                <w:rFonts w:ascii="Arial" w:hAnsi="Arial" w:cs="Arial"/>
                <w:sz w:val="22"/>
                <w:szCs w:val="22"/>
                <w:lang w:val="en-ID"/>
              </w:rPr>
              <w:t xml:space="preserve"> </w:t>
            </w:r>
            <w:proofErr w:type="spellStart"/>
            <w:r w:rsidRPr="00A251FC">
              <w:rPr>
                <w:rFonts w:ascii="Arial" w:hAnsi="Arial" w:cs="Arial"/>
                <w:sz w:val="22"/>
                <w:szCs w:val="22"/>
                <w:lang w:val="en-ID"/>
              </w:rPr>
              <w:t>pencapaian</w:t>
            </w:r>
            <w:proofErr w:type="spellEnd"/>
            <w:r w:rsidRPr="00A251FC">
              <w:rPr>
                <w:rFonts w:ascii="Arial" w:hAnsi="Arial" w:cs="Arial"/>
                <w:sz w:val="22"/>
                <w:szCs w:val="22"/>
                <w:lang w:val="en-ID"/>
              </w:rPr>
              <w:t xml:space="preserve"> </w:t>
            </w:r>
            <w:proofErr w:type="spellStart"/>
            <w:r w:rsidRPr="00A251FC">
              <w:rPr>
                <w:rFonts w:ascii="Arial" w:hAnsi="Arial" w:cs="Arial"/>
                <w:sz w:val="22"/>
                <w:szCs w:val="22"/>
                <w:lang w:val="en-ID"/>
              </w:rPr>
              <w:t>Visi</w:t>
            </w:r>
            <w:proofErr w:type="spellEnd"/>
            <w:r w:rsidRPr="00A251FC">
              <w:rPr>
                <w:rFonts w:ascii="Arial" w:hAnsi="Arial" w:cs="Arial"/>
                <w:sz w:val="22"/>
                <w:szCs w:val="22"/>
                <w:lang w:val="en-ID"/>
              </w:rPr>
              <w:t xml:space="preserve"> dan </w:t>
            </w:r>
            <w:proofErr w:type="spellStart"/>
            <w:r w:rsidRPr="00A251FC">
              <w:rPr>
                <w:rFonts w:ascii="Arial" w:hAnsi="Arial" w:cs="Arial"/>
                <w:sz w:val="22"/>
                <w:szCs w:val="22"/>
                <w:lang w:val="en-ID"/>
              </w:rPr>
              <w:t>Misi</w:t>
            </w:r>
            <w:proofErr w:type="spellEnd"/>
            <w:r w:rsidRPr="00A251FC">
              <w:rPr>
                <w:rFonts w:ascii="Arial" w:hAnsi="Arial" w:cs="Arial"/>
                <w:sz w:val="22"/>
                <w:szCs w:val="22"/>
                <w:lang w:val="en-ID"/>
              </w:rPr>
              <w:t xml:space="preserve"> </w:t>
            </w:r>
            <w:proofErr w:type="spellStart"/>
            <w:r w:rsidRPr="00A251FC">
              <w:rPr>
                <w:rFonts w:ascii="Arial" w:hAnsi="Arial" w:cs="Arial"/>
                <w:sz w:val="22"/>
                <w:szCs w:val="22"/>
                <w:lang w:val="en-ID"/>
              </w:rPr>
              <w:t>Pemerintah</w:t>
            </w:r>
            <w:proofErr w:type="spellEnd"/>
            <w:r w:rsidRPr="00A251FC">
              <w:rPr>
                <w:rFonts w:ascii="Arial" w:hAnsi="Arial" w:cs="Arial"/>
                <w:sz w:val="22"/>
                <w:szCs w:val="22"/>
                <w:lang w:val="en-ID"/>
              </w:rPr>
              <w:t xml:space="preserve"> </w:t>
            </w:r>
            <w:proofErr w:type="spellStart"/>
            <w:r w:rsidRPr="00A251FC">
              <w:rPr>
                <w:rFonts w:ascii="Arial" w:hAnsi="Arial" w:cs="Arial"/>
                <w:sz w:val="22"/>
                <w:szCs w:val="22"/>
                <w:lang w:val="en-ID"/>
              </w:rPr>
              <w:t>Provinsi</w:t>
            </w:r>
            <w:proofErr w:type="spellEnd"/>
            <w:r w:rsidRPr="00A251FC">
              <w:rPr>
                <w:rFonts w:ascii="Arial" w:hAnsi="Arial" w:cs="Arial"/>
                <w:sz w:val="22"/>
                <w:szCs w:val="22"/>
                <w:lang w:val="en-ID"/>
              </w:rPr>
              <w:t xml:space="preserve"> </w:t>
            </w:r>
            <w:proofErr w:type="spellStart"/>
            <w:r w:rsidRPr="00A251FC">
              <w:rPr>
                <w:rFonts w:ascii="Arial" w:hAnsi="Arial" w:cs="Arial"/>
                <w:sz w:val="22"/>
                <w:szCs w:val="22"/>
                <w:lang w:val="en-ID"/>
              </w:rPr>
              <w:t>Kaltim</w:t>
            </w:r>
            <w:proofErr w:type="spellEnd"/>
          </w:p>
          <w:p w:rsidR="00B27540" w:rsidRPr="00A251FC" w:rsidRDefault="00B27540" w:rsidP="00AB12BC">
            <w:pPr>
              <w:pStyle w:val="BodyText"/>
              <w:spacing w:line="276" w:lineRule="auto"/>
              <w:ind w:right="-45"/>
              <w:jc w:val="both"/>
              <w:rPr>
                <w:rFonts w:ascii="Arial" w:hAnsi="Arial" w:cs="Arial"/>
                <w:sz w:val="22"/>
                <w:szCs w:val="22"/>
              </w:rPr>
            </w:pPr>
          </w:p>
        </w:tc>
        <w:tc>
          <w:tcPr>
            <w:tcW w:w="2977" w:type="dxa"/>
          </w:tcPr>
          <w:p w:rsidR="00B27540" w:rsidRPr="00A251FC" w:rsidRDefault="006A7ADB" w:rsidP="00AB12BC">
            <w:pPr>
              <w:pStyle w:val="BodyText"/>
              <w:numPr>
                <w:ilvl w:val="0"/>
                <w:numId w:val="19"/>
              </w:numPr>
              <w:spacing w:line="276" w:lineRule="auto"/>
              <w:ind w:left="313" w:right="-45" w:hanging="141"/>
              <w:rPr>
                <w:rFonts w:ascii="Arial" w:hAnsi="Arial" w:cs="Arial"/>
                <w:sz w:val="22"/>
                <w:szCs w:val="22"/>
              </w:rPr>
            </w:pPr>
            <w:proofErr w:type="spellStart"/>
            <w:r w:rsidRPr="00A251FC">
              <w:rPr>
                <w:rFonts w:ascii="Arial" w:hAnsi="Arial" w:cs="Arial"/>
                <w:sz w:val="22"/>
                <w:szCs w:val="22"/>
              </w:rPr>
              <w:t>Untuk</w:t>
            </w:r>
            <w:proofErr w:type="spellEnd"/>
            <w:r w:rsidRPr="00A251FC">
              <w:rPr>
                <w:rFonts w:ascii="Arial" w:hAnsi="Arial" w:cs="Arial"/>
                <w:sz w:val="22"/>
                <w:szCs w:val="22"/>
              </w:rPr>
              <w:t xml:space="preserve"> </w:t>
            </w:r>
            <w:proofErr w:type="spellStart"/>
            <w:r w:rsidRPr="00A251FC">
              <w:rPr>
                <w:rFonts w:ascii="Arial" w:hAnsi="Arial" w:cs="Arial"/>
                <w:sz w:val="22"/>
                <w:szCs w:val="22"/>
              </w:rPr>
              <w:t>menentukan</w:t>
            </w:r>
            <w:proofErr w:type="spellEnd"/>
            <w:r w:rsidRPr="00A251FC">
              <w:rPr>
                <w:rFonts w:ascii="Arial" w:hAnsi="Arial" w:cs="Arial"/>
                <w:sz w:val="22"/>
                <w:szCs w:val="22"/>
              </w:rPr>
              <w:t xml:space="preserve"> </w:t>
            </w:r>
            <w:proofErr w:type="spellStart"/>
            <w:r w:rsidRPr="00A251FC">
              <w:rPr>
                <w:rFonts w:ascii="Arial" w:hAnsi="Arial" w:cs="Arial"/>
                <w:spacing w:val="-3"/>
                <w:sz w:val="22"/>
                <w:szCs w:val="22"/>
              </w:rPr>
              <w:t>tingkat</w:t>
            </w:r>
            <w:proofErr w:type="spellEnd"/>
            <w:r w:rsidRPr="00A251FC">
              <w:rPr>
                <w:rFonts w:ascii="Arial" w:hAnsi="Arial" w:cs="Arial"/>
                <w:spacing w:val="-3"/>
                <w:sz w:val="22"/>
                <w:szCs w:val="22"/>
              </w:rPr>
              <w:t xml:space="preserve"> </w:t>
            </w:r>
            <w:proofErr w:type="spellStart"/>
            <w:r w:rsidRPr="00A251FC">
              <w:rPr>
                <w:rFonts w:ascii="Arial" w:hAnsi="Arial" w:cs="Arial"/>
                <w:sz w:val="22"/>
                <w:szCs w:val="22"/>
              </w:rPr>
              <w:t>kemajuan</w:t>
            </w:r>
            <w:proofErr w:type="spellEnd"/>
            <w:r w:rsidRPr="00A251FC">
              <w:rPr>
                <w:rFonts w:ascii="Arial" w:hAnsi="Arial" w:cs="Arial"/>
                <w:sz w:val="22"/>
                <w:szCs w:val="22"/>
              </w:rPr>
              <w:t xml:space="preserve"> </w:t>
            </w:r>
            <w:proofErr w:type="spellStart"/>
            <w:r w:rsidRPr="00A251FC">
              <w:rPr>
                <w:rFonts w:ascii="Arial" w:hAnsi="Arial" w:cs="Arial"/>
                <w:sz w:val="22"/>
                <w:szCs w:val="22"/>
              </w:rPr>
              <w:t>pelaksanan</w:t>
            </w:r>
            <w:proofErr w:type="spellEnd"/>
            <w:r w:rsidRPr="00A251FC">
              <w:rPr>
                <w:rFonts w:ascii="Arial" w:hAnsi="Arial" w:cs="Arial"/>
                <w:sz w:val="22"/>
                <w:szCs w:val="22"/>
              </w:rPr>
              <w:t xml:space="preserve"> </w:t>
            </w:r>
            <w:r w:rsidR="00A251FC" w:rsidRPr="00A251FC">
              <w:rPr>
                <w:rFonts w:ascii="Arial" w:hAnsi="Arial" w:cs="Arial"/>
                <w:sz w:val="22"/>
                <w:szCs w:val="22"/>
              </w:rPr>
              <w:t xml:space="preserve">RPJMD, RKPD dan </w:t>
            </w:r>
            <w:proofErr w:type="spellStart"/>
            <w:r w:rsidR="00A251FC" w:rsidRPr="00A251FC">
              <w:rPr>
                <w:rFonts w:ascii="Arial" w:hAnsi="Arial" w:cs="Arial"/>
                <w:sz w:val="22"/>
                <w:szCs w:val="22"/>
              </w:rPr>
              <w:t>Renja</w:t>
            </w:r>
            <w:proofErr w:type="spellEnd"/>
            <w:r w:rsidR="00A251FC" w:rsidRPr="00A251FC">
              <w:rPr>
                <w:rFonts w:ascii="Arial" w:hAnsi="Arial" w:cs="Arial"/>
                <w:sz w:val="22"/>
                <w:szCs w:val="22"/>
              </w:rPr>
              <w:t xml:space="preserve"> </w:t>
            </w:r>
            <w:proofErr w:type="spellStart"/>
            <w:r w:rsidR="00A251FC" w:rsidRPr="00A251FC">
              <w:rPr>
                <w:rFonts w:ascii="Arial" w:hAnsi="Arial" w:cs="Arial"/>
                <w:sz w:val="22"/>
                <w:szCs w:val="22"/>
              </w:rPr>
              <w:t>perangkat</w:t>
            </w:r>
            <w:proofErr w:type="spellEnd"/>
            <w:r w:rsidR="00A251FC" w:rsidRPr="00A251FC">
              <w:rPr>
                <w:rFonts w:ascii="Arial" w:hAnsi="Arial" w:cs="Arial"/>
                <w:sz w:val="22"/>
                <w:szCs w:val="22"/>
              </w:rPr>
              <w:t xml:space="preserve"> </w:t>
            </w:r>
            <w:proofErr w:type="spellStart"/>
            <w:r w:rsidR="00A251FC" w:rsidRPr="00A251FC">
              <w:rPr>
                <w:rFonts w:ascii="Arial" w:hAnsi="Arial" w:cs="Arial"/>
                <w:sz w:val="22"/>
                <w:szCs w:val="22"/>
              </w:rPr>
              <w:t>daerah</w:t>
            </w:r>
            <w:proofErr w:type="spellEnd"/>
            <w:r w:rsidRPr="00A251FC">
              <w:rPr>
                <w:rFonts w:ascii="Arial" w:hAnsi="Arial" w:cs="Arial"/>
                <w:sz w:val="22"/>
                <w:szCs w:val="22"/>
              </w:rPr>
              <w:t xml:space="preserve"> </w:t>
            </w:r>
            <w:proofErr w:type="spellStart"/>
            <w:r w:rsidRPr="00A251FC">
              <w:rPr>
                <w:rFonts w:ascii="Arial" w:hAnsi="Arial" w:cs="Arial"/>
                <w:sz w:val="22"/>
                <w:szCs w:val="22"/>
              </w:rPr>
              <w:t>dibandingkan</w:t>
            </w:r>
            <w:proofErr w:type="spellEnd"/>
            <w:r w:rsidRPr="00A251FC">
              <w:rPr>
                <w:rFonts w:ascii="Arial" w:hAnsi="Arial" w:cs="Arial"/>
                <w:sz w:val="22"/>
                <w:szCs w:val="22"/>
              </w:rPr>
              <w:t xml:space="preserve"> </w:t>
            </w:r>
            <w:proofErr w:type="spellStart"/>
            <w:r w:rsidRPr="00A251FC">
              <w:rPr>
                <w:rFonts w:ascii="Arial" w:hAnsi="Arial" w:cs="Arial"/>
                <w:sz w:val="22"/>
                <w:szCs w:val="22"/>
              </w:rPr>
              <w:t>dengan</w:t>
            </w:r>
            <w:proofErr w:type="spellEnd"/>
            <w:r w:rsidRPr="00A251FC">
              <w:rPr>
                <w:rFonts w:ascii="Arial" w:hAnsi="Arial" w:cs="Arial"/>
                <w:sz w:val="22"/>
                <w:szCs w:val="22"/>
              </w:rPr>
              <w:t xml:space="preserve"> </w:t>
            </w:r>
            <w:proofErr w:type="spellStart"/>
            <w:r w:rsidRPr="00A251FC">
              <w:rPr>
                <w:rFonts w:ascii="Arial" w:hAnsi="Arial" w:cs="Arial"/>
                <w:sz w:val="22"/>
                <w:szCs w:val="22"/>
              </w:rPr>
              <w:t>rencana</w:t>
            </w:r>
            <w:proofErr w:type="spellEnd"/>
            <w:r w:rsidRPr="00A251FC">
              <w:rPr>
                <w:rFonts w:ascii="Arial" w:hAnsi="Arial" w:cs="Arial"/>
                <w:sz w:val="22"/>
                <w:szCs w:val="22"/>
              </w:rPr>
              <w:t xml:space="preserve"> yang </w:t>
            </w:r>
            <w:proofErr w:type="spellStart"/>
            <w:r w:rsidRPr="00A251FC">
              <w:rPr>
                <w:rFonts w:ascii="Arial" w:hAnsi="Arial" w:cs="Arial"/>
                <w:sz w:val="22"/>
                <w:szCs w:val="22"/>
              </w:rPr>
              <w:t>telah</w:t>
            </w:r>
            <w:proofErr w:type="spellEnd"/>
            <w:r w:rsidRPr="00A251FC">
              <w:rPr>
                <w:rFonts w:ascii="Arial" w:hAnsi="Arial" w:cs="Arial"/>
                <w:sz w:val="22"/>
                <w:szCs w:val="22"/>
              </w:rPr>
              <w:t xml:space="preserve"> </w:t>
            </w:r>
            <w:proofErr w:type="spellStart"/>
            <w:r w:rsidRPr="00A251FC">
              <w:rPr>
                <w:rFonts w:ascii="Arial" w:hAnsi="Arial" w:cs="Arial"/>
                <w:sz w:val="22"/>
                <w:szCs w:val="22"/>
              </w:rPr>
              <w:t>ditentukan</w:t>
            </w:r>
            <w:proofErr w:type="spellEnd"/>
            <w:r w:rsidRPr="00A251FC">
              <w:rPr>
                <w:rFonts w:ascii="Arial" w:hAnsi="Arial" w:cs="Arial"/>
                <w:sz w:val="22"/>
                <w:szCs w:val="22"/>
              </w:rPr>
              <w:t xml:space="preserve"> </w:t>
            </w:r>
            <w:proofErr w:type="spellStart"/>
            <w:r w:rsidRPr="00A251FC">
              <w:rPr>
                <w:rFonts w:ascii="Arial" w:hAnsi="Arial" w:cs="Arial"/>
                <w:sz w:val="22"/>
                <w:szCs w:val="22"/>
              </w:rPr>
              <w:t>sebelumnya</w:t>
            </w:r>
            <w:proofErr w:type="spellEnd"/>
          </w:p>
        </w:tc>
        <w:tc>
          <w:tcPr>
            <w:tcW w:w="3068" w:type="dxa"/>
          </w:tcPr>
          <w:p w:rsidR="00B27540" w:rsidRPr="00A251FC" w:rsidRDefault="00A251FC" w:rsidP="00AB12BC">
            <w:pPr>
              <w:pStyle w:val="TableParagraph"/>
              <w:numPr>
                <w:ilvl w:val="0"/>
                <w:numId w:val="19"/>
              </w:numPr>
              <w:tabs>
                <w:tab w:val="left" w:pos="243"/>
              </w:tabs>
              <w:spacing w:line="276" w:lineRule="auto"/>
              <w:ind w:left="328" w:right="95" w:hanging="230"/>
              <w:rPr>
                <w:rFonts w:ascii="Arial" w:hAnsi="Arial" w:cs="Arial"/>
                <w:sz w:val="22"/>
                <w:szCs w:val="22"/>
              </w:rPr>
            </w:pPr>
            <w:r w:rsidRPr="00A251FC">
              <w:rPr>
                <w:rFonts w:ascii="Arial" w:hAnsi="Arial" w:cs="Arial"/>
                <w:sz w:val="22"/>
                <w:szCs w:val="22"/>
              </w:rPr>
              <w:t>Untuk mereview apakah pencapaian (Keluaran/hasil/dampak) program mampu pencapaian Visi dan Misi dan mengatasi masalah pemb</w:t>
            </w:r>
            <w:proofErr w:type="spellStart"/>
            <w:r w:rsidRPr="00A251FC">
              <w:rPr>
                <w:rFonts w:ascii="Arial" w:hAnsi="Arial" w:cs="Arial"/>
                <w:sz w:val="22"/>
                <w:szCs w:val="22"/>
                <w:lang w:val="en-ID"/>
              </w:rPr>
              <w:t>angunan</w:t>
            </w:r>
            <w:proofErr w:type="spellEnd"/>
          </w:p>
        </w:tc>
      </w:tr>
      <w:tr w:rsidR="00A251FC" w:rsidRPr="00A251FC" w:rsidTr="00B27540">
        <w:tc>
          <w:tcPr>
            <w:tcW w:w="2972" w:type="dxa"/>
          </w:tcPr>
          <w:p w:rsidR="00A251FC" w:rsidRPr="00A251FC" w:rsidRDefault="00A251FC" w:rsidP="00AB12BC">
            <w:pPr>
              <w:pStyle w:val="TableParagraph"/>
              <w:tabs>
                <w:tab w:val="left" w:pos="254"/>
              </w:tabs>
              <w:spacing w:line="276" w:lineRule="auto"/>
              <w:ind w:left="253" w:right="285"/>
              <w:rPr>
                <w:rFonts w:ascii="Arial" w:hAnsi="Arial" w:cs="Arial"/>
                <w:sz w:val="22"/>
                <w:szCs w:val="22"/>
                <w:lang w:val="en-ID"/>
              </w:rPr>
            </w:pPr>
          </w:p>
        </w:tc>
        <w:tc>
          <w:tcPr>
            <w:tcW w:w="2977" w:type="dxa"/>
          </w:tcPr>
          <w:p w:rsidR="00A251FC" w:rsidRPr="00A251FC" w:rsidRDefault="00A251FC" w:rsidP="00AB12BC">
            <w:pPr>
              <w:pStyle w:val="BodyText"/>
              <w:spacing w:line="276" w:lineRule="auto"/>
              <w:ind w:left="313" w:right="-45"/>
              <w:rPr>
                <w:rFonts w:ascii="Arial" w:hAnsi="Arial" w:cs="Arial"/>
                <w:sz w:val="22"/>
                <w:szCs w:val="22"/>
              </w:rPr>
            </w:pPr>
          </w:p>
        </w:tc>
        <w:tc>
          <w:tcPr>
            <w:tcW w:w="3068" w:type="dxa"/>
          </w:tcPr>
          <w:p w:rsidR="00A251FC" w:rsidRPr="00A251FC" w:rsidRDefault="00A251FC" w:rsidP="00AB12BC">
            <w:pPr>
              <w:pStyle w:val="TableParagraph"/>
              <w:numPr>
                <w:ilvl w:val="0"/>
                <w:numId w:val="19"/>
              </w:numPr>
              <w:tabs>
                <w:tab w:val="left" w:pos="243"/>
              </w:tabs>
              <w:spacing w:line="276" w:lineRule="auto"/>
              <w:ind w:left="328" w:right="95" w:hanging="230"/>
              <w:rPr>
                <w:rFonts w:ascii="Arial" w:hAnsi="Arial" w:cs="Arial"/>
                <w:sz w:val="22"/>
                <w:szCs w:val="22"/>
              </w:rPr>
            </w:pPr>
            <w:r w:rsidRPr="00A251FC">
              <w:rPr>
                <w:rFonts w:ascii="Arial" w:hAnsi="Arial" w:cs="Arial"/>
                <w:sz w:val="22"/>
                <w:szCs w:val="22"/>
              </w:rPr>
              <w:t>Untuk menilai</w:t>
            </w:r>
            <w:r w:rsidRPr="00A251FC">
              <w:rPr>
                <w:rFonts w:ascii="Arial" w:hAnsi="Arial" w:cs="Arial"/>
                <w:spacing w:val="-4"/>
                <w:sz w:val="22"/>
                <w:szCs w:val="22"/>
              </w:rPr>
              <w:t xml:space="preserve"> </w:t>
            </w:r>
            <w:r w:rsidRPr="00A251FC">
              <w:rPr>
                <w:rFonts w:ascii="Arial" w:hAnsi="Arial" w:cs="Arial"/>
                <w:sz w:val="22"/>
                <w:szCs w:val="22"/>
              </w:rPr>
              <w:t>efisiens</w:t>
            </w:r>
            <w:proofErr w:type="spellStart"/>
            <w:r w:rsidRPr="00A251FC">
              <w:rPr>
                <w:rFonts w:ascii="Arial" w:hAnsi="Arial" w:cs="Arial"/>
                <w:sz w:val="22"/>
                <w:szCs w:val="22"/>
                <w:lang w:val="en-ID"/>
              </w:rPr>
              <w:t>i</w:t>
            </w:r>
            <w:proofErr w:type="spellEnd"/>
            <w:r w:rsidRPr="00A251FC">
              <w:rPr>
                <w:rFonts w:ascii="Arial" w:hAnsi="Arial" w:cs="Arial"/>
                <w:sz w:val="22"/>
                <w:szCs w:val="22"/>
                <w:lang w:val="en-ID"/>
              </w:rPr>
              <w:t xml:space="preserve"> </w:t>
            </w:r>
            <w:r w:rsidRPr="00A251FC">
              <w:rPr>
                <w:rFonts w:ascii="Arial" w:hAnsi="Arial" w:cs="Arial"/>
                <w:sz w:val="22"/>
                <w:szCs w:val="22"/>
              </w:rPr>
              <w:t>(Keluaran dan hasil dibandingkan masukan), efektivitas (Hasil dan dampak terhadap sasaran), ataupun manfaat (Dampak terhadap kebutuhan) dari suatu program</w:t>
            </w:r>
            <w:r>
              <w:rPr>
                <w:rFonts w:ascii="Arial" w:hAnsi="Arial" w:cs="Arial"/>
                <w:sz w:val="22"/>
                <w:szCs w:val="22"/>
                <w:lang w:val="en-ID"/>
              </w:rPr>
              <w:t xml:space="preserve"> </w:t>
            </w:r>
            <w:proofErr w:type="spellStart"/>
            <w:r>
              <w:rPr>
                <w:rFonts w:ascii="Arial" w:hAnsi="Arial" w:cs="Arial"/>
                <w:sz w:val="22"/>
                <w:szCs w:val="22"/>
                <w:lang w:val="en-ID"/>
              </w:rPr>
              <w:t>prioritas</w:t>
            </w:r>
            <w:proofErr w:type="spellEnd"/>
            <w:r>
              <w:rPr>
                <w:rFonts w:ascii="Arial" w:hAnsi="Arial" w:cs="Arial"/>
                <w:sz w:val="22"/>
                <w:szCs w:val="22"/>
                <w:lang w:val="en-ID"/>
              </w:rPr>
              <w:t xml:space="preserve"> yang </w:t>
            </w:r>
            <w:proofErr w:type="spellStart"/>
            <w:r>
              <w:rPr>
                <w:rFonts w:ascii="Arial" w:hAnsi="Arial" w:cs="Arial"/>
                <w:sz w:val="22"/>
                <w:szCs w:val="22"/>
                <w:lang w:val="en-ID"/>
              </w:rPr>
              <w:t>telah</w:t>
            </w:r>
            <w:proofErr w:type="spellEnd"/>
            <w:r>
              <w:rPr>
                <w:rFonts w:ascii="Arial" w:hAnsi="Arial" w:cs="Arial"/>
                <w:sz w:val="22"/>
                <w:szCs w:val="22"/>
                <w:lang w:val="en-ID"/>
              </w:rPr>
              <w:t xml:space="preserve"> </w:t>
            </w:r>
            <w:proofErr w:type="spellStart"/>
            <w:r>
              <w:rPr>
                <w:rFonts w:ascii="Arial" w:hAnsi="Arial" w:cs="Arial"/>
                <w:sz w:val="22"/>
                <w:szCs w:val="22"/>
                <w:lang w:val="en-ID"/>
              </w:rPr>
              <w:t>terdokumentasi</w:t>
            </w:r>
            <w:proofErr w:type="spellEnd"/>
            <w:r>
              <w:rPr>
                <w:rFonts w:ascii="Arial" w:hAnsi="Arial" w:cs="Arial"/>
                <w:sz w:val="22"/>
                <w:szCs w:val="22"/>
                <w:lang w:val="en-ID"/>
              </w:rPr>
              <w:t xml:space="preserve"> di RPJMD</w:t>
            </w:r>
          </w:p>
        </w:tc>
      </w:tr>
    </w:tbl>
    <w:p w:rsidR="00B27540" w:rsidRDefault="00B27540" w:rsidP="00B27540">
      <w:pPr>
        <w:pStyle w:val="BodyText"/>
        <w:spacing w:before="1" w:line="360" w:lineRule="auto"/>
        <w:ind w:right="-45"/>
        <w:jc w:val="both"/>
        <w:rPr>
          <w:rFonts w:ascii="Arial" w:hAnsi="Arial" w:cs="Arial"/>
          <w:sz w:val="22"/>
          <w:szCs w:val="22"/>
        </w:rPr>
      </w:pPr>
    </w:p>
    <w:p w:rsidR="009B6B78" w:rsidRDefault="009B6B78" w:rsidP="00B27540">
      <w:pPr>
        <w:pStyle w:val="BodyText"/>
        <w:spacing w:before="1" w:line="360" w:lineRule="auto"/>
        <w:ind w:right="-45"/>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Dalam</w:t>
      </w:r>
      <w:proofErr w:type="spellEnd"/>
      <w:r>
        <w:rPr>
          <w:rFonts w:ascii="Arial" w:hAnsi="Arial" w:cs="Arial"/>
          <w:sz w:val="22"/>
          <w:szCs w:val="22"/>
        </w:rPr>
        <w:t xml:space="preserve"> </w:t>
      </w:r>
      <w:proofErr w:type="spellStart"/>
      <w:r>
        <w:rPr>
          <w:rFonts w:ascii="Arial" w:hAnsi="Arial" w:cs="Arial"/>
          <w:sz w:val="22"/>
          <w:szCs w:val="22"/>
        </w:rPr>
        <w:t>pelaksanaan</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RPJMD 2019-2023 </w:t>
      </w:r>
      <w:proofErr w:type="spellStart"/>
      <w:r>
        <w:rPr>
          <w:rFonts w:ascii="Arial" w:hAnsi="Arial" w:cs="Arial"/>
          <w:sz w:val="22"/>
          <w:szCs w:val="22"/>
        </w:rPr>
        <w:t>Tahun</w:t>
      </w:r>
      <w:proofErr w:type="spellEnd"/>
      <w:r>
        <w:rPr>
          <w:rFonts w:ascii="Arial" w:hAnsi="Arial" w:cs="Arial"/>
          <w:sz w:val="22"/>
          <w:szCs w:val="22"/>
        </w:rPr>
        <w:t xml:space="preserve"> </w:t>
      </w:r>
      <w:proofErr w:type="spellStart"/>
      <w:r>
        <w:rPr>
          <w:rFonts w:ascii="Arial" w:hAnsi="Arial" w:cs="Arial"/>
          <w:sz w:val="22"/>
          <w:szCs w:val="22"/>
        </w:rPr>
        <w:t>pertama</w:t>
      </w:r>
      <w:proofErr w:type="spellEnd"/>
      <w:r>
        <w:rPr>
          <w:rFonts w:ascii="Arial" w:hAnsi="Arial" w:cs="Arial"/>
          <w:sz w:val="22"/>
          <w:szCs w:val="22"/>
        </w:rPr>
        <w:t xml:space="preserve"> </w:t>
      </w:r>
      <w:proofErr w:type="spellStart"/>
      <w:r>
        <w:rPr>
          <w:rFonts w:ascii="Arial" w:hAnsi="Arial" w:cs="Arial"/>
          <w:sz w:val="22"/>
          <w:szCs w:val="22"/>
        </w:rPr>
        <w:t>ini</w:t>
      </w:r>
      <w:proofErr w:type="spellEnd"/>
      <w:r>
        <w:rPr>
          <w:rFonts w:ascii="Arial" w:hAnsi="Arial" w:cs="Arial"/>
          <w:sz w:val="22"/>
          <w:szCs w:val="22"/>
        </w:rPr>
        <w:t xml:space="preserve"> </w:t>
      </w:r>
      <w:proofErr w:type="spellStart"/>
      <w:r>
        <w:rPr>
          <w:rFonts w:ascii="Arial" w:hAnsi="Arial" w:cs="Arial"/>
          <w:sz w:val="22"/>
          <w:szCs w:val="22"/>
        </w:rPr>
        <w:t>dilakukan</w:t>
      </w:r>
      <w:proofErr w:type="spellEnd"/>
      <w:r>
        <w:rPr>
          <w:rFonts w:ascii="Arial" w:hAnsi="Arial" w:cs="Arial"/>
          <w:sz w:val="22"/>
          <w:szCs w:val="22"/>
        </w:rPr>
        <w:t xml:space="preserve"> </w:t>
      </w:r>
      <w:proofErr w:type="spellStart"/>
      <w:r>
        <w:rPr>
          <w:rFonts w:ascii="Arial" w:hAnsi="Arial" w:cs="Arial"/>
          <w:sz w:val="22"/>
          <w:szCs w:val="22"/>
        </w:rPr>
        <w:t>dengan</w:t>
      </w:r>
      <w:proofErr w:type="spellEnd"/>
      <w:r>
        <w:rPr>
          <w:rFonts w:ascii="Arial" w:hAnsi="Arial" w:cs="Arial"/>
          <w:sz w:val="22"/>
          <w:szCs w:val="22"/>
        </w:rPr>
        <w:t xml:space="preserve"> </w:t>
      </w:r>
      <w:proofErr w:type="spellStart"/>
      <w:r>
        <w:rPr>
          <w:rFonts w:ascii="Arial" w:hAnsi="Arial" w:cs="Arial"/>
          <w:sz w:val="22"/>
          <w:szCs w:val="22"/>
        </w:rPr>
        <w:t>memperhatikan</w:t>
      </w:r>
      <w:proofErr w:type="spellEnd"/>
      <w:r>
        <w:rPr>
          <w:rFonts w:ascii="Arial" w:hAnsi="Arial" w:cs="Arial"/>
          <w:sz w:val="22"/>
          <w:szCs w:val="22"/>
        </w:rPr>
        <w:t xml:space="preserve"> 7 (</w:t>
      </w:r>
      <w:proofErr w:type="spellStart"/>
      <w:r>
        <w:rPr>
          <w:rFonts w:ascii="Arial" w:hAnsi="Arial" w:cs="Arial"/>
          <w:sz w:val="22"/>
          <w:szCs w:val="22"/>
        </w:rPr>
        <w:t>tujuh</w:t>
      </w:r>
      <w:proofErr w:type="spellEnd"/>
      <w:r>
        <w:rPr>
          <w:rFonts w:ascii="Arial" w:hAnsi="Arial" w:cs="Arial"/>
          <w:sz w:val="22"/>
          <w:szCs w:val="22"/>
        </w:rPr>
        <w:t xml:space="preserve">) </w:t>
      </w:r>
      <w:proofErr w:type="spellStart"/>
      <w:proofErr w:type="gramStart"/>
      <w:r>
        <w:rPr>
          <w:rFonts w:ascii="Arial" w:hAnsi="Arial" w:cs="Arial"/>
          <w:sz w:val="22"/>
          <w:szCs w:val="22"/>
        </w:rPr>
        <w:t>aspek</w:t>
      </w:r>
      <w:proofErr w:type="spellEnd"/>
      <w:r>
        <w:rPr>
          <w:rFonts w:ascii="Arial" w:hAnsi="Arial" w:cs="Arial"/>
          <w:sz w:val="22"/>
          <w:szCs w:val="22"/>
        </w:rPr>
        <w:t xml:space="preserve"> :</w:t>
      </w:r>
      <w:proofErr w:type="gramEnd"/>
    </w:p>
    <w:p w:rsidR="009B6B78" w:rsidRDefault="009B6B78" w:rsidP="00C341BE">
      <w:pPr>
        <w:pStyle w:val="BodyText"/>
        <w:numPr>
          <w:ilvl w:val="0"/>
          <w:numId w:val="20"/>
        </w:numPr>
        <w:spacing w:before="1" w:line="360" w:lineRule="auto"/>
        <w:ind w:right="-45"/>
        <w:jc w:val="both"/>
        <w:rPr>
          <w:rFonts w:ascii="Arial" w:hAnsi="Arial" w:cs="Arial"/>
          <w:sz w:val="22"/>
          <w:szCs w:val="22"/>
        </w:rPr>
      </w:pPr>
      <w:proofErr w:type="spellStart"/>
      <w:r>
        <w:rPr>
          <w:rFonts w:ascii="Arial" w:hAnsi="Arial" w:cs="Arial"/>
          <w:sz w:val="22"/>
          <w:szCs w:val="22"/>
        </w:rPr>
        <w:t>Menentukan</w:t>
      </w:r>
      <w:proofErr w:type="spellEnd"/>
      <w:r>
        <w:rPr>
          <w:rFonts w:ascii="Arial" w:hAnsi="Arial" w:cs="Arial"/>
          <w:sz w:val="22"/>
          <w:szCs w:val="22"/>
        </w:rPr>
        <w:t xml:space="preserve"> </w:t>
      </w:r>
      <w:proofErr w:type="spellStart"/>
      <w:r>
        <w:rPr>
          <w:rFonts w:ascii="Arial" w:hAnsi="Arial" w:cs="Arial"/>
          <w:sz w:val="22"/>
          <w:szCs w:val="22"/>
        </w:rPr>
        <w:t>tujuan</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yaitu</w:t>
      </w:r>
      <w:proofErr w:type="spellEnd"/>
      <w:r>
        <w:rPr>
          <w:rFonts w:ascii="Arial" w:hAnsi="Arial" w:cs="Arial"/>
          <w:sz w:val="22"/>
          <w:szCs w:val="22"/>
        </w:rPr>
        <w:t xml:space="preserve"> </w:t>
      </w:r>
      <w:proofErr w:type="spellStart"/>
      <w:r>
        <w:rPr>
          <w:rFonts w:ascii="Arial" w:hAnsi="Arial" w:cs="Arial"/>
          <w:sz w:val="22"/>
          <w:szCs w:val="22"/>
        </w:rPr>
        <w:t>untuk</w:t>
      </w:r>
      <w:proofErr w:type="spellEnd"/>
      <w:r>
        <w:rPr>
          <w:rFonts w:ascii="Arial" w:hAnsi="Arial" w:cs="Arial"/>
          <w:sz w:val="22"/>
          <w:szCs w:val="22"/>
        </w:rPr>
        <w:t xml:space="preserve"> </w:t>
      </w:r>
      <w:proofErr w:type="spellStart"/>
      <w:r>
        <w:rPr>
          <w:rFonts w:ascii="Arial" w:hAnsi="Arial" w:cs="Arial"/>
          <w:sz w:val="22"/>
          <w:szCs w:val="22"/>
        </w:rPr>
        <w:t>mengetahui</w:t>
      </w:r>
      <w:proofErr w:type="spellEnd"/>
      <w:r>
        <w:rPr>
          <w:rFonts w:ascii="Arial" w:hAnsi="Arial" w:cs="Arial"/>
          <w:sz w:val="22"/>
          <w:szCs w:val="22"/>
        </w:rPr>
        <w:t xml:space="preserve"> </w:t>
      </w:r>
      <w:proofErr w:type="spellStart"/>
      <w:r>
        <w:rPr>
          <w:rFonts w:ascii="Arial" w:hAnsi="Arial" w:cs="Arial"/>
          <w:sz w:val="22"/>
          <w:szCs w:val="22"/>
        </w:rPr>
        <w:t>dampak</w:t>
      </w:r>
      <w:proofErr w:type="spellEnd"/>
      <w:r>
        <w:rPr>
          <w:rFonts w:ascii="Arial" w:hAnsi="Arial" w:cs="Arial"/>
          <w:sz w:val="22"/>
          <w:szCs w:val="22"/>
        </w:rPr>
        <w:t xml:space="preserve"> </w:t>
      </w:r>
      <w:proofErr w:type="spellStart"/>
      <w:r>
        <w:rPr>
          <w:rFonts w:ascii="Arial" w:hAnsi="Arial" w:cs="Arial"/>
          <w:sz w:val="22"/>
          <w:szCs w:val="22"/>
        </w:rPr>
        <w:t>kebijakan</w:t>
      </w:r>
      <w:proofErr w:type="spellEnd"/>
      <w:r>
        <w:rPr>
          <w:rFonts w:ascii="Arial" w:hAnsi="Arial" w:cs="Arial"/>
          <w:sz w:val="22"/>
          <w:szCs w:val="22"/>
        </w:rPr>
        <w:t xml:space="preserve"> </w:t>
      </w:r>
      <w:proofErr w:type="spellStart"/>
      <w:r>
        <w:rPr>
          <w:rFonts w:ascii="Arial" w:hAnsi="Arial" w:cs="Arial"/>
          <w:sz w:val="22"/>
          <w:szCs w:val="22"/>
        </w:rPr>
        <w:t>terutama</w:t>
      </w:r>
      <w:proofErr w:type="spellEnd"/>
      <w:r>
        <w:rPr>
          <w:rFonts w:ascii="Arial" w:hAnsi="Arial" w:cs="Arial"/>
          <w:sz w:val="22"/>
          <w:szCs w:val="22"/>
        </w:rPr>
        <w:t xml:space="preserve"> </w:t>
      </w:r>
      <w:proofErr w:type="spellStart"/>
      <w:r>
        <w:rPr>
          <w:rFonts w:ascii="Arial" w:hAnsi="Arial" w:cs="Arial"/>
          <w:sz w:val="22"/>
          <w:szCs w:val="22"/>
        </w:rPr>
        <w:t>terhadap</w:t>
      </w:r>
      <w:proofErr w:type="spellEnd"/>
      <w:r>
        <w:rPr>
          <w:rFonts w:ascii="Arial" w:hAnsi="Arial" w:cs="Arial"/>
          <w:sz w:val="22"/>
          <w:szCs w:val="22"/>
        </w:rPr>
        <w:t xml:space="preserve"> program </w:t>
      </w:r>
      <w:proofErr w:type="spellStart"/>
      <w:r>
        <w:rPr>
          <w:rFonts w:ascii="Arial" w:hAnsi="Arial" w:cs="Arial"/>
          <w:sz w:val="22"/>
          <w:szCs w:val="22"/>
        </w:rPr>
        <w:t>prioritas</w:t>
      </w:r>
      <w:proofErr w:type="spellEnd"/>
      <w:r>
        <w:rPr>
          <w:rFonts w:ascii="Arial" w:hAnsi="Arial" w:cs="Arial"/>
          <w:sz w:val="22"/>
          <w:szCs w:val="22"/>
        </w:rPr>
        <w:t xml:space="preserve"> </w:t>
      </w:r>
      <w:proofErr w:type="spellStart"/>
      <w:r>
        <w:rPr>
          <w:rFonts w:ascii="Arial" w:hAnsi="Arial" w:cs="Arial"/>
          <w:sz w:val="22"/>
          <w:szCs w:val="22"/>
        </w:rPr>
        <w:t>pembangunan</w:t>
      </w:r>
      <w:proofErr w:type="spellEnd"/>
      <w:r>
        <w:rPr>
          <w:rFonts w:ascii="Arial" w:hAnsi="Arial" w:cs="Arial"/>
          <w:sz w:val="22"/>
          <w:szCs w:val="22"/>
        </w:rPr>
        <w:t xml:space="preserve"> </w:t>
      </w:r>
      <w:proofErr w:type="spellStart"/>
      <w:r>
        <w:rPr>
          <w:rFonts w:ascii="Arial" w:hAnsi="Arial" w:cs="Arial"/>
          <w:sz w:val="22"/>
          <w:szCs w:val="22"/>
        </w:rPr>
        <w:t>dalam</w:t>
      </w:r>
      <w:proofErr w:type="spellEnd"/>
      <w:r>
        <w:rPr>
          <w:rFonts w:ascii="Arial" w:hAnsi="Arial" w:cs="Arial"/>
          <w:sz w:val="22"/>
          <w:szCs w:val="22"/>
        </w:rPr>
        <w:t xml:space="preserve"> </w:t>
      </w:r>
      <w:proofErr w:type="spellStart"/>
      <w:r>
        <w:rPr>
          <w:rFonts w:ascii="Arial" w:hAnsi="Arial" w:cs="Arial"/>
          <w:sz w:val="22"/>
          <w:szCs w:val="22"/>
        </w:rPr>
        <w:t>pencapaian</w:t>
      </w:r>
      <w:proofErr w:type="spellEnd"/>
      <w:r>
        <w:rPr>
          <w:rFonts w:ascii="Arial" w:hAnsi="Arial" w:cs="Arial"/>
          <w:sz w:val="22"/>
          <w:szCs w:val="22"/>
        </w:rPr>
        <w:t xml:space="preserve"> </w:t>
      </w:r>
      <w:proofErr w:type="spellStart"/>
      <w:r>
        <w:rPr>
          <w:rFonts w:ascii="Arial" w:hAnsi="Arial" w:cs="Arial"/>
          <w:sz w:val="22"/>
          <w:szCs w:val="22"/>
        </w:rPr>
        <w:t>visi</w:t>
      </w:r>
      <w:proofErr w:type="spellEnd"/>
      <w:r>
        <w:rPr>
          <w:rFonts w:ascii="Arial" w:hAnsi="Arial" w:cs="Arial"/>
          <w:sz w:val="22"/>
          <w:szCs w:val="22"/>
        </w:rPr>
        <w:t xml:space="preserve"> dan </w:t>
      </w:r>
      <w:proofErr w:type="spellStart"/>
      <w:r>
        <w:rPr>
          <w:rFonts w:ascii="Arial" w:hAnsi="Arial" w:cs="Arial"/>
          <w:sz w:val="22"/>
          <w:szCs w:val="22"/>
        </w:rPr>
        <w:t>misi</w:t>
      </w:r>
      <w:proofErr w:type="spellEnd"/>
      <w:r>
        <w:rPr>
          <w:rFonts w:ascii="Arial" w:hAnsi="Arial" w:cs="Arial"/>
          <w:sz w:val="22"/>
          <w:szCs w:val="22"/>
        </w:rPr>
        <w:t xml:space="preserve"> dan </w:t>
      </w:r>
      <w:proofErr w:type="spellStart"/>
      <w:r>
        <w:rPr>
          <w:rFonts w:ascii="Arial" w:hAnsi="Arial" w:cs="Arial"/>
          <w:sz w:val="22"/>
          <w:szCs w:val="22"/>
        </w:rPr>
        <w:t>untuk</w:t>
      </w:r>
      <w:proofErr w:type="spellEnd"/>
      <w:r>
        <w:rPr>
          <w:rFonts w:ascii="Arial" w:hAnsi="Arial" w:cs="Arial"/>
          <w:sz w:val="22"/>
          <w:szCs w:val="22"/>
        </w:rPr>
        <w:t xml:space="preserve"> </w:t>
      </w:r>
      <w:proofErr w:type="spellStart"/>
      <w:r>
        <w:rPr>
          <w:rFonts w:ascii="Arial" w:hAnsi="Arial" w:cs="Arial"/>
          <w:sz w:val="22"/>
          <w:szCs w:val="22"/>
        </w:rPr>
        <w:t>mengetahui</w:t>
      </w:r>
      <w:proofErr w:type="spellEnd"/>
      <w:r>
        <w:rPr>
          <w:rFonts w:ascii="Arial" w:hAnsi="Arial" w:cs="Arial"/>
          <w:sz w:val="22"/>
          <w:szCs w:val="22"/>
        </w:rPr>
        <w:t xml:space="preserve"> </w:t>
      </w:r>
      <w:proofErr w:type="spellStart"/>
      <w:r>
        <w:rPr>
          <w:rFonts w:ascii="Arial" w:hAnsi="Arial" w:cs="Arial"/>
          <w:sz w:val="22"/>
          <w:szCs w:val="22"/>
        </w:rPr>
        <w:t>capaian</w:t>
      </w:r>
      <w:proofErr w:type="spellEnd"/>
      <w:r>
        <w:rPr>
          <w:rFonts w:ascii="Arial" w:hAnsi="Arial" w:cs="Arial"/>
          <w:sz w:val="22"/>
          <w:szCs w:val="22"/>
        </w:rPr>
        <w:t xml:space="preserve"> </w:t>
      </w:r>
      <w:proofErr w:type="spellStart"/>
      <w:r>
        <w:rPr>
          <w:rFonts w:ascii="Arial" w:hAnsi="Arial" w:cs="Arial"/>
          <w:sz w:val="22"/>
          <w:szCs w:val="22"/>
        </w:rPr>
        <w:t>pelaksanaan</w:t>
      </w:r>
      <w:proofErr w:type="spellEnd"/>
      <w:r>
        <w:rPr>
          <w:rFonts w:ascii="Arial" w:hAnsi="Arial" w:cs="Arial"/>
          <w:sz w:val="22"/>
          <w:szCs w:val="22"/>
        </w:rPr>
        <w:t xml:space="preserve"> </w:t>
      </w:r>
      <w:proofErr w:type="spellStart"/>
      <w:r>
        <w:rPr>
          <w:rFonts w:ascii="Arial" w:hAnsi="Arial" w:cs="Arial"/>
          <w:sz w:val="22"/>
          <w:szCs w:val="22"/>
        </w:rPr>
        <w:t>suatu</w:t>
      </w:r>
      <w:proofErr w:type="spellEnd"/>
      <w:r>
        <w:rPr>
          <w:rFonts w:ascii="Arial" w:hAnsi="Arial" w:cs="Arial"/>
          <w:sz w:val="22"/>
          <w:szCs w:val="22"/>
        </w:rPr>
        <w:t xml:space="preserve"> program RPJMD </w:t>
      </w:r>
      <w:proofErr w:type="spellStart"/>
      <w:r>
        <w:rPr>
          <w:rFonts w:ascii="Arial" w:hAnsi="Arial" w:cs="Arial"/>
          <w:sz w:val="22"/>
          <w:szCs w:val="22"/>
        </w:rPr>
        <w:t>perangkat</w:t>
      </w:r>
      <w:proofErr w:type="spellEnd"/>
      <w:r>
        <w:rPr>
          <w:rFonts w:ascii="Arial" w:hAnsi="Arial" w:cs="Arial"/>
          <w:sz w:val="22"/>
          <w:szCs w:val="22"/>
        </w:rPr>
        <w:t xml:space="preserve"> </w:t>
      </w:r>
      <w:proofErr w:type="spellStart"/>
      <w:r>
        <w:rPr>
          <w:rFonts w:ascii="Arial" w:hAnsi="Arial" w:cs="Arial"/>
          <w:sz w:val="22"/>
          <w:szCs w:val="22"/>
        </w:rPr>
        <w:t>daerah</w:t>
      </w:r>
      <w:proofErr w:type="spellEnd"/>
    </w:p>
    <w:p w:rsidR="009B6B78" w:rsidRDefault="009B6B78" w:rsidP="00C341BE">
      <w:pPr>
        <w:pStyle w:val="BodyText"/>
        <w:numPr>
          <w:ilvl w:val="0"/>
          <w:numId w:val="20"/>
        </w:numPr>
        <w:spacing w:before="1" w:line="360" w:lineRule="auto"/>
        <w:ind w:right="-45"/>
        <w:jc w:val="both"/>
        <w:rPr>
          <w:rFonts w:ascii="Arial" w:hAnsi="Arial" w:cs="Arial"/>
          <w:sz w:val="22"/>
          <w:szCs w:val="22"/>
        </w:rPr>
      </w:pPr>
      <w:proofErr w:type="spellStart"/>
      <w:r>
        <w:rPr>
          <w:rFonts w:ascii="Arial" w:hAnsi="Arial" w:cs="Arial"/>
          <w:sz w:val="22"/>
          <w:szCs w:val="22"/>
        </w:rPr>
        <w:t>Menyusun</w:t>
      </w:r>
      <w:proofErr w:type="spellEnd"/>
      <w:r>
        <w:rPr>
          <w:rFonts w:ascii="Arial" w:hAnsi="Arial" w:cs="Arial"/>
          <w:sz w:val="22"/>
          <w:szCs w:val="22"/>
        </w:rPr>
        <w:t xml:space="preserve"> </w:t>
      </w:r>
      <w:proofErr w:type="spellStart"/>
      <w:r>
        <w:rPr>
          <w:rFonts w:ascii="Arial" w:hAnsi="Arial" w:cs="Arial"/>
          <w:sz w:val="22"/>
          <w:szCs w:val="22"/>
        </w:rPr>
        <w:t>desain</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yang </w:t>
      </w:r>
      <w:proofErr w:type="spellStart"/>
      <w:r>
        <w:rPr>
          <w:rFonts w:ascii="Arial" w:hAnsi="Arial" w:cs="Arial"/>
          <w:sz w:val="22"/>
          <w:szCs w:val="22"/>
        </w:rPr>
        <w:t>kredibel</w:t>
      </w:r>
      <w:proofErr w:type="spellEnd"/>
      <w:r w:rsidR="007849C4">
        <w:rPr>
          <w:rFonts w:ascii="Arial" w:hAnsi="Arial" w:cs="Arial"/>
          <w:sz w:val="22"/>
          <w:szCs w:val="22"/>
        </w:rPr>
        <w:t xml:space="preserve">.  </w:t>
      </w:r>
      <w:proofErr w:type="spellStart"/>
      <w:r w:rsidR="007849C4">
        <w:rPr>
          <w:rFonts w:ascii="Arial" w:hAnsi="Arial" w:cs="Arial"/>
          <w:sz w:val="22"/>
          <w:szCs w:val="22"/>
        </w:rPr>
        <w:t>Desain</w:t>
      </w:r>
      <w:proofErr w:type="spellEnd"/>
      <w:r w:rsidR="007849C4">
        <w:rPr>
          <w:rFonts w:ascii="Arial" w:hAnsi="Arial" w:cs="Arial"/>
          <w:sz w:val="22"/>
          <w:szCs w:val="22"/>
        </w:rPr>
        <w:t xml:space="preserve"> </w:t>
      </w:r>
      <w:proofErr w:type="spellStart"/>
      <w:r w:rsidR="007849C4">
        <w:rPr>
          <w:rFonts w:ascii="Arial" w:hAnsi="Arial" w:cs="Arial"/>
          <w:sz w:val="22"/>
          <w:szCs w:val="22"/>
        </w:rPr>
        <w:t>evaluasi</w:t>
      </w:r>
      <w:proofErr w:type="spellEnd"/>
      <w:r w:rsidR="007849C4">
        <w:rPr>
          <w:rFonts w:ascii="Arial" w:hAnsi="Arial" w:cs="Arial"/>
          <w:sz w:val="22"/>
          <w:szCs w:val="22"/>
        </w:rPr>
        <w:t xml:space="preserve"> yang </w:t>
      </w:r>
      <w:proofErr w:type="spellStart"/>
      <w:r w:rsidR="007849C4">
        <w:rPr>
          <w:rFonts w:ascii="Arial" w:hAnsi="Arial" w:cs="Arial"/>
          <w:sz w:val="22"/>
          <w:szCs w:val="22"/>
        </w:rPr>
        <w:t>dilakukan</w:t>
      </w:r>
      <w:proofErr w:type="spellEnd"/>
      <w:r w:rsidR="007849C4">
        <w:rPr>
          <w:rFonts w:ascii="Arial" w:hAnsi="Arial" w:cs="Arial"/>
          <w:sz w:val="22"/>
          <w:szCs w:val="22"/>
        </w:rPr>
        <w:t xml:space="preserve"> </w:t>
      </w:r>
      <w:proofErr w:type="spellStart"/>
      <w:r w:rsidR="007849C4">
        <w:rPr>
          <w:rFonts w:ascii="Arial" w:hAnsi="Arial" w:cs="Arial"/>
          <w:sz w:val="22"/>
          <w:szCs w:val="22"/>
        </w:rPr>
        <w:t>melalui</w:t>
      </w:r>
      <w:proofErr w:type="spellEnd"/>
      <w:r w:rsidR="007849C4">
        <w:rPr>
          <w:rFonts w:ascii="Arial" w:hAnsi="Arial" w:cs="Arial"/>
          <w:sz w:val="22"/>
          <w:szCs w:val="22"/>
        </w:rPr>
        <w:t xml:space="preserve"> </w:t>
      </w:r>
      <w:proofErr w:type="spellStart"/>
      <w:r w:rsidR="007849C4">
        <w:rPr>
          <w:rFonts w:ascii="Arial" w:hAnsi="Arial" w:cs="Arial"/>
          <w:sz w:val="22"/>
          <w:szCs w:val="22"/>
        </w:rPr>
        <w:t>metode</w:t>
      </w:r>
      <w:proofErr w:type="spellEnd"/>
      <w:r w:rsidR="007849C4">
        <w:rPr>
          <w:rFonts w:ascii="Arial" w:hAnsi="Arial" w:cs="Arial"/>
          <w:sz w:val="22"/>
          <w:szCs w:val="22"/>
        </w:rPr>
        <w:t xml:space="preserve"> </w:t>
      </w:r>
      <w:proofErr w:type="spellStart"/>
      <w:r w:rsidR="007849C4">
        <w:rPr>
          <w:rFonts w:ascii="Arial" w:hAnsi="Arial" w:cs="Arial"/>
          <w:sz w:val="22"/>
          <w:szCs w:val="22"/>
        </w:rPr>
        <w:t>pengumpulan</w:t>
      </w:r>
      <w:proofErr w:type="spellEnd"/>
      <w:r w:rsidR="007849C4">
        <w:rPr>
          <w:rFonts w:ascii="Arial" w:hAnsi="Arial" w:cs="Arial"/>
          <w:sz w:val="22"/>
          <w:szCs w:val="22"/>
        </w:rPr>
        <w:t xml:space="preserve"> data </w:t>
      </w:r>
      <w:proofErr w:type="spellStart"/>
      <w:r w:rsidR="007849C4">
        <w:rPr>
          <w:rFonts w:ascii="Arial" w:hAnsi="Arial" w:cs="Arial"/>
          <w:sz w:val="22"/>
          <w:szCs w:val="22"/>
        </w:rPr>
        <w:t>secara</w:t>
      </w:r>
      <w:proofErr w:type="spellEnd"/>
      <w:r w:rsidR="007849C4">
        <w:rPr>
          <w:rFonts w:ascii="Arial" w:hAnsi="Arial" w:cs="Arial"/>
          <w:sz w:val="22"/>
          <w:szCs w:val="22"/>
        </w:rPr>
        <w:t xml:space="preserve"> </w:t>
      </w:r>
      <w:proofErr w:type="spellStart"/>
      <w:r w:rsidR="007849C4">
        <w:rPr>
          <w:rFonts w:ascii="Arial" w:hAnsi="Arial" w:cs="Arial"/>
          <w:sz w:val="22"/>
          <w:szCs w:val="22"/>
        </w:rPr>
        <w:t>makro</w:t>
      </w:r>
      <w:proofErr w:type="spellEnd"/>
      <w:r w:rsidR="007849C4">
        <w:rPr>
          <w:rFonts w:ascii="Arial" w:hAnsi="Arial" w:cs="Arial"/>
          <w:sz w:val="22"/>
          <w:szCs w:val="22"/>
        </w:rPr>
        <w:t xml:space="preserve"> dan </w:t>
      </w:r>
      <w:proofErr w:type="spellStart"/>
      <w:r w:rsidR="007849C4">
        <w:rPr>
          <w:rFonts w:ascii="Arial" w:hAnsi="Arial" w:cs="Arial"/>
          <w:sz w:val="22"/>
          <w:szCs w:val="22"/>
        </w:rPr>
        <w:t>mikro</w:t>
      </w:r>
      <w:proofErr w:type="spellEnd"/>
      <w:r w:rsidR="007849C4">
        <w:rPr>
          <w:rFonts w:ascii="Arial" w:hAnsi="Arial" w:cs="Arial"/>
          <w:sz w:val="22"/>
          <w:szCs w:val="22"/>
        </w:rPr>
        <w:t xml:space="preserve">, </w:t>
      </w:r>
      <w:proofErr w:type="spellStart"/>
      <w:r w:rsidR="007849C4">
        <w:rPr>
          <w:rFonts w:ascii="Arial" w:hAnsi="Arial" w:cs="Arial"/>
          <w:sz w:val="22"/>
          <w:szCs w:val="22"/>
        </w:rPr>
        <w:t>kemudian</w:t>
      </w:r>
      <w:proofErr w:type="spellEnd"/>
      <w:r w:rsidR="007849C4">
        <w:rPr>
          <w:rFonts w:ascii="Arial" w:hAnsi="Arial" w:cs="Arial"/>
          <w:sz w:val="22"/>
          <w:szCs w:val="22"/>
        </w:rPr>
        <w:t xml:space="preserve"> </w:t>
      </w:r>
      <w:proofErr w:type="spellStart"/>
      <w:r w:rsidR="007849C4">
        <w:rPr>
          <w:rFonts w:ascii="Arial" w:hAnsi="Arial" w:cs="Arial"/>
          <w:sz w:val="22"/>
          <w:szCs w:val="22"/>
        </w:rPr>
        <w:t>dilanjutkan</w:t>
      </w:r>
      <w:proofErr w:type="spellEnd"/>
      <w:r w:rsidR="007849C4">
        <w:rPr>
          <w:rFonts w:ascii="Arial" w:hAnsi="Arial" w:cs="Arial"/>
          <w:sz w:val="22"/>
          <w:szCs w:val="22"/>
        </w:rPr>
        <w:t xml:space="preserve"> </w:t>
      </w:r>
      <w:proofErr w:type="spellStart"/>
      <w:r w:rsidR="007849C4">
        <w:rPr>
          <w:rFonts w:ascii="Arial" w:hAnsi="Arial" w:cs="Arial"/>
          <w:sz w:val="22"/>
          <w:szCs w:val="22"/>
        </w:rPr>
        <w:t>dengan</w:t>
      </w:r>
      <w:proofErr w:type="spellEnd"/>
      <w:r w:rsidR="007849C4">
        <w:rPr>
          <w:rFonts w:ascii="Arial" w:hAnsi="Arial" w:cs="Arial"/>
          <w:sz w:val="22"/>
          <w:szCs w:val="22"/>
        </w:rPr>
        <w:t xml:space="preserve"> </w:t>
      </w:r>
      <w:proofErr w:type="spellStart"/>
      <w:r w:rsidR="007849C4">
        <w:rPr>
          <w:rFonts w:ascii="Arial" w:hAnsi="Arial" w:cs="Arial"/>
          <w:sz w:val="22"/>
          <w:szCs w:val="22"/>
        </w:rPr>
        <w:t>telaah</w:t>
      </w:r>
      <w:proofErr w:type="spellEnd"/>
      <w:r w:rsidR="007849C4">
        <w:rPr>
          <w:rFonts w:ascii="Arial" w:hAnsi="Arial" w:cs="Arial"/>
          <w:sz w:val="22"/>
          <w:szCs w:val="22"/>
        </w:rPr>
        <w:t xml:space="preserve"> </w:t>
      </w:r>
      <w:proofErr w:type="spellStart"/>
      <w:r w:rsidR="007849C4">
        <w:rPr>
          <w:rFonts w:ascii="Arial" w:hAnsi="Arial" w:cs="Arial"/>
          <w:sz w:val="22"/>
          <w:szCs w:val="22"/>
        </w:rPr>
        <w:t>dokumen</w:t>
      </w:r>
      <w:proofErr w:type="spellEnd"/>
      <w:r w:rsidR="007849C4">
        <w:rPr>
          <w:rFonts w:ascii="Arial" w:hAnsi="Arial" w:cs="Arial"/>
          <w:sz w:val="22"/>
          <w:szCs w:val="22"/>
        </w:rPr>
        <w:t xml:space="preserve"> RPJMD Kalimantan Timur 2019-2023 </w:t>
      </w:r>
      <w:proofErr w:type="spellStart"/>
      <w:r w:rsidR="007849C4">
        <w:rPr>
          <w:rFonts w:ascii="Arial" w:hAnsi="Arial" w:cs="Arial"/>
          <w:sz w:val="22"/>
          <w:szCs w:val="22"/>
        </w:rPr>
        <w:t>tahun</w:t>
      </w:r>
      <w:proofErr w:type="spellEnd"/>
      <w:r w:rsidR="007849C4">
        <w:rPr>
          <w:rFonts w:ascii="Arial" w:hAnsi="Arial" w:cs="Arial"/>
          <w:sz w:val="22"/>
          <w:szCs w:val="22"/>
        </w:rPr>
        <w:t xml:space="preserve"> </w:t>
      </w:r>
      <w:proofErr w:type="spellStart"/>
      <w:r w:rsidR="007849C4">
        <w:rPr>
          <w:rFonts w:ascii="Arial" w:hAnsi="Arial" w:cs="Arial"/>
          <w:sz w:val="22"/>
          <w:szCs w:val="22"/>
        </w:rPr>
        <w:t>pertama</w:t>
      </w:r>
      <w:proofErr w:type="spellEnd"/>
      <w:r w:rsidR="007849C4">
        <w:rPr>
          <w:rFonts w:ascii="Arial" w:hAnsi="Arial" w:cs="Arial"/>
          <w:sz w:val="22"/>
          <w:szCs w:val="22"/>
        </w:rPr>
        <w:t xml:space="preserve"> </w:t>
      </w:r>
      <w:proofErr w:type="spellStart"/>
      <w:r w:rsidR="007849C4">
        <w:rPr>
          <w:rFonts w:ascii="Arial" w:hAnsi="Arial" w:cs="Arial"/>
          <w:sz w:val="22"/>
          <w:szCs w:val="22"/>
        </w:rPr>
        <w:t>disertai</w:t>
      </w:r>
      <w:proofErr w:type="spellEnd"/>
      <w:r w:rsidR="007849C4">
        <w:rPr>
          <w:rFonts w:ascii="Arial" w:hAnsi="Arial" w:cs="Arial"/>
          <w:sz w:val="22"/>
          <w:szCs w:val="22"/>
        </w:rPr>
        <w:t xml:space="preserve"> </w:t>
      </w:r>
      <w:proofErr w:type="spellStart"/>
      <w:r w:rsidR="007849C4">
        <w:rPr>
          <w:rFonts w:ascii="Arial" w:hAnsi="Arial" w:cs="Arial"/>
          <w:sz w:val="22"/>
          <w:szCs w:val="22"/>
        </w:rPr>
        <w:t>dengan</w:t>
      </w:r>
      <w:proofErr w:type="spellEnd"/>
      <w:r w:rsidR="007849C4">
        <w:rPr>
          <w:rFonts w:ascii="Arial" w:hAnsi="Arial" w:cs="Arial"/>
          <w:sz w:val="22"/>
          <w:szCs w:val="22"/>
        </w:rPr>
        <w:t xml:space="preserve"> </w:t>
      </w:r>
      <w:proofErr w:type="spellStart"/>
      <w:r w:rsidR="007849C4">
        <w:rPr>
          <w:rFonts w:ascii="Arial" w:hAnsi="Arial" w:cs="Arial"/>
          <w:sz w:val="22"/>
          <w:szCs w:val="22"/>
        </w:rPr>
        <w:t>membandingkan</w:t>
      </w:r>
      <w:proofErr w:type="spellEnd"/>
      <w:r w:rsidR="007849C4">
        <w:rPr>
          <w:rFonts w:ascii="Arial" w:hAnsi="Arial" w:cs="Arial"/>
          <w:sz w:val="22"/>
          <w:szCs w:val="22"/>
        </w:rPr>
        <w:t xml:space="preserve"> parameter dan </w:t>
      </w:r>
      <w:proofErr w:type="spellStart"/>
      <w:r w:rsidR="007849C4">
        <w:rPr>
          <w:rFonts w:ascii="Arial" w:hAnsi="Arial" w:cs="Arial"/>
          <w:sz w:val="22"/>
          <w:szCs w:val="22"/>
        </w:rPr>
        <w:t>variabel</w:t>
      </w:r>
      <w:proofErr w:type="spellEnd"/>
      <w:r w:rsidR="007849C4">
        <w:rPr>
          <w:rFonts w:ascii="Arial" w:hAnsi="Arial" w:cs="Arial"/>
          <w:sz w:val="22"/>
          <w:szCs w:val="22"/>
        </w:rPr>
        <w:t xml:space="preserve"> </w:t>
      </w:r>
      <w:proofErr w:type="spellStart"/>
      <w:r w:rsidR="007849C4">
        <w:rPr>
          <w:rFonts w:ascii="Arial" w:hAnsi="Arial" w:cs="Arial"/>
          <w:sz w:val="22"/>
          <w:szCs w:val="22"/>
        </w:rPr>
        <w:t>dari</w:t>
      </w:r>
      <w:proofErr w:type="spellEnd"/>
      <w:r w:rsidR="007849C4">
        <w:rPr>
          <w:rFonts w:ascii="Arial" w:hAnsi="Arial" w:cs="Arial"/>
          <w:sz w:val="22"/>
          <w:szCs w:val="22"/>
        </w:rPr>
        <w:t xml:space="preserve"> program yang </w:t>
      </w:r>
      <w:proofErr w:type="spellStart"/>
      <w:r w:rsidR="007849C4">
        <w:rPr>
          <w:rFonts w:ascii="Arial" w:hAnsi="Arial" w:cs="Arial"/>
          <w:sz w:val="22"/>
          <w:szCs w:val="22"/>
        </w:rPr>
        <w:t>tertuang</w:t>
      </w:r>
      <w:proofErr w:type="spellEnd"/>
      <w:r w:rsidR="007849C4">
        <w:rPr>
          <w:rFonts w:ascii="Arial" w:hAnsi="Arial" w:cs="Arial"/>
          <w:sz w:val="22"/>
          <w:szCs w:val="22"/>
        </w:rPr>
        <w:t xml:space="preserve"> di RPJMD.</w:t>
      </w:r>
    </w:p>
    <w:p w:rsidR="007849C4" w:rsidRDefault="007849C4" w:rsidP="00C341BE">
      <w:pPr>
        <w:pStyle w:val="BodyText"/>
        <w:numPr>
          <w:ilvl w:val="0"/>
          <w:numId w:val="20"/>
        </w:numPr>
        <w:spacing w:before="1" w:line="360" w:lineRule="auto"/>
        <w:ind w:right="-45"/>
        <w:jc w:val="both"/>
        <w:rPr>
          <w:rFonts w:ascii="Arial" w:hAnsi="Arial" w:cs="Arial"/>
          <w:sz w:val="22"/>
          <w:szCs w:val="22"/>
        </w:rPr>
      </w:pPr>
      <w:proofErr w:type="spellStart"/>
      <w:r>
        <w:rPr>
          <w:rFonts w:ascii="Arial" w:hAnsi="Arial" w:cs="Arial"/>
          <w:sz w:val="22"/>
          <w:szCs w:val="22"/>
        </w:rPr>
        <w:lastRenderedPageBreak/>
        <w:t>Mendiskusikan</w:t>
      </w:r>
      <w:proofErr w:type="spellEnd"/>
      <w:r>
        <w:rPr>
          <w:rFonts w:ascii="Arial" w:hAnsi="Arial" w:cs="Arial"/>
          <w:sz w:val="22"/>
          <w:szCs w:val="22"/>
        </w:rPr>
        <w:t xml:space="preserve"> </w:t>
      </w:r>
      <w:proofErr w:type="spellStart"/>
      <w:r>
        <w:rPr>
          <w:rFonts w:ascii="Arial" w:hAnsi="Arial" w:cs="Arial"/>
          <w:sz w:val="22"/>
          <w:szCs w:val="22"/>
        </w:rPr>
        <w:t>rencana</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disiapkan</w:t>
      </w:r>
      <w:proofErr w:type="spellEnd"/>
      <w:r>
        <w:rPr>
          <w:rFonts w:ascii="Arial" w:hAnsi="Arial" w:cs="Arial"/>
          <w:sz w:val="22"/>
          <w:szCs w:val="22"/>
        </w:rPr>
        <w:t xml:space="preserve"> dan </w:t>
      </w:r>
      <w:proofErr w:type="spellStart"/>
      <w:r>
        <w:rPr>
          <w:rFonts w:ascii="Arial" w:hAnsi="Arial" w:cs="Arial"/>
          <w:sz w:val="22"/>
          <w:szCs w:val="22"/>
        </w:rPr>
        <w:t>disepakati</w:t>
      </w:r>
      <w:proofErr w:type="spellEnd"/>
      <w:r>
        <w:rPr>
          <w:rFonts w:ascii="Arial" w:hAnsi="Arial" w:cs="Arial"/>
          <w:sz w:val="22"/>
          <w:szCs w:val="22"/>
        </w:rPr>
        <w:t xml:space="preserve"> </w:t>
      </w:r>
      <w:proofErr w:type="spellStart"/>
      <w:r>
        <w:rPr>
          <w:rFonts w:ascii="Arial" w:hAnsi="Arial" w:cs="Arial"/>
          <w:sz w:val="22"/>
          <w:szCs w:val="22"/>
        </w:rPr>
        <w:t>dengan</w:t>
      </w:r>
      <w:proofErr w:type="spellEnd"/>
      <w:r>
        <w:rPr>
          <w:rFonts w:ascii="Arial" w:hAnsi="Arial" w:cs="Arial"/>
          <w:sz w:val="22"/>
          <w:szCs w:val="22"/>
        </w:rPr>
        <w:t xml:space="preserve"> </w:t>
      </w:r>
      <w:proofErr w:type="spellStart"/>
      <w:r>
        <w:rPr>
          <w:rFonts w:ascii="Arial" w:hAnsi="Arial" w:cs="Arial"/>
          <w:sz w:val="22"/>
          <w:szCs w:val="22"/>
        </w:rPr>
        <w:t>tahapan</w:t>
      </w:r>
      <w:proofErr w:type="spellEnd"/>
      <w:r>
        <w:rPr>
          <w:rFonts w:ascii="Arial" w:hAnsi="Arial" w:cs="Arial"/>
          <w:sz w:val="22"/>
          <w:szCs w:val="22"/>
        </w:rPr>
        <w:t xml:space="preserve"> </w:t>
      </w:r>
      <w:proofErr w:type="spellStart"/>
      <w:r>
        <w:rPr>
          <w:rFonts w:ascii="Arial" w:hAnsi="Arial" w:cs="Arial"/>
          <w:sz w:val="22"/>
          <w:szCs w:val="22"/>
        </w:rPr>
        <w:t>pelaksanaan</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terutama</w:t>
      </w:r>
      <w:proofErr w:type="spellEnd"/>
      <w:r>
        <w:rPr>
          <w:rFonts w:ascii="Arial" w:hAnsi="Arial" w:cs="Arial"/>
          <w:sz w:val="22"/>
          <w:szCs w:val="22"/>
        </w:rPr>
        <w:t xml:space="preserve"> </w:t>
      </w:r>
      <w:proofErr w:type="spellStart"/>
      <w:r>
        <w:rPr>
          <w:rFonts w:ascii="Arial" w:hAnsi="Arial" w:cs="Arial"/>
          <w:sz w:val="22"/>
          <w:szCs w:val="22"/>
        </w:rPr>
        <w:t>dalam</w:t>
      </w:r>
      <w:proofErr w:type="spellEnd"/>
      <w:r>
        <w:rPr>
          <w:rFonts w:ascii="Arial" w:hAnsi="Arial" w:cs="Arial"/>
          <w:sz w:val="22"/>
          <w:szCs w:val="22"/>
        </w:rPr>
        <w:t xml:space="preserve"> </w:t>
      </w:r>
      <w:proofErr w:type="spellStart"/>
      <w:r>
        <w:rPr>
          <w:rFonts w:ascii="Arial" w:hAnsi="Arial" w:cs="Arial"/>
          <w:sz w:val="22"/>
          <w:szCs w:val="22"/>
        </w:rPr>
        <w:t>hal</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RPJMD 2019-2023 </w:t>
      </w:r>
      <w:proofErr w:type="spellStart"/>
      <w:r>
        <w:rPr>
          <w:rFonts w:ascii="Arial" w:hAnsi="Arial" w:cs="Arial"/>
          <w:sz w:val="22"/>
          <w:szCs w:val="22"/>
        </w:rPr>
        <w:t>Tahun</w:t>
      </w:r>
      <w:proofErr w:type="spellEnd"/>
      <w:r>
        <w:rPr>
          <w:rFonts w:ascii="Arial" w:hAnsi="Arial" w:cs="Arial"/>
          <w:sz w:val="22"/>
          <w:szCs w:val="22"/>
        </w:rPr>
        <w:t xml:space="preserve"> </w:t>
      </w:r>
      <w:proofErr w:type="spellStart"/>
      <w:r>
        <w:rPr>
          <w:rFonts w:ascii="Arial" w:hAnsi="Arial" w:cs="Arial"/>
          <w:sz w:val="22"/>
          <w:szCs w:val="22"/>
        </w:rPr>
        <w:t>pertama</w:t>
      </w:r>
      <w:proofErr w:type="spellEnd"/>
      <w:r>
        <w:rPr>
          <w:rFonts w:ascii="Arial" w:hAnsi="Arial" w:cs="Arial"/>
          <w:sz w:val="22"/>
          <w:szCs w:val="22"/>
        </w:rPr>
        <w:t xml:space="preserve"> </w:t>
      </w:r>
      <w:proofErr w:type="spellStart"/>
      <w:r>
        <w:rPr>
          <w:rFonts w:ascii="Arial" w:hAnsi="Arial" w:cs="Arial"/>
          <w:sz w:val="22"/>
          <w:szCs w:val="22"/>
        </w:rPr>
        <w:t>disertai</w:t>
      </w:r>
      <w:proofErr w:type="spellEnd"/>
      <w:r>
        <w:rPr>
          <w:rFonts w:ascii="Arial" w:hAnsi="Arial" w:cs="Arial"/>
          <w:sz w:val="22"/>
          <w:szCs w:val="22"/>
        </w:rPr>
        <w:t xml:space="preserve"> </w:t>
      </w:r>
      <w:proofErr w:type="spellStart"/>
      <w:r>
        <w:rPr>
          <w:rFonts w:ascii="Arial" w:hAnsi="Arial" w:cs="Arial"/>
          <w:sz w:val="22"/>
          <w:szCs w:val="22"/>
        </w:rPr>
        <w:t>dengan</w:t>
      </w:r>
      <w:proofErr w:type="spellEnd"/>
      <w:r>
        <w:rPr>
          <w:rFonts w:ascii="Arial" w:hAnsi="Arial" w:cs="Arial"/>
          <w:sz w:val="22"/>
          <w:szCs w:val="22"/>
        </w:rPr>
        <w:t xml:space="preserve"> time frame yang </w:t>
      </w:r>
      <w:proofErr w:type="spellStart"/>
      <w:r>
        <w:rPr>
          <w:rFonts w:ascii="Arial" w:hAnsi="Arial" w:cs="Arial"/>
          <w:sz w:val="22"/>
          <w:szCs w:val="22"/>
        </w:rPr>
        <w:t>tersedia</w:t>
      </w:r>
      <w:proofErr w:type="spellEnd"/>
      <w:r>
        <w:rPr>
          <w:rFonts w:ascii="Arial" w:hAnsi="Arial" w:cs="Arial"/>
          <w:sz w:val="22"/>
          <w:szCs w:val="22"/>
        </w:rPr>
        <w:t xml:space="preserve">, </w:t>
      </w:r>
      <w:proofErr w:type="spellStart"/>
      <w:r>
        <w:rPr>
          <w:rFonts w:ascii="Arial" w:hAnsi="Arial" w:cs="Arial"/>
          <w:sz w:val="22"/>
          <w:szCs w:val="22"/>
        </w:rPr>
        <w:t>tahap</w:t>
      </w:r>
      <w:proofErr w:type="spellEnd"/>
      <w:r>
        <w:rPr>
          <w:rFonts w:ascii="Arial" w:hAnsi="Arial" w:cs="Arial"/>
          <w:sz w:val="22"/>
          <w:szCs w:val="22"/>
        </w:rPr>
        <w:t xml:space="preserve"> yang </w:t>
      </w:r>
      <w:proofErr w:type="spellStart"/>
      <w:r>
        <w:rPr>
          <w:rFonts w:ascii="Arial" w:hAnsi="Arial" w:cs="Arial"/>
          <w:sz w:val="22"/>
          <w:szCs w:val="22"/>
        </w:rPr>
        <w:t>harus</w:t>
      </w:r>
      <w:proofErr w:type="spellEnd"/>
      <w:r>
        <w:rPr>
          <w:rFonts w:ascii="Arial" w:hAnsi="Arial" w:cs="Arial"/>
          <w:sz w:val="22"/>
          <w:szCs w:val="22"/>
        </w:rPr>
        <w:t xml:space="preserve"> </w:t>
      </w:r>
      <w:proofErr w:type="spellStart"/>
      <w:r>
        <w:rPr>
          <w:rFonts w:ascii="Arial" w:hAnsi="Arial" w:cs="Arial"/>
          <w:sz w:val="22"/>
          <w:szCs w:val="22"/>
        </w:rPr>
        <w:t>dilaksanakan</w:t>
      </w:r>
      <w:proofErr w:type="spellEnd"/>
      <w:r>
        <w:rPr>
          <w:rFonts w:ascii="Arial" w:hAnsi="Arial" w:cs="Arial"/>
          <w:sz w:val="22"/>
          <w:szCs w:val="22"/>
        </w:rPr>
        <w:t xml:space="preserve">, </w:t>
      </w:r>
      <w:proofErr w:type="spellStart"/>
      <w:r>
        <w:rPr>
          <w:rFonts w:ascii="Arial" w:hAnsi="Arial" w:cs="Arial"/>
          <w:sz w:val="22"/>
          <w:szCs w:val="22"/>
        </w:rPr>
        <w:t>metode</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yang </w:t>
      </w:r>
      <w:proofErr w:type="spellStart"/>
      <w:r>
        <w:rPr>
          <w:rFonts w:ascii="Arial" w:hAnsi="Arial" w:cs="Arial"/>
          <w:sz w:val="22"/>
          <w:szCs w:val="22"/>
        </w:rPr>
        <w:t>digunakan</w:t>
      </w:r>
      <w:proofErr w:type="spellEnd"/>
      <w:r>
        <w:rPr>
          <w:rFonts w:ascii="Arial" w:hAnsi="Arial" w:cs="Arial"/>
          <w:sz w:val="22"/>
          <w:szCs w:val="22"/>
        </w:rPr>
        <w:t xml:space="preserve">, </w:t>
      </w:r>
      <w:proofErr w:type="spellStart"/>
      <w:r>
        <w:rPr>
          <w:rFonts w:ascii="Arial" w:hAnsi="Arial" w:cs="Arial"/>
          <w:sz w:val="22"/>
          <w:szCs w:val="22"/>
        </w:rPr>
        <w:t>sumber</w:t>
      </w:r>
      <w:proofErr w:type="spellEnd"/>
      <w:r>
        <w:rPr>
          <w:rFonts w:ascii="Arial" w:hAnsi="Arial" w:cs="Arial"/>
          <w:sz w:val="22"/>
          <w:szCs w:val="22"/>
        </w:rPr>
        <w:t xml:space="preserve"> data </w:t>
      </w:r>
      <w:proofErr w:type="spellStart"/>
      <w:r>
        <w:rPr>
          <w:rFonts w:ascii="Arial" w:hAnsi="Arial" w:cs="Arial"/>
          <w:sz w:val="22"/>
          <w:szCs w:val="22"/>
        </w:rPr>
        <w:t>evaluasi</w:t>
      </w:r>
      <w:proofErr w:type="spellEnd"/>
      <w:r>
        <w:rPr>
          <w:rFonts w:ascii="Arial" w:hAnsi="Arial" w:cs="Arial"/>
          <w:sz w:val="22"/>
          <w:szCs w:val="22"/>
        </w:rPr>
        <w:t xml:space="preserve"> program di RPJMD, </w:t>
      </w:r>
      <w:proofErr w:type="spellStart"/>
      <w:r>
        <w:rPr>
          <w:rFonts w:ascii="Arial" w:hAnsi="Arial" w:cs="Arial"/>
          <w:sz w:val="22"/>
          <w:szCs w:val="22"/>
        </w:rPr>
        <w:t>pembiayaan</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tenaga</w:t>
      </w:r>
      <w:proofErr w:type="spellEnd"/>
      <w:r>
        <w:rPr>
          <w:rFonts w:ascii="Arial" w:hAnsi="Arial" w:cs="Arial"/>
          <w:sz w:val="22"/>
          <w:szCs w:val="22"/>
        </w:rPr>
        <w:t xml:space="preserve"> </w:t>
      </w:r>
      <w:proofErr w:type="spellStart"/>
      <w:r>
        <w:rPr>
          <w:rFonts w:ascii="Arial" w:hAnsi="Arial" w:cs="Arial"/>
          <w:sz w:val="22"/>
          <w:szCs w:val="22"/>
        </w:rPr>
        <w:t>ahli</w:t>
      </w:r>
      <w:proofErr w:type="spellEnd"/>
      <w:r>
        <w:rPr>
          <w:rFonts w:ascii="Arial" w:hAnsi="Arial" w:cs="Arial"/>
          <w:sz w:val="22"/>
          <w:szCs w:val="22"/>
        </w:rPr>
        <w:t xml:space="preserve"> yang </w:t>
      </w:r>
      <w:proofErr w:type="spellStart"/>
      <w:r>
        <w:rPr>
          <w:rFonts w:ascii="Arial" w:hAnsi="Arial" w:cs="Arial"/>
          <w:sz w:val="22"/>
          <w:szCs w:val="22"/>
        </w:rPr>
        <w:t>mengevaluasi</w:t>
      </w:r>
      <w:proofErr w:type="spellEnd"/>
      <w:r>
        <w:rPr>
          <w:rFonts w:ascii="Arial" w:hAnsi="Arial" w:cs="Arial"/>
          <w:sz w:val="22"/>
          <w:szCs w:val="22"/>
        </w:rPr>
        <w:t xml:space="preserve"> dan proses </w:t>
      </w:r>
      <w:proofErr w:type="spellStart"/>
      <w:r>
        <w:rPr>
          <w:rFonts w:ascii="Arial" w:hAnsi="Arial" w:cs="Arial"/>
          <w:sz w:val="22"/>
          <w:szCs w:val="22"/>
        </w:rPr>
        <w:t>desiminasi</w:t>
      </w:r>
      <w:proofErr w:type="spellEnd"/>
      <w:r>
        <w:rPr>
          <w:rFonts w:ascii="Arial" w:hAnsi="Arial" w:cs="Arial"/>
          <w:sz w:val="22"/>
          <w:szCs w:val="22"/>
        </w:rPr>
        <w:t xml:space="preserve"> </w:t>
      </w:r>
      <w:proofErr w:type="spellStart"/>
      <w:r>
        <w:rPr>
          <w:rFonts w:ascii="Arial" w:hAnsi="Arial" w:cs="Arial"/>
          <w:sz w:val="22"/>
          <w:szCs w:val="22"/>
        </w:rPr>
        <w:t>hasil</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disertai</w:t>
      </w:r>
      <w:proofErr w:type="spellEnd"/>
      <w:r>
        <w:rPr>
          <w:rFonts w:ascii="Arial" w:hAnsi="Arial" w:cs="Arial"/>
          <w:sz w:val="22"/>
          <w:szCs w:val="22"/>
        </w:rPr>
        <w:t xml:space="preserve"> </w:t>
      </w:r>
      <w:proofErr w:type="spellStart"/>
      <w:r>
        <w:rPr>
          <w:rFonts w:ascii="Arial" w:hAnsi="Arial" w:cs="Arial"/>
          <w:sz w:val="22"/>
          <w:szCs w:val="22"/>
        </w:rPr>
        <w:t>dengan</w:t>
      </w:r>
      <w:proofErr w:type="spellEnd"/>
      <w:r>
        <w:rPr>
          <w:rFonts w:ascii="Arial" w:hAnsi="Arial" w:cs="Arial"/>
          <w:sz w:val="22"/>
          <w:szCs w:val="22"/>
        </w:rPr>
        <w:t xml:space="preserve"> </w:t>
      </w:r>
      <w:proofErr w:type="spellStart"/>
      <w:r>
        <w:rPr>
          <w:rFonts w:ascii="Arial" w:hAnsi="Arial" w:cs="Arial"/>
          <w:sz w:val="22"/>
          <w:szCs w:val="22"/>
        </w:rPr>
        <w:t>pemberian</w:t>
      </w:r>
      <w:proofErr w:type="spellEnd"/>
      <w:r>
        <w:rPr>
          <w:rFonts w:ascii="Arial" w:hAnsi="Arial" w:cs="Arial"/>
          <w:sz w:val="22"/>
          <w:szCs w:val="22"/>
        </w:rPr>
        <w:t xml:space="preserve"> </w:t>
      </w:r>
      <w:proofErr w:type="spellStart"/>
      <w:r>
        <w:rPr>
          <w:rFonts w:ascii="Arial" w:hAnsi="Arial" w:cs="Arial"/>
          <w:sz w:val="22"/>
          <w:szCs w:val="22"/>
        </w:rPr>
        <w:t>rekomendasi</w:t>
      </w:r>
      <w:proofErr w:type="spellEnd"/>
      <w:r>
        <w:rPr>
          <w:rFonts w:ascii="Arial" w:hAnsi="Arial" w:cs="Arial"/>
          <w:sz w:val="22"/>
          <w:szCs w:val="22"/>
        </w:rPr>
        <w:t xml:space="preserve"> </w:t>
      </w:r>
      <w:proofErr w:type="spellStart"/>
      <w:r>
        <w:rPr>
          <w:rFonts w:ascii="Arial" w:hAnsi="Arial" w:cs="Arial"/>
          <w:sz w:val="22"/>
          <w:szCs w:val="22"/>
        </w:rPr>
        <w:t>perbaikan</w:t>
      </w:r>
      <w:proofErr w:type="spellEnd"/>
      <w:r>
        <w:rPr>
          <w:rFonts w:ascii="Arial" w:hAnsi="Arial" w:cs="Arial"/>
          <w:sz w:val="22"/>
          <w:szCs w:val="22"/>
        </w:rPr>
        <w:t>.</w:t>
      </w:r>
    </w:p>
    <w:p w:rsidR="007849C4" w:rsidRDefault="007849C4" w:rsidP="00C341BE">
      <w:pPr>
        <w:pStyle w:val="BodyText"/>
        <w:numPr>
          <w:ilvl w:val="0"/>
          <w:numId w:val="20"/>
        </w:numPr>
        <w:spacing w:before="1" w:line="360" w:lineRule="auto"/>
        <w:ind w:right="-45"/>
        <w:jc w:val="both"/>
        <w:rPr>
          <w:rFonts w:ascii="Arial" w:hAnsi="Arial" w:cs="Arial"/>
          <w:sz w:val="22"/>
          <w:szCs w:val="22"/>
        </w:rPr>
      </w:pPr>
      <w:proofErr w:type="spellStart"/>
      <w:r>
        <w:rPr>
          <w:rFonts w:ascii="Arial" w:hAnsi="Arial" w:cs="Arial"/>
          <w:sz w:val="22"/>
          <w:szCs w:val="22"/>
        </w:rPr>
        <w:t>Menentukan</w:t>
      </w:r>
      <w:proofErr w:type="spellEnd"/>
      <w:r>
        <w:rPr>
          <w:rFonts w:ascii="Arial" w:hAnsi="Arial" w:cs="Arial"/>
          <w:sz w:val="22"/>
          <w:szCs w:val="22"/>
        </w:rPr>
        <w:t xml:space="preserve"> </w:t>
      </w:r>
      <w:proofErr w:type="spellStart"/>
      <w:r>
        <w:rPr>
          <w:rFonts w:ascii="Arial" w:hAnsi="Arial" w:cs="Arial"/>
          <w:sz w:val="22"/>
          <w:szCs w:val="22"/>
        </w:rPr>
        <w:t>pelaku</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Pelaku</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atau</w:t>
      </w:r>
      <w:proofErr w:type="spellEnd"/>
      <w:r>
        <w:rPr>
          <w:rFonts w:ascii="Arial" w:hAnsi="Arial" w:cs="Arial"/>
          <w:sz w:val="22"/>
          <w:szCs w:val="22"/>
        </w:rPr>
        <w:t xml:space="preserve"> evaluator yang </w:t>
      </w:r>
      <w:proofErr w:type="spellStart"/>
      <w:r>
        <w:rPr>
          <w:rFonts w:ascii="Arial" w:hAnsi="Arial" w:cs="Arial"/>
          <w:sz w:val="22"/>
          <w:szCs w:val="22"/>
        </w:rPr>
        <w:t>melakukan</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RPJMD 2019-2023 </w:t>
      </w:r>
      <w:proofErr w:type="spellStart"/>
      <w:r>
        <w:rPr>
          <w:rFonts w:ascii="Arial" w:hAnsi="Arial" w:cs="Arial"/>
          <w:sz w:val="22"/>
          <w:szCs w:val="22"/>
        </w:rPr>
        <w:t>tahun</w:t>
      </w:r>
      <w:proofErr w:type="spellEnd"/>
      <w:r>
        <w:rPr>
          <w:rFonts w:ascii="Arial" w:hAnsi="Arial" w:cs="Arial"/>
          <w:sz w:val="22"/>
          <w:szCs w:val="22"/>
        </w:rPr>
        <w:t xml:space="preserve"> </w:t>
      </w:r>
      <w:proofErr w:type="spellStart"/>
      <w:r>
        <w:rPr>
          <w:rFonts w:ascii="Arial" w:hAnsi="Arial" w:cs="Arial"/>
          <w:sz w:val="22"/>
          <w:szCs w:val="22"/>
        </w:rPr>
        <w:t>pertama</w:t>
      </w:r>
      <w:proofErr w:type="spellEnd"/>
      <w:r>
        <w:rPr>
          <w:rFonts w:ascii="Arial" w:hAnsi="Arial" w:cs="Arial"/>
          <w:sz w:val="22"/>
          <w:szCs w:val="22"/>
        </w:rPr>
        <w:t xml:space="preserve"> </w:t>
      </w:r>
      <w:proofErr w:type="spellStart"/>
      <w:r>
        <w:rPr>
          <w:rFonts w:ascii="Arial" w:hAnsi="Arial" w:cs="Arial"/>
          <w:sz w:val="22"/>
          <w:szCs w:val="22"/>
        </w:rPr>
        <w:t>adalah</w:t>
      </w:r>
      <w:proofErr w:type="spellEnd"/>
      <w:r>
        <w:rPr>
          <w:rFonts w:ascii="Arial" w:hAnsi="Arial" w:cs="Arial"/>
          <w:sz w:val="22"/>
          <w:szCs w:val="22"/>
        </w:rPr>
        <w:t xml:space="preserve"> </w:t>
      </w:r>
      <w:proofErr w:type="spellStart"/>
      <w:r>
        <w:rPr>
          <w:rFonts w:ascii="Arial" w:hAnsi="Arial" w:cs="Arial"/>
          <w:sz w:val="22"/>
          <w:szCs w:val="22"/>
        </w:rPr>
        <w:t>akademisi</w:t>
      </w:r>
      <w:proofErr w:type="spellEnd"/>
      <w:r>
        <w:rPr>
          <w:rFonts w:ascii="Arial" w:hAnsi="Arial" w:cs="Arial"/>
          <w:sz w:val="22"/>
          <w:szCs w:val="22"/>
        </w:rPr>
        <w:t xml:space="preserve"> yang </w:t>
      </w:r>
      <w:proofErr w:type="spellStart"/>
      <w:r>
        <w:rPr>
          <w:rFonts w:ascii="Arial" w:hAnsi="Arial" w:cs="Arial"/>
          <w:sz w:val="22"/>
          <w:szCs w:val="22"/>
        </w:rPr>
        <w:t>berasal</w:t>
      </w:r>
      <w:proofErr w:type="spellEnd"/>
      <w:r>
        <w:rPr>
          <w:rFonts w:ascii="Arial" w:hAnsi="Arial" w:cs="Arial"/>
          <w:sz w:val="22"/>
          <w:szCs w:val="22"/>
        </w:rPr>
        <w:t xml:space="preserve"> </w:t>
      </w:r>
      <w:proofErr w:type="spellStart"/>
      <w:r>
        <w:rPr>
          <w:rFonts w:ascii="Arial" w:hAnsi="Arial" w:cs="Arial"/>
          <w:sz w:val="22"/>
          <w:szCs w:val="22"/>
        </w:rPr>
        <w:t>dari</w:t>
      </w:r>
      <w:proofErr w:type="spellEnd"/>
      <w:r>
        <w:rPr>
          <w:rFonts w:ascii="Arial" w:hAnsi="Arial" w:cs="Arial"/>
          <w:sz w:val="22"/>
          <w:szCs w:val="22"/>
        </w:rPr>
        <w:t xml:space="preserve"> </w:t>
      </w:r>
      <w:proofErr w:type="spellStart"/>
      <w:r>
        <w:rPr>
          <w:rFonts w:ascii="Arial" w:hAnsi="Arial" w:cs="Arial"/>
          <w:sz w:val="22"/>
          <w:szCs w:val="22"/>
        </w:rPr>
        <w:t>Universitas</w:t>
      </w:r>
      <w:proofErr w:type="spellEnd"/>
      <w:r>
        <w:rPr>
          <w:rFonts w:ascii="Arial" w:hAnsi="Arial" w:cs="Arial"/>
          <w:sz w:val="22"/>
          <w:szCs w:val="22"/>
        </w:rPr>
        <w:t xml:space="preserve"> </w:t>
      </w:r>
      <w:proofErr w:type="spellStart"/>
      <w:r>
        <w:rPr>
          <w:rFonts w:ascii="Arial" w:hAnsi="Arial" w:cs="Arial"/>
          <w:sz w:val="22"/>
          <w:szCs w:val="22"/>
        </w:rPr>
        <w:t>Mulawarman</w:t>
      </w:r>
      <w:proofErr w:type="spellEnd"/>
      <w:r>
        <w:rPr>
          <w:rFonts w:ascii="Arial" w:hAnsi="Arial" w:cs="Arial"/>
          <w:sz w:val="22"/>
          <w:szCs w:val="22"/>
        </w:rPr>
        <w:t xml:space="preserve">, </w:t>
      </w:r>
      <w:proofErr w:type="spellStart"/>
      <w:r>
        <w:rPr>
          <w:rFonts w:ascii="Arial" w:hAnsi="Arial" w:cs="Arial"/>
          <w:sz w:val="22"/>
          <w:szCs w:val="22"/>
        </w:rPr>
        <w:t>asosiasi</w:t>
      </w:r>
      <w:proofErr w:type="spellEnd"/>
      <w:r>
        <w:rPr>
          <w:rFonts w:ascii="Arial" w:hAnsi="Arial" w:cs="Arial"/>
          <w:sz w:val="22"/>
          <w:szCs w:val="22"/>
        </w:rPr>
        <w:t xml:space="preserve"> </w:t>
      </w:r>
      <w:proofErr w:type="spellStart"/>
      <w:r>
        <w:rPr>
          <w:rFonts w:ascii="Arial" w:hAnsi="Arial" w:cs="Arial"/>
          <w:sz w:val="22"/>
          <w:szCs w:val="22"/>
        </w:rPr>
        <w:t>ahli</w:t>
      </w:r>
      <w:proofErr w:type="spellEnd"/>
      <w:r>
        <w:rPr>
          <w:rFonts w:ascii="Arial" w:hAnsi="Arial" w:cs="Arial"/>
          <w:sz w:val="22"/>
          <w:szCs w:val="22"/>
        </w:rPr>
        <w:t xml:space="preserve"> </w:t>
      </w:r>
      <w:proofErr w:type="spellStart"/>
      <w:r>
        <w:rPr>
          <w:rFonts w:ascii="Arial" w:hAnsi="Arial" w:cs="Arial"/>
          <w:sz w:val="22"/>
          <w:szCs w:val="22"/>
        </w:rPr>
        <w:t>perencanaan</w:t>
      </w:r>
      <w:proofErr w:type="spellEnd"/>
      <w:r>
        <w:rPr>
          <w:rFonts w:ascii="Arial" w:hAnsi="Arial" w:cs="Arial"/>
          <w:sz w:val="22"/>
          <w:szCs w:val="22"/>
        </w:rPr>
        <w:t xml:space="preserve"> dan Badan </w:t>
      </w:r>
      <w:proofErr w:type="spellStart"/>
      <w:r>
        <w:rPr>
          <w:rFonts w:ascii="Arial" w:hAnsi="Arial" w:cs="Arial"/>
          <w:sz w:val="22"/>
          <w:szCs w:val="22"/>
        </w:rPr>
        <w:t>Perencanaan</w:t>
      </w:r>
      <w:proofErr w:type="spellEnd"/>
      <w:r>
        <w:rPr>
          <w:rFonts w:ascii="Arial" w:hAnsi="Arial" w:cs="Arial"/>
          <w:sz w:val="22"/>
          <w:szCs w:val="22"/>
        </w:rPr>
        <w:t xml:space="preserve"> Pembangunan Daerah Kalimantan Timur.</w:t>
      </w:r>
    </w:p>
    <w:p w:rsidR="007849C4" w:rsidRDefault="007849C4" w:rsidP="00C341BE">
      <w:pPr>
        <w:pStyle w:val="BodyText"/>
        <w:numPr>
          <w:ilvl w:val="0"/>
          <w:numId w:val="20"/>
        </w:numPr>
        <w:spacing w:before="1" w:line="360" w:lineRule="auto"/>
        <w:ind w:right="-45"/>
        <w:jc w:val="both"/>
        <w:rPr>
          <w:rFonts w:ascii="Arial" w:hAnsi="Arial" w:cs="Arial"/>
          <w:sz w:val="22"/>
          <w:szCs w:val="22"/>
        </w:rPr>
      </w:pPr>
      <w:proofErr w:type="spellStart"/>
      <w:r>
        <w:rPr>
          <w:rFonts w:ascii="Arial" w:hAnsi="Arial" w:cs="Arial"/>
          <w:sz w:val="22"/>
          <w:szCs w:val="22"/>
        </w:rPr>
        <w:t>Melaksanakan</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Pelaksanaan</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dilakukan</w:t>
      </w:r>
      <w:proofErr w:type="spellEnd"/>
      <w:r>
        <w:rPr>
          <w:rFonts w:ascii="Arial" w:hAnsi="Arial" w:cs="Arial"/>
          <w:sz w:val="22"/>
          <w:szCs w:val="22"/>
        </w:rPr>
        <w:t xml:space="preserve"> pada </w:t>
      </w:r>
      <w:proofErr w:type="spellStart"/>
      <w:r>
        <w:rPr>
          <w:rFonts w:ascii="Arial" w:hAnsi="Arial" w:cs="Arial"/>
          <w:sz w:val="22"/>
          <w:szCs w:val="22"/>
        </w:rPr>
        <w:t>triwulan</w:t>
      </w:r>
      <w:proofErr w:type="spellEnd"/>
      <w:r>
        <w:rPr>
          <w:rFonts w:ascii="Arial" w:hAnsi="Arial" w:cs="Arial"/>
          <w:sz w:val="22"/>
          <w:szCs w:val="22"/>
        </w:rPr>
        <w:t xml:space="preserve"> ke-4 (</w:t>
      </w:r>
      <w:proofErr w:type="spellStart"/>
      <w:r>
        <w:rPr>
          <w:rFonts w:ascii="Arial" w:hAnsi="Arial" w:cs="Arial"/>
          <w:sz w:val="22"/>
          <w:szCs w:val="22"/>
        </w:rPr>
        <w:t>periode</w:t>
      </w:r>
      <w:proofErr w:type="spellEnd"/>
      <w:r>
        <w:rPr>
          <w:rFonts w:ascii="Arial" w:hAnsi="Arial" w:cs="Arial"/>
          <w:sz w:val="22"/>
          <w:szCs w:val="22"/>
        </w:rPr>
        <w:t xml:space="preserve"> </w:t>
      </w:r>
      <w:proofErr w:type="spellStart"/>
      <w:r>
        <w:rPr>
          <w:rFonts w:ascii="Arial" w:hAnsi="Arial" w:cs="Arial"/>
          <w:sz w:val="22"/>
          <w:szCs w:val="22"/>
        </w:rPr>
        <w:t>bulan</w:t>
      </w:r>
      <w:proofErr w:type="spellEnd"/>
      <w:r>
        <w:rPr>
          <w:rFonts w:ascii="Arial" w:hAnsi="Arial" w:cs="Arial"/>
          <w:sz w:val="22"/>
          <w:szCs w:val="22"/>
        </w:rPr>
        <w:t xml:space="preserve"> </w:t>
      </w:r>
      <w:proofErr w:type="spellStart"/>
      <w:r>
        <w:rPr>
          <w:rFonts w:ascii="Arial" w:hAnsi="Arial" w:cs="Arial"/>
          <w:sz w:val="22"/>
          <w:szCs w:val="22"/>
        </w:rPr>
        <w:t>Oktober</w:t>
      </w:r>
      <w:proofErr w:type="spellEnd"/>
      <w:r>
        <w:rPr>
          <w:rFonts w:ascii="Arial" w:hAnsi="Arial" w:cs="Arial"/>
          <w:sz w:val="22"/>
          <w:szCs w:val="22"/>
        </w:rPr>
        <w:t xml:space="preserve"> – </w:t>
      </w:r>
      <w:proofErr w:type="spellStart"/>
      <w:r>
        <w:rPr>
          <w:rFonts w:ascii="Arial" w:hAnsi="Arial" w:cs="Arial"/>
          <w:sz w:val="22"/>
          <w:szCs w:val="22"/>
        </w:rPr>
        <w:t>Desember</w:t>
      </w:r>
      <w:proofErr w:type="spellEnd"/>
      <w:r>
        <w:rPr>
          <w:rFonts w:ascii="Arial" w:hAnsi="Arial" w:cs="Arial"/>
          <w:sz w:val="22"/>
          <w:szCs w:val="22"/>
        </w:rPr>
        <w:t>)</w:t>
      </w:r>
    </w:p>
    <w:p w:rsidR="00B27540" w:rsidRDefault="00B80BA6" w:rsidP="00C341BE">
      <w:pPr>
        <w:pStyle w:val="BodyText"/>
        <w:numPr>
          <w:ilvl w:val="0"/>
          <w:numId w:val="20"/>
        </w:numPr>
        <w:spacing w:before="1" w:line="360" w:lineRule="auto"/>
        <w:ind w:right="-45"/>
        <w:jc w:val="both"/>
        <w:rPr>
          <w:rFonts w:ascii="Arial" w:hAnsi="Arial" w:cs="Arial"/>
          <w:sz w:val="22"/>
          <w:szCs w:val="22"/>
        </w:rPr>
      </w:pPr>
      <w:proofErr w:type="spellStart"/>
      <w:r>
        <w:rPr>
          <w:rFonts w:ascii="Arial" w:hAnsi="Arial" w:cs="Arial"/>
          <w:sz w:val="22"/>
          <w:szCs w:val="22"/>
        </w:rPr>
        <w:t>Mendesiminasikan</w:t>
      </w:r>
      <w:proofErr w:type="spellEnd"/>
      <w:r>
        <w:rPr>
          <w:rFonts w:ascii="Arial" w:hAnsi="Arial" w:cs="Arial"/>
          <w:sz w:val="22"/>
          <w:szCs w:val="22"/>
        </w:rPr>
        <w:t xml:space="preserve"> </w:t>
      </w:r>
      <w:proofErr w:type="spellStart"/>
      <w:r>
        <w:rPr>
          <w:rFonts w:ascii="Arial" w:hAnsi="Arial" w:cs="Arial"/>
          <w:sz w:val="22"/>
          <w:szCs w:val="22"/>
        </w:rPr>
        <w:t>hasil</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Hasil </w:t>
      </w:r>
      <w:proofErr w:type="spellStart"/>
      <w:r>
        <w:rPr>
          <w:rFonts w:ascii="Arial" w:hAnsi="Arial" w:cs="Arial"/>
          <w:sz w:val="22"/>
          <w:szCs w:val="22"/>
        </w:rPr>
        <w:t>evaluasi</w:t>
      </w:r>
      <w:proofErr w:type="spellEnd"/>
      <w:r>
        <w:rPr>
          <w:rFonts w:ascii="Arial" w:hAnsi="Arial" w:cs="Arial"/>
          <w:sz w:val="22"/>
          <w:szCs w:val="22"/>
        </w:rPr>
        <w:t xml:space="preserve"> yang </w:t>
      </w:r>
      <w:proofErr w:type="spellStart"/>
      <w:r>
        <w:rPr>
          <w:rFonts w:ascii="Arial" w:hAnsi="Arial" w:cs="Arial"/>
          <w:sz w:val="22"/>
          <w:szCs w:val="22"/>
        </w:rPr>
        <w:t>sudah</w:t>
      </w:r>
      <w:proofErr w:type="spellEnd"/>
      <w:r>
        <w:rPr>
          <w:rFonts w:ascii="Arial" w:hAnsi="Arial" w:cs="Arial"/>
          <w:sz w:val="22"/>
          <w:szCs w:val="22"/>
        </w:rPr>
        <w:t xml:space="preserve"> </w:t>
      </w:r>
      <w:proofErr w:type="spellStart"/>
      <w:r>
        <w:rPr>
          <w:rFonts w:ascii="Arial" w:hAnsi="Arial" w:cs="Arial"/>
          <w:sz w:val="22"/>
          <w:szCs w:val="22"/>
        </w:rPr>
        <w:t>dilaksanakan</w:t>
      </w:r>
      <w:proofErr w:type="spellEnd"/>
      <w:r>
        <w:rPr>
          <w:rFonts w:ascii="Arial" w:hAnsi="Arial" w:cs="Arial"/>
          <w:sz w:val="22"/>
          <w:szCs w:val="22"/>
        </w:rPr>
        <w:t xml:space="preserve"> </w:t>
      </w:r>
      <w:proofErr w:type="spellStart"/>
      <w:r>
        <w:rPr>
          <w:rFonts w:ascii="Arial" w:hAnsi="Arial" w:cs="Arial"/>
          <w:sz w:val="22"/>
          <w:szCs w:val="22"/>
        </w:rPr>
        <w:t>disertai</w:t>
      </w:r>
      <w:proofErr w:type="spellEnd"/>
      <w:r>
        <w:rPr>
          <w:rFonts w:ascii="Arial" w:hAnsi="Arial" w:cs="Arial"/>
          <w:sz w:val="22"/>
          <w:szCs w:val="22"/>
        </w:rPr>
        <w:t xml:space="preserve"> </w:t>
      </w:r>
      <w:proofErr w:type="spellStart"/>
      <w:r>
        <w:rPr>
          <w:rFonts w:ascii="Arial" w:hAnsi="Arial" w:cs="Arial"/>
          <w:sz w:val="22"/>
          <w:szCs w:val="22"/>
        </w:rPr>
        <w:t>dengan</w:t>
      </w:r>
      <w:proofErr w:type="spellEnd"/>
      <w:r>
        <w:rPr>
          <w:rFonts w:ascii="Arial" w:hAnsi="Arial" w:cs="Arial"/>
          <w:sz w:val="22"/>
          <w:szCs w:val="22"/>
        </w:rPr>
        <w:t xml:space="preserve"> </w:t>
      </w:r>
      <w:proofErr w:type="spellStart"/>
      <w:r>
        <w:rPr>
          <w:rFonts w:ascii="Arial" w:hAnsi="Arial" w:cs="Arial"/>
          <w:sz w:val="22"/>
          <w:szCs w:val="22"/>
        </w:rPr>
        <w:t>rekomendasi</w:t>
      </w:r>
      <w:proofErr w:type="spellEnd"/>
      <w:r>
        <w:rPr>
          <w:rFonts w:ascii="Arial" w:hAnsi="Arial" w:cs="Arial"/>
          <w:sz w:val="22"/>
          <w:szCs w:val="22"/>
        </w:rPr>
        <w:t xml:space="preserve"> dan </w:t>
      </w:r>
      <w:proofErr w:type="spellStart"/>
      <w:r>
        <w:rPr>
          <w:rFonts w:ascii="Arial" w:hAnsi="Arial" w:cs="Arial"/>
          <w:sz w:val="22"/>
          <w:szCs w:val="22"/>
        </w:rPr>
        <w:t>usulan</w:t>
      </w:r>
      <w:proofErr w:type="spellEnd"/>
      <w:r>
        <w:rPr>
          <w:rFonts w:ascii="Arial" w:hAnsi="Arial" w:cs="Arial"/>
          <w:sz w:val="22"/>
          <w:szCs w:val="22"/>
        </w:rPr>
        <w:t xml:space="preserve"> </w:t>
      </w:r>
      <w:proofErr w:type="spellStart"/>
      <w:r>
        <w:rPr>
          <w:rFonts w:ascii="Arial" w:hAnsi="Arial" w:cs="Arial"/>
          <w:sz w:val="22"/>
          <w:szCs w:val="22"/>
        </w:rPr>
        <w:t>perbaikan</w:t>
      </w:r>
      <w:proofErr w:type="spellEnd"/>
      <w:r>
        <w:rPr>
          <w:rFonts w:ascii="Arial" w:hAnsi="Arial" w:cs="Arial"/>
          <w:sz w:val="22"/>
          <w:szCs w:val="22"/>
        </w:rPr>
        <w:t xml:space="preserve"> </w:t>
      </w:r>
      <w:proofErr w:type="spellStart"/>
      <w:r>
        <w:rPr>
          <w:rFonts w:ascii="Arial" w:hAnsi="Arial" w:cs="Arial"/>
          <w:sz w:val="22"/>
          <w:szCs w:val="22"/>
        </w:rPr>
        <w:t>kebijakan</w:t>
      </w:r>
      <w:proofErr w:type="spellEnd"/>
      <w:r>
        <w:rPr>
          <w:rFonts w:ascii="Arial" w:hAnsi="Arial" w:cs="Arial"/>
          <w:sz w:val="22"/>
          <w:szCs w:val="22"/>
        </w:rPr>
        <w:t xml:space="preserve"> </w:t>
      </w:r>
      <w:proofErr w:type="spellStart"/>
      <w:r>
        <w:rPr>
          <w:rFonts w:ascii="Arial" w:hAnsi="Arial" w:cs="Arial"/>
          <w:sz w:val="22"/>
          <w:szCs w:val="22"/>
        </w:rPr>
        <w:t>untuk</w:t>
      </w:r>
      <w:proofErr w:type="spellEnd"/>
      <w:r>
        <w:rPr>
          <w:rFonts w:ascii="Arial" w:hAnsi="Arial" w:cs="Arial"/>
          <w:sz w:val="22"/>
          <w:szCs w:val="22"/>
        </w:rPr>
        <w:t xml:space="preserve"> </w:t>
      </w:r>
      <w:proofErr w:type="spellStart"/>
      <w:r>
        <w:rPr>
          <w:rFonts w:ascii="Arial" w:hAnsi="Arial" w:cs="Arial"/>
          <w:sz w:val="22"/>
          <w:szCs w:val="22"/>
        </w:rPr>
        <w:t>penyempurnaan</w:t>
      </w:r>
      <w:proofErr w:type="spellEnd"/>
      <w:r>
        <w:rPr>
          <w:rFonts w:ascii="Arial" w:hAnsi="Arial" w:cs="Arial"/>
          <w:sz w:val="22"/>
          <w:szCs w:val="22"/>
        </w:rPr>
        <w:t xml:space="preserve"> program RPJMD 2019-2023 </w:t>
      </w:r>
      <w:proofErr w:type="spellStart"/>
      <w:r>
        <w:rPr>
          <w:rFonts w:ascii="Arial" w:hAnsi="Arial" w:cs="Arial"/>
          <w:sz w:val="22"/>
          <w:szCs w:val="22"/>
        </w:rPr>
        <w:t>dalam</w:t>
      </w:r>
      <w:proofErr w:type="spellEnd"/>
      <w:r>
        <w:rPr>
          <w:rFonts w:ascii="Arial" w:hAnsi="Arial" w:cs="Arial"/>
          <w:sz w:val="22"/>
          <w:szCs w:val="22"/>
        </w:rPr>
        <w:t xml:space="preserve"> </w:t>
      </w:r>
      <w:proofErr w:type="spellStart"/>
      <w:r>
        <w:rPr>
          <w:rFonts w:ascii="Arial" w:hAnsi="Arial" w:cs="Arial"/>
          <w:sz w:val="22"/>
          <w:szCs w:val="22"/>
        </w:rPr>
        <w:t>pencapaian</w:t>
      </w:r>
      <w:proofErr w:type="spellEnd"/>
      <w:r>
        <w:rPr>
          <w:rFonts w:ascii="Arial" w:hAnsi="Arial" w:cs="Arial"/>
          <w:sz w:val="22"/>
          <w:szCs w:val="22"/>
        </w:rPr>
        <w:t xml:space="preserve"> </w:t>
      </w:r>
      <w:proofErr w:type="spellStart"/>
      <w:r>
        <w:rPr>
          <w:rFonts w:ascii="Arial" w:hAnsi="Arial" w:cs="Arial"/>
          <w:sz w:val="22"/>
          <w:szCs w:val="22"/>
        </w:rPr>
        <w:t>visi</w:t>
      </w:r>
      <w:proofErr w:type="spellEnd"/>
      <w:r>
        <w:rPr>
          <w:rFonts w:ascii="Arial" w:hAnsi="Arial" w:cs="Arial"/>
          <w:sz w:val="22"/>
          <w:szCs w:val="22"/>
        </w:rPr>
        <w:t xml:space="preserve"> dan </w:t>
      </w:r>
      <w:proofErr w:type="spellStart"/>
      <w:r>
        <w:rPr>
          <w:rFonts w:ascii="Arial" w:hAnsi="Arial" w:cs="Arial"/>
          <w:sz w:val="22"/>
          <w:szCs w:val="22"/>
        </w:rPr>
        <w:t>misi</w:t>
      </w:r>
      <w:proofErr w:type="spellEnd"/>
      <w:r>
        <w:rPr>
          <w:rFonts w:ascii="Arial" w:hAnsi="Arial" w:cs="Arial"/>
          <w:sz w:val="22"/>
          <w:szCs w:val="22"/>
        </w:rPr>
        <w:t xml:space="preserve"> </w:t>
      </w:r>
      <w:proofErr w:type="spellStart"/>
      <w:r>
        <w:rPr>
          <w:rFonts w:ascii="Arial" w:hAnsi="Arial" w:cs="Arial"/>
          <w:sz w:val="22"/>
          <w:szCs w:val="22"/>
        </w:rPr>
        <w:t>Pemerintah</w:t>
      </w:r>
      <w:proofErr w:type="spellEnd"/>
      <w:r>
        <w:rPr>
          <w:rFonts w:ascii="Arial" w:hAnsi="Arial" w:cs="Arial"/>
          <w:sz w:val="22"/>
          <w:szCs w:val="22"/>
        </w:rPr>
        <w:t xml:space="preserve"> </w:t>
      </w:r>
      <w:proofErr w:type="spellStart"/>
      <w:r>
        <w:rPr>
          <w:rFonts w:ascii="Arial" w:hAnsi="Arial" w:cs="Arial"/>
          <w:sz w:val="22"/>
          <w:szCs w:val="22"/>
        </w:rPr>
        <w:t>Provinsi</w:t>
      </w:r>
      <w:proofErr w:type="spellEnd"/>
      <w:r>
        <w:rPr>
          <w:rFonts w:ascii="Arial" w:hAnsi="Arial" w:cs="Arial"/>
          <w:sz w:val="22"/>
          <w:szCs w:val="22"/>
        </w:rPr>
        <w:t xml:space="preserve"> Kalimantan Timur</w:t>
      </w:r>
    </w:p>
    <w:p w:rsidR="00B80BA6" w:rsidRDefault="00B80BA6" w:rsidP="00C341BE">
      <w:pPr>
        <w:pStyle w:val="BodyText"/>
        <w:numPr>
          <w:ilvl w:val="0"/>
          <w:numId w:val="20"/>
        </w:numPr>
        <w:spacing w:before="1" w:line="360" w:lineRule="auto"/>
        <w:ind w:right="-45"/>
        <w:jc w:val="both"/>
        <w:rPr>
          <w:rFonts w:ascii="Arial" w:hAnsi="Arial" w:cs="Arial"/>
          <w:sz w:val="22"/>
          <w:szCs w:val="22"/>
        </w:rPr>
      </w:pPr>
      <w:proofErr w:type="spellStart"/>
      <w:r>
        <w:rPr>
          <w:rFonts w:ascii="Arial" w:hAnsi="Arial" w:cs="Arial"/>
          <w:sz w:val="22"/>
          <w:szCs w:val="22"/>
        </w:rPr>
        <w:t>Menggunakan</w:t>
      </w:r>
      <w:proofErr w:type="spellEnd"/>
      <w:r>
        <w:rPr>
          <w:rFonts w:ascii="Arial" w:hAnsi="Arial" w:cs="Arial"/>
          <w:sz w:val="22"/>
          <w:szCs w:val="22"/>
        </w:rPr>
        <w:t xml:space="preserve"> </w:t>
      </w:r>
      <w:proofErr w:type="spellStart"/>
      <w:r>
        <w:rPr>
          <w:rFonts w:ascii="Arial" w:hAnsi="Arial" w:cs="Arial"/>
          <w:sz w:val="22"/>
          <w:szCs w:val="22"/>
        </w:rPr>
        <w:t>hasil</w:t>
      </w:r>
      <w:proofErr w:type="spellEnd"/>
      <w:r>
        <w:rPr>
          <w:rFonts w:ascii="Arial" w:hAnsi="Arial" w:cs="Arial"/>
          <w:sz w:val="22"/>
          <w:szCs w:val="22"/>
        </w:rPr>
        <w:t xml:space="preserve"> </w:t>
      </w:r>
      <w:proofErr w:type="spellStart"/>
      <w:r>
        <w:rPr>
          <w:rFonts w:ascii="Arial" w:hAnsi="Arial" w:cs="Arial"/>
          <w:sz w:val="22"/>
          <w:szCs w:val="22"/>
        </w:rPr>
        <w:t>evaluasi</w:t>
      </w:r>
      <w:proofErr w:type="spellEnd"/>
      <w:r>
        <w:rPr>
          <w:rFonts w:ascii="Arial" w:hAnsi="Arial" w:cs="Arial"/>
          <w:sz w:val="22"/>
          <w:szCs w:val="22"/>
        </w:rPr>
        <w:t xml:space="preserve">.  Hasil </w:t>
      </w:r>
      <w:proofErr w:type="spellStart"/>
      <w:r>
        <w:rPr>
          <w:rFonts w:ascii="Arial" w:hAnsi="Arial" w:cs="Arial"/>
          <w:sz w:val="22"/>
          <w:szCs w:val="22"/>
        </w:rPr>
        <w:t>evaluasi</w:t>
      </w:r>
      <w:proofErr w:type="spellEnd"/>
      <w:r>
        <w:rPr>
          <w:rFonts w:ascii="Arial" w:hAnsi="Arial" w:cs="Arial"/>
          <w:sz w:val="22"/>
          <w:szCs w:val="22"/>
        </w:rPr>
        <w:t xml:space="preserve"> yang </w:t>
      </w:r>
      <w:proofErr w:type="spellStart"/>
      <w:r>
        <w:rPr>
          <w:rFonts w:ascii="Arial" w:hAnsi="Arial" w:cs="Arial"/>
          <w:sz w:val="22"/>
          <w:szCs w:val="22"/>
        </w:rPr>
        <w:t>sudah</w:t>
      </w:r>
      <w:proofErr w:type="spellEnd"/>
      <w:r>
        <w:rPr>
          <w:rFonts w:ascii="Arial" w:hAnsi="Arial" w:cs="Arial"/>
          <w:sz w:val="22"/>
          <w:szCs w:val="22"/>
        </w:rPr>
        <w:t xml:space="preserve"> </w:t>
      </w:r>
      <w:proofErr w:type="spellStart"/>
      <w:r>
        <w:rPr>
          <w:rFonts w:ascii="Arial" w:hAnsi="Arial" w:cs="Arial"/>
          <w:sz w:val="22"/>
          <w:szCs w:val="22"/>
        </w:rPr>
        <w:t>disertai</w:t>
      </w:r>
      <w:proofErr w:type="spellEnd"/>
      <w:r>
        <w:rPr>
          <w:rFonts w:ascii="Arial" w:hAnsi="Arial" w:cs="Arial"/>
          <w:sz w:val="22"/>
          <w:szCs w:val="22"/>
        </w:rPr>
        <w:t xml:space="preserve"> </w:t>
      </w:r>
      <w:proofErr w:type="spellStart"/>
      <w:r>
        <w:rPr>
          <w:rFonts w:ascii="Arial" w:hAnsi="Arial" w:cs="Arial"/>
          <w:sz w:val="22"/>
          <w:szCs w:val="22"/>
        </w:rPr>
        <w:t>dengan</w:t>
      </w:r>
      <w:proofErr w:type="spellEnd"/>
      <w:r>
        <w:rPr>
          <w:rFonts w:ascii="Arial" w:hAnsi="Arial" w:cs="Arial"/>
          <w:sz w:val="22"/>
          <w:szCs w:val="22"/>
        </w:rPr>
        <w:t xml:space="preserve"> program </w:t>
      </w:r>
      <w:proofErr w:type="spellStart"/>
      <w:r>
        <w:rPr>
          <w:rFonts w:ascii="Arial" w:hAnsi="Arial" w:cs="Arial"/>
          <w:sz w:val="22"/>
          <w:szCs w:val="22"/>
        </w:rPr>
        <w:t>usulan</w:t>
      </w:r>
      <w:proofErr w:type="spellEnd"/>
      <w:r>
        <w:rPr>
          <w:rFonts w:ascii="Arial" w:hAnsi="Arial" w:cs="Arial"/>
          <w:sz w:val="22"/>
          <w:szCs w:val="22"/>
        </w:rPr>
        <w:t xml:space="preserve"> dan </w:t>
      </w:r>
      <w:proofErr w:type="spellStart"/>
      <w:r>
        <w:rPr>
          <w:rFonts w:ascii="Arial" w:hAnsi="Arial" w:cs="Arial"/>
          <w:sz w:val="22"/>
          <w:szCs w:val="22"/>
        </w:rPr>
        <w:t>rekomendasi</w:t>
      </w:r>
      <w:proofErr w:type="spellEnd"/>
      <w:r>
        <w:rPr>
          <w:rFonts w:ascii="Arial" w:hAnsi="Arial" w:cs="Arial"/>
          <w:sz w:val="22"/>
          <w:szCs w:val="22"/>
        </w:rPr>
        <w:t xml:space="preserve"> </w:t>
      </w:r>
      <w:proofErr w:type="spellStart"/>
      <w:r>
        <w:rPr>
          <w:rFonts w:ascii="Arial" w:hAnsi="Arial" w:cs="Arial"/>
          <w:sz w:val="22"/>
          <w:szCs w:val="22"/>
        </w:rPr>
        <w:t>pencapaian</w:t>
      </w:r>
      <w:proofErr w:type="spellEnd"/>
      <w:r>
        <w:rPr>
          <w:rFonts w:ascii="Arial" w:hAnsi="Arial" w:cs="Arial"/>
          <w:sz w:val="22"/>
          <w:szCs w:val="22"/>
        </w:rPr>
        <w:t xml:space="preserve"> </w:t>
      </w:r>
      <w:proofErr w:type="spellStart"/>
      <w:r>
        <w:rPr>
          <w:rFonts w:ascii="Arial" w:hAnsi="Arial" w:cs="Arial"/>
          <w:sz w:val="22"/>
          <w:szCs w:val="22"/>
        </w:rPr>
        <w:t>visi</w:t>
      </w:r>
      <w:proofErr w:type="spellEnd"/>
      <w:r>
        <w:rPr>
          <w:rFonts w:ascii="Arial" w:hAnsi="Arial" w:cs="Arial"/>
          <w:sz w:val="22"/>
          <w:szCs w:val="22"/>
        </w:rPr>
        <w:t xml:space="preserve"> dan </w:t>
      </w:r>
      <w:proofErr w:type="spellStart"/>
      <w:r>
        <w:rPr>
          <w:rFonts w:ascii="Arial" w:hAnsi="Arial" w:cs="Arial"/>
          <w:sz w:val="22"/>
          <w:szCs w:val="22"/>
        </w:rPr>
        <w:t>misi</w:t>
      </w:r>
      <w:proofErr w:type="spellEnd"/>
      <w:r>
        <w:rPr>
          <w:rFonts w:ascii="Arial" w:hAnsi="Arial" w:cs="Arial"/>
          <w:sz w:val="22"/>
          <w:szCs w:val="22"/>
        </w:rPr>
        <w:t xml:space="preserve"> dan </w:t>
      </w:r>
      <w:proofErr w:type="spellStart"/>
      <w:r>
        <w:rPr>
          <w:rFonts w:ascii="Arial" w:hAnsi="Arial" w:cs="Arial"/>
          <w:sz w:val="22"/>
          <w:szCs w:val="22"/>
        </w:rPr>
        <w:t>telah</w:t>
      </w:r>
      <w:proofErr w:type="spellEnd"/>
      <w:r>
        <w:rPr>
          <w:rFonts w:ascii="Arial" w:hAnsi="Arial" w:cs="Arial"/>
          <w:sz w:val="22"/>
          <w:szCs w:val="22"/>
        </w:rPr>
        <w:t xml:space="preserve"> </w:t>
      </w:r>
      <w:proofErr w:type="spellStart"/>
      <w:r>
        <w:rPr>
          <w:rFonts w:ascii="Arial" w:hAnsi="Arial" w:cs="Arial"/>
          <w:sz w:val="22"/>
          <w:szCs w:val="22"/>
        </w:rPr>
        <w:t>didesiminasikan</w:t>
      </w:r>
      <w:proofErr w:type="spellEnd"/>
      <w:r>
        <w:rPr>
          <w:rFonts w:ascii="Arial" w:hAnsi="Arial" w:cs="Arial"/>
          <w:sz w:val="22"/>
          <w:szCs w:val="22"/>
        </w:rPr>
        <w:t xml:space="preserve"> </w:t>
      </w:r>
      <w:proofErr w:type="spellStart"/>
      <w:r>
        <w:rPr>
          <w:rFonts w:ascii="Arial" w:hAnsi="Arial" w:cs="Arial"/>
          <w:sz w:val="22"/>
          <w:szCs w:val="22"/>
        </w:rPr>
        <w:t>sebaiknya</w:t>
      </w:r>
      <w:proofErr w:type="spellEnd"/>
      <w:r>
        <w:rPr>
          <w:rFonts w:ascii="Arial" w:hAnsi="Arial" w:cs="Arial"/>
          <w:sz w:val="22"/>
          <w:szCs w:val="22"/>
        </w:rPr>
        <w:t xml:space="preserve"> </w:t>
      </w:r>
      <w:proofErr w:type="spellStart"/>
      <w:r>
        <w:rPr>
          <w:rFonts w:ascii="Arial" w:hAnsi="Arial" w:cs="Arial"/>
          <w:sz w:val="22"/>
          <w:szCs w:val="22"/>
        </w:rPr>
        <w:t>menjadi</w:t>
      </w:r>
      <w:proofErr w:type="spellEnd"/>
      <w:r>
        <w:rPr>
          <w:rFonts w:ascii="Arial" w:hAnsi="Arial" w:cs="Arial"/>
          <w:sz w:val="22"/>
          <w:szCs w:val="22"/>
        </w:rPr>
        <w:t xml:space="preserve"> </w:t>
      </w:r>
      <w:proofErr w:type="spellStart"/>
      <w:r>
        <w:rPr>
          <w:rFonts w:ascii="Arial" w:hAnsi="Arial" w:cs="Arial"/>
          <w:sz w:val="22"/>
          <w:szCs w:val="22"/>
        </w:rPr>
        <w:t>masukan</w:t>
      </w:r>
      <w:proofErr w:type="spellEnd"/>
      <w:r>
        <w:rPr>
          <w:rFonts w:ascii="Arial" w:hAnsi="Arial" w:cs="Arial"/>
          <w:sz w:val="22"/>
          <w:szCs w:val="22"/>
        </w:rPr>
        <w:t xml:space="preserve"> </w:t>
      </w:r>
      <w:proofErr w:type="spellStart"/>
      <w:r>
        <w:rPr>
          <w:rFonts w:ascii="Arial" w:hAnsi="Arial" w:cs="Arial"/>
          <w:sz w:val="22"/>
          <w:szCs w:val="22"/>
        </w:rPr>
        <w:t>perangkat</w:t>
      </w:r>
      <w:proofErr w:type="spellEnd"/>
      <w:r>
        <w:rPr>
          <w:rFonts w:ascii="Arial" w:hAnsi="Arial" w:cs="Arial"/>
          <w:sz w:val="22"/>
          <w:szCs w:val="22"/>
        </w:rPr>
        <w:t xml:space="preserve"> </w:t>
      </w:r>
      <w:proofErr w:type="spellStart"/>
      <w:r>
        <w:rPr>
          <w:rFonts w:ascii="Arial" w:hAnsi="Arial" w:cs="Arial"/>
          <w:sz w:val="22"/>
          <w:szCs w:val="22"/>
        </w:rPr>
        <w:t>daerah</w:t>
      </w:r>
      <w:proofErr w:type="spellEnd"/>
      <w:r>
        <w:rPr>
          <w:rFonts w:ascii="Arial" w:hAnsi="Arial" w:cs="Arial"/>
          <w:sz w:val="22"/>
          <w:szCs w:val="22"/>
        </w:rPr>
        <w:t xml:space="preserve"> </w:t>
      </w:r>
      <w:proofErr w:type="spellStart"/>
      <w:r>
        <w:rPr>
          <w:rFonts w:ascii="Arial" w:hAnsi="Arial" w:cs="Arial"/>
          <w:sz w:val="22"/>
          <w:szCs w:val="22"/>
        </w:rPr>
        <w:t>untuk</w:t>
      </w:r>
      <w:proofErr w:type="spellEnd"/>
      <w:r>
        <w:rPr>
          <w:rFonts w:ascii="Arial" w:hAnsi="Arial" w:cs="Arial"/>
          <w:sz w:val="22"/>
          <w:szCs w:val="22"/>
        </w:rPr>
        <w:t xml:space="preserve"> </w:t>
      </w:r>
      <w:proofErr w:type="spellStart"/>
      <w:r>
        <w:rPr>
          <w:rFonts w:ascii="Arial" w:hAnsi="Arial" w:cs="Arial"/>
          <w:sz w:val="22"/>
          <w:szCs w:val="22"/>
        </w:rPr>
        <w:t>bisa</w:t>
      </w:r>
      <w:proofErr w:type="spellEnd"/>
      <w:r>
        <w:rPr>
          <w:rFonts w:ascii="Arial" w:hAnsi="Arial" w:cs="Arial"/>
          <w:sz w:val="22"/>
          <w:szCs w:val="22"/>
        </w:rPr>
        <w:t xml:space="preserve"> </w:t>
      </w:r>
      <w:proofErr w:type="spellStart"/>
      <w:r>
        <w:rPr>
          <w:rFonts w:ascii="Arial" w:hAnsi="Arial" w:cs="Arial"/>
          <w:sz w:val="22"/>
          <w:szCs w:val="22"/>
        </w:rPr>
        <w:t>dimanfaatkan</w:t>
      </w:r>
      <w:proofErr w:type="spellEnd"/>
      <w:r>
        <w:rPr>
          <w:rFonts w:ascii="Arial" w:hAnsi="Arial" w:cs="Arial"/>
          <w:sz w:val="22"/>
          <w:szCs w:val="22"/>
        </w:rPr>
        <w:t xml:space="preserve"> </w:t>
      </w:r>
      <w:proofErr w:type="spellStart"/>
      <w:r>
        <w:rPr>
          <w:rFonts w:ascii="Arial" w:hAnsi="Arial" w:cs="Arial"/>
          <w:sz w:val="22"/>
          <w:szCs w:val="22"/>
        </w:rPr>
        <w:t>untuk</w:t>
      </w:r>
      <w:proofErr w:type="spellEnd"/>
      <w:r>
        <w:rPr>
          <w:rFonts w:ascii="Arial" w:hAnsi="Arial" w:cs="Arial"/>
          <w:sz w:val="22"/>
          <w:szCs w:val="22"/>
        </w:rPr>
        <w:t xml:space="preserve"> </w:t>
      </w:r>
      <w:proofErr w:type="spellStart"/>
      <w:r>
        <w:rPr>
          <w:rFonts w:ascii="Arial" w:hAnsi="Arial" w:cs="Arial"/>
          <w:sz w:val="22"/>
          <w:szCs w:val="22"/>
        </w:rPr>
        <w:t>berbagai</w:t>
      </w:r>
      <w:proofErr w:type="spellEnd"/>
      <w:r>
        <w:rPr>
          <w:rFonts w:ascii="Arial" w:hAnsi="Arial" w:cs="Arial"/>
          <w:sz w:val="22"/>
          <w:szCs w:val="22"/>
        </w:rPr>
        <w:t xml:space="preserve"> </w:t>
      </w:r>
      <w:proofErr w:type="spellStart"/>
      <w:r>
        <w:rPr>
          <w:rFonts w:ascii="Arial" w:hAnsi="Arial" w:cs="Arial"/>
          <w:sz w:val="22"/>
          <w:szCs w:val="22"/>
        </w:rPr>
        <w:t>keperluan</w:t>
      </w:r>
      <w:proofErr w:type="spellEnd"/>
      <w:r>
        <w:rPr>
          <w:rFonts w:ascii="Arial" w:hAnsi="Arial" w:cs="Arial"/>
          <w:sz w:val="22"/>
          <w:szCs w:val="22"/>
        </w:rPr>
        <w:t xml:space="preserve"> dan </w:t>
      </w:r>
      <w:proofErr w:type="spellStart"/>
      <w:r>
        <w:rPr>
          <w:rFonts w:ascii="Arial" w:hAnsi="Arial" w:cs="Arial"/>
          <w:sz w:val="22"/>
          <w:szCs w:val="22"/>
        </w:rPr>
        <w:t>kepentingan</w:t>
      </w:r>
      <w:proofErr w:type="spellEnd"/>
      <w:r>
        <w:rPr>
          <w:rFonts w:ascii="Arial" w:hAnsi="Arial" w:cs="Arial"/>
          <w:sz w:val="22"/>
          <w:szCs w:val="22"/>
        </w:rPr>
        <w:t xml:space="preserve"> agar program </w:t>
      </w:r>
      <w:proofErr w:type="spellStart"/>
      <w:r>
        <w:rPr>
          <w:rFonts w:ascii="Arial" w:hAnsi="Arial" w:cs="Arial"/>
          <w:sz w:val="22"/>
          <w:szCs w:val="22"/>
        </w:rPr>
        <w:t>prioritas</w:t>
      </w:r>
      <w:proofErr w:type="spellEnd"/>
      <w:r>
        <w:rPr>
          <w:rFonts w:ascii="Arial" w:hAnsi="Arial" w:cs="Arial"/>
          <w:sz w:val="22"/>
          <w:szCs w:val="22"/>
        </w:rPr>
        <w:t xml:space="preserve"> </w:t>
      </w:r>
      <w:proofErr w:type="spellStart"/>
      <w:r>
        <w:rPr>
          <w:rFonts w:ascii="Arial" w:hAnsi="Arial" w:cs="Arial"/>
          <w:sz w:val="22"/>
          <w:szCs w:val="22"/>
        </w:rPr>
        <w:t>dapat</w:t>
      </w:r>
      <w:proofErr w:type="spellEnd"/>
      <w:r>
        <w:rPr>
          <w:rFonts w:ascii="Arial" w:hAnsi="Arial" w:cs="Arial"/>
          <w:sz w:val="22"/>
          <w:szCs w:val="22"/>
        </w:rPr>
        <w:t xml:space="preserve"> </w:t>
      </w:r>
      <w:proofErr w:type="spellStart"/>
      <w:r>
        <w:rPr>
          <w:rFonts w:ascii="Arial" w:hAnsi="Arial" w:cs="Arial"/>
          <w:sz w:val="22"/>
          <w:szCs w:val="22"/>
        </w:rPr>
        <w:t>mencapai</w:t>
      </w:r>
      <w:proofErr w:type="spellEnd"/>
      <w:r>
        <w:rPr>
          <w:rFonts w:ascii="Arial" w:hAnsi="Arial" w:cs="Arial"/>
          <w:sz w:val="22"/>
          <w:szCs w:val="22"/>
        </w:rPr>
        <w:t xml:space="preserve"> </w:t>
      </w:r>
      <w:proofErr w:type="spellStart"/>
      <w:r>
        <w:rPr>
          <w:rFonts w:ascii="Arial" w:hAnsi="Arial" w:cs="Arial"/>
          <w:sz w:val="22"/>
          <w:szCs w:val="22"/>
        </w:rPr>
        <w:t>visi</w:t>
      </w:r>
      <w:proofErr w:type="spellEnd"/>
      <w:r>
        <w:rPr>
          <w:rFonts w:ascii="Arial" w:hAnsi="Arial" w:cs="Arial"/>
          <w:sz w:val="22"/>
          <w:szCs w:val="22"/>
        </w:rPr>
        <w:t xml:space="preserve"> dan </w:t>
      </w:r>
      <w:proofErr w:type="spellStart"/>
      <w:r>
        <w:rPr>
          <w:rFonts w:ascii="Arial" w:hAnsi="Arial" w:cs="Arial"/>
          <w:sz w:val="22"/>
          <w:szCs w:val="22"/>
        </w:rPr>
        <w:t>misi</w:t>
      </w:r>
      <w:proofErr w:type="spellEnd"/>
      <w:r>
        <w:rPr>
          <w:rFonts w:ascii="Arial" w:hAnsi="Arial" w:cs="Arial"/>
          <w:sz w:val="22"/>
          <w:szCs w:val="22"/>
        </w:rPr>
        <w:t xml:space="preserve"> </w:t>
      </w:r>
      <w:proofErr w:type="spellStart"/>
      <w:r>
        <w:rPr>
          <w:rFonts w:ascii="Arial" w:hAnsi="Arial" w:cs="Arial"/>
          <w:sz w:val="22"/>
          <w:szCs w:val="22"/>
        </w:rPr>
        <w:t>sesuai</w:t>
      </w:r>
      <w:proofErr w:type="spellEnd"/>
      <w:r>
        <w:rPr>
          <w:rFonts w:ascii="Arial" w:hAnsi="Arial" w:cs="Arial"/>
          <w:sz w:val="22"/>
          <w:szCs w:val="22"/>
        </w:rPr>
        <w:t xml:space="preserve"> </w:t>
      </w:r>
      <w:proofErr w:type="spellStart"/>
      <w:r>
        <w:rPr>
          <w:rFonts w:ascii="Arial" w:hAnsi="Arial" w:cs="Arial"/>
          <w:sz w:val="22"/>
          <w:szCs w:val="22"/>
        </w:rPr>
        <w:t>dengan</w:t>
      </w:r>
      <w:proofErr w:type="spellEnd"/>
      <w:r>
        <w:rPr>
          <w:rFonts w:ascii="Arial" w:hAnsi="Arial" w:cs="Arial"/>
          <w:sz w:val="22"/>
          <w:szCs w:val="22"/>
        </w:rPr>
        <w:t xml:space="preserve"> </w:t>
      </w:r>
      <w:proofErr w:type="spellStart"/>
      <w:r>
        <w:rPr>
          <w:rFonts w:ascii="Arial" w:hAnsi="Arial" w:cs="Arial"/>
          <w:sz w:val="22"/>
          <w:szCs w:val="22"/>
        </w:rPr>
        <w:t>alokasi</w:t>
      </w:r>
      <w:proofErr w:type="spellEnd"/>
      <w:r>
        <w:rPr>
          <w:rFonts w:ascii="Arial" w:hAnsi="Arial" w:cs="Arial"/>
          <w:sz w:val="22"/>
          <w:szCs w:val="22"/>
        </w:rPr>
        <w:t xml:space="preserve"> </w:t>
      </w:r>
      <w:proofErr w:type="spellStart"/>
      <w:r>
        <w:rPr>
          <w:rFonts w:ascii="Arial" w:hAnsi="Arial" w:cs="Arial"/>
          <w:sz w:val="22"/>
          <w:szCs w:val="22"/>
        </w:rPr>
        <w:t>tahun</w:t>
      </w:r>
      <w:proofErr w:type="spellEnd"/>
      <w:r>
        <w:rPr>
          <w:rFonts w:ascii="Arial" w:hAnsi="Arial" w:cs="Arial"/>
          <w:sz w:val="22"/>
          <w:szCs w:val="22"/>
        </w:rPr>
        <w:t xml:space="preserve"> </w:t>
      </w:r>
      <w:proofErr w:type="spellStart"/>
      <w:r>
        <w:rPr>
          <w:rFonts w:ascii="Arial" w:hAnsi="Arial" w:cs="Arial"/>
          <w:sz w:val="22"/>
          <w:szCs w:val="22"/>
        </w:rPr>
        <w:t>anggaran</w:t>
      </w:r>
      <w:proofErr w:type="spellEnd"/>
      <w:r>
        <w:rPr>
          <w:rFonts w:ascii="Arial" w:hAnsi="Arial" w:cs="Arial"/>
          <w:sz w:val="22"/>
          <w:szCs w:val="22"/>
        </w:rPr>
        <w:t>.</w:t>
      </w:r>
    </w:p>
    <w:p w:rsidR="00374EB6" w:rsidRDefault="00374EB6" w:rsidP="00374EB6">
      <w:pPr>
        <w:pStyle w:val="BodyText"/>
        <w:spacing w:before="1" w:line="360" w:lineRule="auto"/>
        <w:ind w:right="-45"/>
        <w:jc w:val="both"/>
        <w:rPr>
          <w:rFonts w:ascii="Arial" w:hAnsi="Arial" w:cs="Arial"/>
          <w:sz w:val="22"/>
          <w:szCs w:val="22"/>
        </w:rPr>
      </w:pPr>
      <w:r>
        <w:rPr>
          <w:rFonts w:ascii="Arial" w:hAnsi="Arial" w:cs="Arial"/>
          <w:sz w:val="22"/>
          <w:szCs w:val="22"/>
        </w:rPr>
        <w:t xml:space="preserve">Hasil </w:t>
      </w:r>
      <w:proofErr w:type="spellStart"/>
      <w:r>
        <w:rPr>
          <w:rFonts w:ascii="Arial" w:hAnsi="Arial" w:cs="Arial"/>
          <w:sz w:val="22"/>
          <w:szCs w:val="22"/>
        </w:rPr>
        <w:t>evaluasi</w:t>
      </w:r>
      <w:proofErr w:type="spellEnd"/>
      <w:r>
        <w:rPr>
          <w:rFonts w:ascii="Arial" w:hAnsi="Arial" w:cs="Arial"/>
          <w:sz w:val="22"/>
          <w:szCs w:val="22"/>
        </w:rPr>
        <w:t xml:space="preserve"> </w:t>
      </w:r>
      <w:proofErr w:type="spellStart"/>
      <w:r>
        <w:rPr>
          <w:rFonts w:ascii="Arial" w:hAnsi="Arial" w:cs="Arial"/>
          <w:sz w:val="22"/>
          <w:szCs w:val="22"/>
        </w:rPr>
        <w:t>tersebut</w:t>
      </w:r>
      <w:proofErr w:type="spellEnd"/>
      <w:r>
        <w:rPr>
          <w:rFonts w:ascii="Arial" w:hAnsi="Arial" w:cs="Arial"/>
          <w:sz w:val="22"/>
          <w:szCs w:val="22"/>
        </w:rPr>
        <w:t xml:space="preserve"> </w:t>
      </w:r>
      <w:proofErr w:type="spellStart"/>
      <w:r>
        <w:rPr>
          <w:rFonts w:ascii="Arial" w:hAnsi="Arial" w:cs="Arial"/>
          <w:sz w:val="22"/>
          <w:szCs w:val="22"/>
        </w:rPr>
        <w:t>dituangkan</w:t>
      </w:r>
      <w:proofErr w:type="spellEnd"/>
      <w:r>
        <w:rPr>
          <w:rFonts w:ascii="Arial" w:hAnsi="Arial" w:cs="Arial"/>
          <w:sz w:val="22"/>
          <w:szCs w:val="22"/>
        </w:rPr>
        <w:t xml:space="preserve"> </w:t>
      </w:r>
      <w:proofErr w:type="spellStart"/>
      <w:r>
        <w:rPr>
          <w:rFonts w:ascii="Arial" w:hAnsi="Arial" w:cs="Arial"/>
          <w:sz w:val="22"/>
          <w:szCs w:val="22"/>
        </w:rPr>
        <w:t>dalam</w:t>
      </w:r>
      <w:proofErr w:type="spellEnd"/>
      <w:r>
        <w:rPr>
          <w:rFonts w:ascii="Arial" w:hAnsi="Arial" w:cs="Arial"/>
          <w:sz w:val="22"/>
          <w:szCs w:val="22"/>
        </w:rPr>
        <w:t xml:space="preserve"> </w:t>
      </w:r>
      <w:proofErr w:type="spellStart"/>
      <w:r>
        <w:rPr>
          <w:rFonts w:ascii="Arial" w:hAnsi="Arial" w:cs="Arial"/>
          <w:sz w:val="22"/>
          <w:szCs w:val="22"/>
        </w:rPr>
        <w:t>bentuk</w:t>
      </w:r>
      <w:proofErr w:type="spellEnd"/>
      <w:r>
        <w:rPr>
          <w:rFonts w:ascii="Arial" w:hAnsi="Arial" w:cs="Arial"/>
          <w:sz w:val="22"/>
          <w:szCs w:val="22"/>
        </w:rPr>
        <w:t xml:space="preserve"> </w:t>
      </w:r>
      <w:proofErr w:type="spellStart"/>
      <w:r w:rsidR="00056300">
        <w:rPr>
          <w:rFonts w:ascii="Arial" w:hAnsi="Arial" w:cs="Arial"/>
          <w:sz w:val="22"/>
          <w:szCs w:val="22"/>
        </w:rPr>
        <w:t>seperti</w:t>
      </w:r>
      <w:proofErr w:type="spellEnd"/>
      <w:r w:rsidR="00056300">
        <w:rPr>
          <w:rFonts w:ascii="Arial" w:hAnsi="Arial" w:cs="Arial"/>
          <w:sz w:val="22"/>
          <w:szCs w:val="22"/>
        </w:rPr>
        <w:t xml:space="preserve"> yang </w:t>
      </w:r>
      <w:proofErr w:type="spellStart"/>
      <w:r w:rsidR="00056300">
        <w:rPr>
          <w:rFonts w:ascii="Arial" w:hAnsi="Arial" w:cs="Arial"/>
          <w:sz w:val="22"/>
          <w:szCs w:val="22"/>
        </w:rPr>
        <w:t>terdapat</w:t>
      </w:r>
      <w:proofErr w:type="spellEnd"/>
      <w:r w:rsidR="00056300">
        <w:rPr>
          <w:rFonts w:ascii="Arial" w:hAnsi="Arial" w:cs="Arial"/>
          <w:sz w:val="22"/>
          <w:szCs w:val="22"/>
        </w:rPr>
        <w:t xml:space="preserve"> pada </w:t>
      </w:r>
      <w:proofErr w:type="spellStart"/>
      <w:r w:rsidR="00056300">
        <w:rPr>
          <w:rFonts w:ascii="Arial" w:hAnsi="Arial" w:cs="Arial"/>
          <w:sz w:val="22"/>
          <w:szCs w:val="22"/>
        </w:rPr>
        <w:t>Tabel</w:t>
      </w:r>
      <w:proofErr w:type="spellEnd"/>
      <w:r w:rsidR="00056300">
        <w:rPr>
          <w:rFonts w:ascii="Arial" w:hAnsi="Arial" w:cs="Arial"/>
          <w:sz w:val="22"/>
          <w:szCs w:val="22"/>
        </w:rPr>
        <w:t xml:space="preserve"> 1.7 di </w:t>
      </w:r>
      <w:proofErr w:type="spellStart"/>
      <w:r w:rsidR="00056300">
        <w:rPr>
          <w:rFonts w:ascii="Arial" w:hAnsi="Arial" w:cs="Arial"/>
          <w:sz w:val="22"/>
          <w:szCs w:val="22"/>
        </w:rPr>
        <w:t>bawah</w:t>
      </w:r>
      <w:proofErr w:type="spellEnd"/>
      <w:r w:rsidR="00056300">
        <w:rPr>
          <w:rFonts w:ascii="Arial" w:hAnsi="Arial" w:cs="Arial"/>
          <w:sz w:val="22"/>
          <w:szCs w:val="22"/>
        </w:rPr>
        <w:t xml:space="preserve"> </w:t>
      </w:r>
      <w:proofErr w:type="spellStart"/>
      <w:r w:rsidR="00056300">
        <w:rPr>
          <w:rFonts w:ascii="Arial" w:hAnsi="Arial" w:cs="Arial"/>
          <w:sz w:val="22"/>
          <w:szCs w:val="22"/>
        </w:rPr>
        <w:t>ini</w:t>
      </w:r>
      <w:proofErr w:type="spellEnd"/>
      <w:r>
        <w:rPr>
          <w:rFonts w:ascii="Arial" w:hAnsi="Arial" w:cs="Arial"/>
          <w:sz w:val="22"/>
          <w:szCs w:val="22"/>
        </w:rPr>
        <w:t>:</w:t>
      </w:r>
    </w:p>
    <w:p w:rsidR="00D32AE6" w:rsidRPr="004B4FA9" w:rsidRDefault="004B4FA9" w:rsidP="004B4FA9">
      <w:pPr>
        <w:pStyle w:val="BodyText"/>
        <w:jc w:val="both"/>
        <w:rPr>
          <w:rFonts w:ascii="Arial" w:hAnsi="Arial" w:cs="Arial"/>
          <w:sz w:val="22"/>
          <w:szCs w:val="22"/>
        </w:rPr>
      </w:pPr>
      <w:proofErr w:type="spellStart"/>
      <w:r w:rsidRPr="004B4FA9">
        <w:rPr>
          <w:rFonts w:ascii="Arial" w:hAnsi="Arial" w:cs="Arial"/>
          <w:b/>
          <w:sz w:val="22"/>
          <w:szCs w:val="22"/>
        </w:rPr>
        <w:t>Tabel</w:t>
      </w:r>
      <w:proofErr w:type="spellEnd"/>
      <w:r w:rsidRPr="004B4FA9">
        <w:rPr>
          <w:rFonts w:ascii="Arial" w:hAnsi="Arial" w:cs="Arial"/>
          <w:b/>
          <w:sz w:val="22"/>
          <w:szCs w:val="22"/>
        </w:rPr>
        <w:t xml:space="preserve"> 1.7.</w:t>
      </w:r>
      <w:r>
        <w:rPr>
          <w:rFonts w:ascii="Arial" w:hAnsi="Arial" w:cs="Arial"/>
          <w:sz w:val="22"/>
          <w:szCs w:val="22"/>
        </w:rPr>
        <w:t xml:space="preserve"> </w:t>
      </w:r>
      <w:proofErr w:type="spellStart"/>
      <w:r w:rsidRPr="004B4FA9">
        <w:rPr>
          <w:rFonts w:ascii="Arial" w:hAnsi="Arial" w:cs="Arial"/>
          <w:b/>
          <w:sz w:val="22"/>
          <w:szCs w:val="22"/>
        </w:rPr>
        <w:t>Sistematika</w:t>
      </w:r>
      <w:proofErr w:type="spellEnd"/>
      <w:r w:rsidRPr="004B4FA9">
        <w:rPr>
          <w:rFonts w:ascii="Arial" w:hAnsi="Arial" w:cs="Arial"/>
          <w:b/>
          <w:sz w:val="22"/>
          <w:szCs w:val="22"/>
        </w:rPr>
        <w:t xml:space="preserve"> </w:t>
      </w:r>
      <w:proofErr w:type="spellStart"/>
      <w:r w:rsidRPr="004B4FA9">
        <w:rPr>
          <w:rFonts w:ascii="Arial" w:hAnsi="Arial" w:cs="Arial"/>
          <w:b/>
          <w:sz w:val="22"/>
          <w:szCs w:val="22"/>
        </w:rPr>
        <w:t>Evaluasi</w:t>
      </w:r>
      <w:proofErr w:type="spellEnd"/>
      <w:r w:rsidRPr="004B4FA9">
        <w:rPr>
          <w:rFonts w:ascii="Arial" w:hAnsi="Arial" w:cs="Arial"/>
          <w:b/>
          <w:sz w:val="22"/>
          <w:szCs w:val="22"/>
        </w:rPr>
        <w:t xml:space="preserve"> </w:t>
      </w:r>
      <w:proofErr w:type="spellStart"/>
      <w:r w:rsidRPr="004B4FA9">
        <w:rPr>
          <w:rFonts w:ascii="Arial" w:hAnsi="Arial" w:cs="Arial"/>
          <w:b/>
          <w:sz w:val="22"/>
          <w:szCs w:val="22"/>
        </w:rPr>
        <w:t>Pelaksanaan</w:t>
      </w:r>
      <w:proofErr w:type="spellEnd"/>
      <w:r w:rsidRPr="004B4FA9">
        <w:rPr>
          <w:rFonts w:ascii="Arial" w:hAnsi="Arial" w:cs="Arial"/>
          <w:b/>
          <w:sz w:val="22"/>
          <w:szCs w:val="22"/>
        </w:rPr>
        <w:t xml:space="preserve"> </w:t>
      </w:r>
      <w:proofErr w:type="spellStart"/>
      <w:r w:rsidRPr="004B4FA9">
        <w:rPr>
          <w:rFonts w:ascii="Arial" w:hAnsi="Arial" w:cs="Arial"/>
          <w:b/>
          <w:sz w:val="22"/>
          <w:szCs w:val="22"/>
        </w:rPr>
        <w:t>R</w:t>
      </w:r>
      <w:r w:rsidR="00D32AE6" w:rsidRPr="004B4FA9">
        <w:rPr>
          <w:rFonts w:ascii="Arial" w:hAnsi="Arial" w:cs="Arial"/>
          <w:b/>
          <w:sz w:val="22"/>
          <w:szCs w:val="22"/>
        </w:rPr>
        <w:t>ealisasi</w:t>
      </w:r>
      <w:proofErr w:type="spellEnd"/>
      <w:r w:rsidR="00D32AE6" w:rsidRPr="004B4FA9">
        <w:rPr>
          <w:rFonts w:ascii="Arial" w:hAnsi="Arial" w:cs="Arial"/>
          <w:b/>
          <w:sz w:val="22"/>
          <w:szCs w:val="22"/>
        </w:rPr>
        <w:t xml:space="preserve"> RPJMD 2019-2023</w:t>
      </w:r>
      <w:r w:rsidRPr="004B4FA9">
        <w:rPr>
          <w:rFonts w:ascii="Arial" w:hAnsi="Arial" w:cs="Arial"/>
          <w:b/>
          <w:sz w:val="22"/>
          <w:szCs w:val="22"/>
        </w:rPr>
        <w:t>.</w:t>
      </w:r>
    </w:p>
    <w:tbl>
      <w:tblPr>
        <w:tblStyle w:val="TableGrid"/>
        <w:tblpPr w:leftFromText="180" w:rightFromText="180" w:vertAnchor="text" w:horzAnchor="margin" w:tblpY="582"/>
        <w:tblW w:w="0" w:type="auto"/>
        <w:tblLayout w:type="fixed"/>
        <w:tblLook w:val="04A0" w:firstRow="1" w:lastRow="0" w:firstColumn="1" w:lastColumn="0" w:noHBand="0" w:noVBand="1"/>
      </w:tblPr>
      <w:tblGrid>
        <w:gridCol w:w="593"/>
        <w:gridCol w:w="593"/>
        <w:gridCol w:w="2671"/>
        <w:gridCol w:w="2092"/>
        <w:gridCol w:w="2546"/>
      </w:tblGrid>
      <w:tr w:rsidR="00D32AE6" w:rsidRPr="00374EB6" w:rsidTr="00D32AE6">
        <w:tc>
          <w:tcPr>
            <w:tcW w:w="593" w:type="dxa"/>
            <w:shd w:val="clear" w:color="auto" w:fill="A6A6A6" w:themeFill="background1" w:themeFillShade="A6"/>
          </w:tcPr>
          <w:p w:rsidR="00D32AE6" w:rsidRPr="00374EB6" w:rsidRDefault="00D32AE6" w:rsidP="00D32AE6">
            <w:pPr>
              <w:spacing w:after="120"/>
              <w:jc w:val="both"/>
              <w:rPr>
                <w:rFonts w:ascii="Arial" w:hAnsi="Arial" w:cs="Arial"/>
                <w:sz w:val="22"/>
                <w:szCs w:val="22"/>
              </w:rPr>
            </w:pPr>
          </w:p>
        </w:tc>
        <w:tc>
          <w:tcPr>
            <w:tcW w:w="7902" w:type="dxa"/>
            <w:gridSpan w:val="4"/>
            <w:shd w:val="clear" w:color="auto" w:fill="A6A6A6" w:themeFill="background1" w:themeFillShade="A6"/>
            <w:vAlign w:val="center"/>
          </w:tcPr>
          <w:p w:rsidR="00D32AE6" w:rsidRPr="00374EB6" w:rsidRDefault="00D32AE6" w:rsidP="00D32AE6">
            <w:pPr>
              <w:spacing w:after="120"/>
              <w:jc w:val="center"/>
              <w:rPr>
                <w:rFonts w:ascii="Arial" w:hAnsi="Arial" w:cs="Arial"/>
                <w:b/>
                <w:sz w:val="22"/>
                <w:szCs w:val="22"/>
              </w:rPr>
            </w:pPr>
            <w:proofErr w:type="spellStart"/>
            <w:r w:rsidRPr="00374EB6">
              <w:rPr>
                <w:rFonts w:ascii="Arial" w:hAnsi="Arial" w:cs="Arial"/>
                <w:b/>
                <w:sz w:val="22"/>
                <w:szCs w:val="22"/>
              </w:rPr>
              <w:t>Efisiensi</w:t>
            </w:r>
            <w:proofErr w:type="spellEnd"/>
            <w:r w:rsidRPr="00374EB6">
              <w:rPr>
                <w:rFonts w:ascii="Arial" w:hAnsi="Arial" w:cs="Arial"/>
                <w:b/>
                <w:sz w:val="22"/>
                <w:szCs w:val="22"/>
              </w:rPr>
              <w:t xml:space="preserve">, </w:t>
            </w:r>
            <w:proofErr w:type="spellStart"/>
            <w:r w:rsidRPr="00374EB6">
              <w:rPr>
                <w:rFonts w:ascii="Arial" w:hAnsi="Arial" w:cs="Arial"/>
                <w:b/>
                <w:sz w:val="22"/>
                <w:szCs w:val="22"/>
              </w:rPr>
              <w:t>Realisasi</w:t>
            </w:r>
            <w:proofErr w:type="spellEnd"/>
            <w:r w:rsidRPr="00374EB6">
              <w:rPr>
                <w:rFonts w:ascii="Arial" w:hAnsi="Arial" w:cs="Arial"/>
                <w:b/>
                <w:sz w:val="22"/>
                <w:szCs w:val="22"/>
              </w:rPr>
              <w:t xml:space="preserve"> </w:t>
            </w:r>
            <w:proofErr w:type="spellStart"/>
            <w:r w:rsidRPr="00374EB6">
              <w:rPr>
                <w:rFonts w:ascii="Arial" w:hAnsi="Arial" w:cs="Arial"/>
                <w:b/>
                <w:sz w:val="22"/>
                <w:szCs w:val="22"/>
              </w:rPr>
              <w:t>keuangan</w:t>
            </w:r>
            <w:proofErr w:type="spellEnd"/>
            <w:r w:rsidRPr="00374EB6">
              <w:rPr>
                <w:rFonts w:ascii="Arial" w:hAnsi="Arial" w:cs="Arial"/>
                <w:b/>
                <w:sz w:val="22"/>
                <w:szCs w:val="22"/>
              </w:rPr>
              <w:t xml:space="preserve"> (%)</w:t>
            </w:r>
          </w:p>
        </w:tc>
      </w:tr>
      <w:tr w:rsidR="00D32AE6" w:rsidRPr="00374EB6" w:rsidTr="00D32AE6">
        <w:tc>
          <w:tcPr>
            <w:tcW w:w="593" w:type="dxa"/>
            <w:vMerge w:val="restart"/>
            <w:shd w:val="clear" w:color="auto" w:fill="A6A6A6" w:themeFill="background1" w:themeFillShade="A6"/>
            <w:textDirection w:val="btLr"/>
            <w:vAlign w:val="center"/>
          </w:tcPr>
          <w:p w:rsidR="00D32AE6" w:rsidRPr="00374EB6" w:rsidRDefault="00D32AE6" w:rsidP="00D32AE6">
            <w:pPr>
              <w:spacing w:after="120"/>
              <w:ind w:left="113" w:right="113"/>
              <w:jc w:val="center"/>
              <w:rPr>
                <w:rFonts w:ascii="Arial" w:hAnsi="Arial" w:cs="Arial"/>
                <w:b/>
                <w:sz w:val="22"/>
                <w:szCs w:val="22"/>
              </w:rPr>
            </w:pPr>
            <w:proofErr w:type="spellStart"/>
            <w:r w:rsidRPr="00374EB6">
              <w:rPr>
                <w:rFonts w:ascii="Arial" w:hAnsi="Arial" w:cs="Arial"/>
                <w:b/>
                <w:sz w:val="22"/>
                <w:szCs w:val="22"/>
              </w:rPr>
              <w:t>Efektifitas</w:t>
            </w:r>
            <w:proofErr w:type="spellEnd"/>
            <w:r w:rsidRPr="00374EB6">
              <w:rPr>
                <w:rFonts w:ascii="Arial" w:hAnsi="Arial" w:cs="Arial"/>
                <w:b/>
                <w:sz w:val="22"/>
                <w:szCs w:val="22"/>
              </w:rPr>
              <w:t xml:space="preserve"> </w:t>
            </w:r>
            <w:proofErr w:type="spellStart"/>
            <w:r w:rsidRPr="00374EB6">
              <w:rPr>
                <w:rFonts w:ascii="Arial" w:hAnsi="Arial" w:cs="Arial"/>
                <w:b/>
                <w:sz w:val="22"/>
                <w:szCs w:val="22"/>
              </w:rPr>
              <w:t>capaian</w:t>
            </w:r>
            <w:proofErr w:type="spellEnd"/>
            <w:r w:rsidRPr="00374EB6">
              <w:rPr>
                <w:rFonts w:ascii="Arial" w:hAnsi="Arial" w:cs="Arial"/>
                <w:b/>
                <w:sz w:val="22"/>
                <w:szCs w:val="22"/>
              </w:rPr>
              <w:t xml:space="preserve">, </w:t>
            </w:r>
            <w:proofErr w:type="spellStart"/>
            <w:r w:rsidRPr="00374EB6">
              <w:rPr>
                <w:rFonts w:ascii="Arial" w:hAnsi="Arial" w:cs="Arial"/>
                <w:b/>
                <w:sz w:val="22"/>
                <w:szCs w:val="22"/>
              </w:rPr>
              <w:t>Indikator</w:t>
            </w:r>
            <w:proofErr w:type="spellEnd"/>
            <w:r w:rsidRPr="00374EB6">
              <w:rPr>
                <w:rFonts w:ascii="Arial" w:hAnsi="Arial" w:cs="Arial"/>
                <w:b/>
                <w:sz w:val="22"/>
                <w:szCs w:val="22"/>
              </w:rPr>
              <w:t xml:space="preserve"> (%)</w:t>
            </w:r>
          </w:p>
        </w:tc>
        <w:tc>
          <w:tcPr>
            <w:tcW w:w="593" w:type="dxa"/>
            <w:shd w:val="clear" w:color="auto" w:fill="D9D9D9" w:themeFill="background1" w:themeFillShade="D9"/>
            <w:vAlign w:val="center"/>
          </w:tcPr>
          <w:p w:rsidR="00D32AE6" w:rsidRPr="00374EB6" w:rsidRDefault="00D32AE6" w:rsidP="00D32AE6">
            <w:pPr>
              <w:spacing w:after="120"/>
              <w:jc w:val="center"/>
              <w:rPr>
                <w:rFonts w:ascii="Arial" w:hAnsi="Arial" w:cs="Arial"/>
                <w:sz w:val="22"/>
                <w:szCs w:val="22"/>
              </w:rPr>
            </w:pPr>
          </w:p>
        </w:tc>
        <w:tc>
          <w:tcPr>
            <w:tcW w:w="2671" w:type="dxa"/>
            <w:shd w:val="clear" w:color="auto" w:fill="D9D9D9" w:themeFill="background1" w:themeFillShade="D9"/>
            <w:vAlign w:val="center"/>
          </w:tcPr>
          <w:p w:rsidR="00D32AE6" w:rsidRPr="00374EB6" w:rsidRDefault="00D32AE6" w:rsidP="00D32AE6">
            <w:pPr>
              <w:spacing w:after="120"/>
              <w:jc w:val="center"/>
              <w:rPr>
                <w:rFonts w:ascii="Arial" w:hAnsi="Arial" w:cs="Arial"/>
                <w:b/>
                <w:sz w:val="22"/>
                <w:szCs w:val="22"/>
              </w:rPr>
            </w:pPr>
            <w:r w:rsidRPr="00374EB6">
              <w:rPr>
                <w:rFonts w:ascii="Arial" w:hAnsi="Arial" w:cs="Arial"/>
                <w:b/>
                <w:sz w:val="22"/>
                <w:szCs w:val="22"/>
              </w:rPr>
              <w:t>&lt; 80%</w:t>
            </w:r>
          </w:p>
        </w:tc>
        <w:tc>
          <w:tcPr>
            <w:tcW w:w="2092" w:type="dxa"/>
            <w:shd w:val="clear" w:color="auto" w:fill="D9D9D9" w:themeFill="background1" w:themeFillShade="D9"/>
            <w:vAlign w:val="center"/>
          </w:tcPr>
          <w:p w:rsidR="00D32AE6" w:rsidRPr="00374EB6" w:rsidRDefault="00D32AE6" w:rsidP="00D32AE6">
            <w:pPr>
              <w:spacing w:after="120"/>
              <w:jc w:val="center"/>
              <w:rPr>
                <w:rFonts w:ascii="Arial" w:hAnsi="Arial" w:cs="Arial"/>
                <w:b/>
                <w:sz w:val="22"/>
                <w:szCs w:val="22"/>
              </w:rPr>
            </w:pPr>
            <w:r w:rsidRPr="00374EB6">
              <w:rPr>
                <w:rFonts w:ascii="Arial" w:hAnsi="Arial" w:cs="Arial"/>
                <w:b/>
                <w:sz w:val="22"/>
                <w:szCs w:val="22"/>
              </w:rPr>
              <w:t>80% - 100%</w:t>
            </w:r>
          </w:p>
        </w:tc>
        <w:tc>
          <w:tcPr>
            <w:tcW w:w="2546" w:type="dxa"/>
            <w:shd w:val="clear" w:color="auto" w:fill="D9D9D9" w:themeFill="background1" w:themeFillShade="D9"/>
            <w:vAlign w:val="center"/>
          </w:tcPr>
          <w:p w:rsidR="00D32AE6" w:rsidRPr="00374EB6" w:rsidRDefault="00D32AE6" w:rsidP="00D32AE6">
            <w:pPr>
              <w:pStyle w:val="ListParagraph"/>
              <w:spacing w:after="120"/>
              <w:ind w:left="0"/>
              <w:jc w:val="center"/>
              <w:rPr>
                <w:rFonts w:ascii="Arial" w:hAnsi="Arial" w:cs="Arial"/>
                <w:b/>
                <w:sz w:val="22"/>
                <w:szCs w:val="22"/>
              </w:rPr>
            </w:pPr>
            <w:r w:rsidRPr="00374EB6">
              <w:rPr>
                <w:rFonts w:ascii="Arial" w:hAnsi="Arial" w:cs="Arial"/>
                <w:b/>
                <w:sz w:val="22"/>
                <w:szCs w:val="22"/>
              </w:rPr>
              <w:t>&gt; 100%</w:t>
            </w:r>
          </w:p>
        </w:tc>
      </w:tr>
      <w:tr w:rsidR="00D32AE6" w:rsidRPr="00374EB6" w:rsidTr="00D32AE6">
        <w:trPr>
          <w:cantSplit/>
          <w:trHeight w:val="1134"/>
        </w:trPr>
        <w:tc>
          <w:tcPr>
            <w:tcW w:w="593" w:type="dxa"/>
            <w:vMerge/>
            <w:shd w:val="clear" w:color="auto" w:fill="A6A6A6" w:themeFill="background1" w:themeFillShade="A6"/>
          </w:tcPr>
          <w:p w:rsidR="00D32AE6" w:rsidRPr="00374EB6" w:rsidRDefault="00D32AE6" w:rsidP="00D32AE6">
            <w:pPr>
              <w:spacing w:after="120"/>
              <w:jc w:val="both"/>
              <w:rPr>
                <w:rFonts w:ascii="Arial" w:hAnsi="Arial" w:cs="Arial"/>
                <w:sz w:val="22"/>
                <w:szCs w:val="22"/>
              </w:rPr>
            </w:pPr>
          </w:p>
        </w:tc>
        <w:tc>
          <w:tcPr>
            <w:tcW w:w="593" w:type="dxa"/>
            <w:shd w:val="clear" w:color="auto" w:fill="D9D9D9" w:themeFill="background1" w:themeFillShade="D9"/>
            <w:textDirection w:val="btLr"/>
            <w:vAlign w:val="center"/>
          </w:tcPr>
          <w:p w:rsidR="00D32AE6" w:rsidRPr="00374EB6" w:rsidRDefault="00D32AE6" w:rsidP="00D32AE6">
            <w:pPr>
              <w:spacing w:after="120"/>
              <w:ind w:left="113" w:right="113"/>
              <w:jc w:val="center"/>
              <w:rPr>
                <w:rFonts w:ascii="Arial" w:hAnsi="Arial" w:cs="Arial"/>
                <w:sz w:val="22"/>
                <w:szCs w:val="22"/>
              </w:rPr>
            </w:pPr>
            <w:r w:rsidRPr="00374EB6">
              <w:rPr>
                <w:rFonts w:ascii="Arial" w:hAnsi="Arial" w:cs="Arial"/>
                <w:b/>
                <w:sz w:val="22"/>
                <w:szCs w:val="22"/>
              </w:rPr>
              <w:t>&lt; 80%</w:t>
            </w:r>
          </w:p>
        </w:tc>
        <w:tc>
          <w:tcPr>
            <w:tcW w:w="2671" w:type="dxa"/>
            <w:shd w:val="clear" w:color="auto" w:fill="F2F2F2" w:themeFill="background1" w:themeFillShade="F2"/>
          </w:tcPr>
          <w:p w:rsidR="00D32AE6" w:rsidRPr="00374EB6" w:rsidRDefault="00D32AE6" w:rsidP="00D32AE6">
            <w:pPr>
              <w:spacing w:after="120"/>
              <w:jc w:val="center"/>
              <w:rPr>
                <w:rFonts w:ascii="Arial" w:hAnsi="Arial" w:cs="Arial"/>
                <w:b/>
                <w:sz w:val="22"/>
                <w:szCs w:val="22"/>
              </w:rPr>
            </w:pPr>
            <w:proofErr w:type="spellStart"/>
            <w:r w:rsidRPr="00374EB6">
              <w:rPr>
                <w:rFonts w:ascii="Arial" w:hAnsi="Arial" w:cs="Arial"/>
                <w:b/>
                <w:sz w:val="22"/>
                <w:szCs w:val="22"/>
              </w:rPr>
              <w:t>Kombinasi</w:t>
            </w:r>
            <w:proofErr w:type="spellEnd"/>
            <w:r w:rsidRPr="00374EB6">
              <w:rPr>
                <w:rFonts w:ascii="Arial" w:hAnsi="Arial" w:cs="Arial"/>
                <w:b/>
                <w:sz w:val="22"/>
                <w:szCs w:val="22"/>
              </w:rPr>
              <w:t xml:space="preserve"> 1</w:t>
            </w:r>
          </w:p>
          <w:p w:rsidR="00D32AE6" w:rsidRPr="00374EB6" w:rsidRDefault="00D32AE6" w:rsidP="00D32AE6">
            <w:pPr>
              <w:pStyle w:val="ListParagraph"/>
              <w:numPr>
                <w:ilvl w:val="0"/>
                <w:numId w:val="23"/>
              </w:numPr>
              <w:spacing w:after="120"/>
              <w:ind w:left="315"/>
              <w:rPr>
                <w:rFonts w:ascii="Arial" w:hAnsi="Arial" w:cs="Arial"/>
                <w:b/>
                <w:sz w:val="22"/>
                <w:szCs w:val="22"/>
              </w:rPr>
            </w:pPr>
            <w:proofErr w:type="spellStart"/>
            <w:r w:rsidRPr="00374EB6">
              <w:rPr>
                <w:rFonts w:ascii="Arial" w:hAnsi="Arial" w:cs="Arial"/>
                <w:sz w:val="22"/>
                <w:szCs w:val="22"/>
              </w:rPr>
              <w:t>Cenderung</w:t>
            </w:r>
            <w:proofErr w:type="spellEnd"/>
            <w:r w:rsidRPr="00374EB6">
              <w:rPr>
                <w:rFonts w:ascii="Arial" w:hAnsi="Arial" w:cs="Arial"/>
                <w:sz w:val="22"/>
                <w:szCs w:val="22"/>
              </w:rPr>
              <w:t xml:space="preserve"> </w:t>
            </w:r>
            <w:proofErr w:type="spellStart"/>
            <w:r w:rsidRPr="00374EB6">
              <w:rPr>
                <w:rFonts w:ascii="Arial" w:hAnsi="Arial" w:cs="Arial"/>
                <w:sz w:val="22"/>
                <w:szCs w:val="22"/>
              </w:rPr>
              <w:t>tidak</w:t>
            </w:r>
            <w:proofErr w:type="spellEnd"/>
            <w:r w:rsidRPr="00374EB6">
              <w:rPr>
                <w:rFonts w:ascii="Arial" w:hAnsi="Arial" w:cs="Arial"/>
                <w:sz w:val="22"/>
                <w:szCs w:val="22"/>
              </w:rPr>
              <w:t xml:space="preserve"> </w:t>
            </w:r>
            <w:proofErr w:type="spellStart"/>
            <w:r w:rsidRPr="00374EB6">
              <w:rPr>
                <w:rFonts w:ascii="Arial" w:hAnsi="Arial" w:cs="Arial"/>
                <w:sz w:val="22"/>
                <w:szCs w:val="22"/>
              </w:rPr>
              <w:t>efektif</w:t>
            </w:r>
            <w:proofErr w:type="spellEnd"/>
            <w:r w:rsidRPr="00374EB6">
              <w:rPr>
                <w:rFonts w:ascii="Arial" w:hAnsi="Arial" w:cs="Arial"/>
                <w:sz w:val="22"/>
                <w:szCs w:val="22"/>
              </w:rPr>
              <w:t xml:space="preserve"> </w:t>
            </w:r>
            <w:proofErr w:type="spellStart"/>
            <w:r w:rsidRPr="00374EB6">
              <w:rPr>
                <w:rFonts w:ascii="Arial" w:hAnsi="Arial" w:cs="Arial"/>
                <w:sz w:val="22"/>
                <w:szCs w:val="22"/>
              </w:rPr>
              <w:t>dalam</w:t>
            </w:r>
            <w:proofErr w:type="spellEnd"/>
            <w:r w:rsidRPr="00374EB6">
              <w:rPr>
                <w:rFonts w:ascii="Arial" w:hAnsi="Arial" w:cs="Arial"/>
                <w:sz w:val="22"/>
                <w:szCs w:val="22"/>
              </w:rPr>
              <w:t xml:space="preserve"> </w:t>
            </w: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indikator</w:t>
            </w:r>
            <w:proofErr w:type="spellEnd"/>
            <w:r w:rsidRPr="00374EB6">
              <w:rPr>
                <w:rFonts w:ascii="Arial" w:hAnsi="Arial" w:cs="Arial"/>
                <w:sz w:val="22"/>
                <w:szCs w:val="22"/>
              </w:rPr>
              <w:t xml:space="preserve"> </w:t>
            </w:r>
            <w:proofErr w:type="spellStart"/>
            <w:r w:rsidRPr="00374EB6">
              <w:rPr>
                <w:rFonts w:ascii="Arial" w:hAnsi="Arial" w:cs="Arial"/>
                <w:b/>
                <w:sz w:val="22"/>
                <w:szCs w:val="22"/>
              </w:rPr>
              <w:t>ambisius</w:t>
            </w:r>
            <w:proofErr w:type="spellEnd"/>
          </w:p>
          <w:p w:rsidR="00D32AE6" w:rsidRPr="00374EB6" w:rsidRDefault="00D32AE6" w:rsidP="00D32AE6">
            <w:pPr>
              <w:pStyle w:val="ListParagraph"/>
              <w:numPr>
                <w:ilvl w:val="0"/>
                <w:numId w:val="23"/>
              </w:numPr>
              <w:spacing w:after="120"/>
              <w:ind w:left="315"/>
              <w:rPr>
                <w:rFonts w:ascii="Arial" w:hAnsi="Arial" w:cs="Arial"/>
                <w:b/>
                <w:sz w:val="22"/>
                <w:szCs w:val="22"/>
              </w:rPr>
            </w:pPr>
            <w:proofErr w:type="spellStart"/>
            <w:r w:rsidRPr="00374EB6">
              <w:rPr>
                <w:rFonts w:ascii="Arial" w:hAnsi="Arial" w:cs="Arial"/>
                <w:sz w:val="22"/>
                <w:szCs w:val="22"/>
              </w:rPr>
              <w:t>Cenderung</w:t>
            </w:r>
            <w:proofErr w:type="spellEnd"/>
            <w:r w:rsidRPr="00374EB6">
              <w:rPr>
                <w:rFonts w:ascii="Arial" w:hAnsi="Arial" w:cs="Arial"/>
                <w:sz w:val="22"/>
                <w:szCs w:val="22"/>
              </w:rPr>
              <w:t xml:space="preserve"> </w:t>
            </w:r>
            <w:proofErr w:type="spellStart"/>
            <w:r w:rsidRPr="00374EB6">
              <w:rPr>
                <w:rFonts w:ascii="Arial" w:hAnsi="Arial" w:cs="Arial"/>
                <w:sz w:val="22"/>
                <w:szCs w:val="22"/>
              </w:rPr>
              <w:t>tidak</w:t>
            </w:r>
            <w:proofErr w:type="spellEnd"/>
            <w:r w:rsidRPr="00374EB6">
              <w:rPr>
                <w:rFonts w:ascii="Arial" w:hAnsi="Arial" w:cs="Arial"/>
                <w:sz w:val="22"/>
                <w:szCs w:val="22"/>
              </w:rPr>
              <w:t xml:space="preserve"> </w:t>
            </w:r>
            <w:proofErr w:type="spellStart"/>
            <w:r w:rsidRPr="00374EB6">
              <w:rPr>
                <w:rFonts w:ascii="Arial" w:hAnsi="Arial" w:cs="Arial"/>
                <w:sz w:val="22"/>
                <w:szCs w:val="22"/>
              </w:rPr>
              <w:t>efisien</w:t>
            </w:r>
            <w:proofErr w:type="spellEnd"/>
            <w:r w:rsidRPr="00374EB6">
              <w:rPr>
                <w:rFonts w:ascii="Arial" w:hAnsi="Arial" w:cs="Arial"/>
                <w:sz w:val="22"/>
                <w:szCs w:val="22"/>
              </w:rPr>
              <w:t xml:space="preserve"> </w:t>
            </w:r>
            <w:proofErr w:type="spellStart"/>
            <w:r w:rsidRPr="00374EB6">
              <w:rPr>
                <w:rFonts w:ascii="Arial" w:hAnsi="Arial" w:cs="Arial"/>
                <w:sz w:val="22"/>
                <w:szCs w:val="22"/>
              </w:rPr>
              <w:t>dalam</w:t>
            </w:r>
            <w:proofErr w:type="spellEnd"/>
            <w:r w:rsidRPr="00374EB6">
              <w:rPr>
                <w:rFonts w:ascii="Arial" w:hAnsi="Arial" w:cs="Arial"/>
                <w:sz w:val="22"/>
                <w:szCs w:val="22"/>
              </w:rPr>
              <w:t xml:space="preserve"> </w:t>
            </w: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ab/>
              <w:t>(</w:t>
            </w:r>
            <w:proofErr w:type="spellStart"/>
            <w:r w:rsidRPr="00374EB6">
              <w:rPr>
                <w:rFonts w:ascii="Arial" w:hAnsi="Arial" w:cs="Arial"/>
                <w:sz w:val="22"/>
                <w:szCs w:val="22"/>
              </w:rPr>
              <w:t>kurang</w:t>
            </w:r>
            <w:proofErr w:type="spellEnd"/>
            <w:r w:rsidRPr="00374EB6">
              <w:rPr>
                <w:rFonts w:ascii="Arial" w:hAnsi="Arial" w:cs="Arial"/>
                <w:sz w:val="22"/>
                <w:szCs w:val="22"/>
              </w:rPr>
              <w:t xml:space="preserve"> </w:t>
            </w:r>
            <w:proofErr w:type="spellStart"/>
            <w:r w:rsidRPr="00374EB6">
              <w:rPr>
                <w:rFonts w:ascii="Arial" w:hAnsi="Arial" w:cs="Arial"/>
                <w:sz w:val="22"/>
                <w:szCs w:val="22"/>
              </w:rPr>
              <w:t>realistis</w:t>
            </w:r>
            <w:proofErr w:type="spellEnd"/>
            <w:r w:rsidRPr="00374EB6">
              <w:rPr>
                <w:rFonts w:ascii="Arial" w:hAnsi="Arial" w:cs="Arial"/>
                <w:sz w:val="22"/>
                <w:szCs w:val="22"/>
              </w:rPr>
              <w:t>)</w:t>
            </w:r>
          </w:p>
          <w:p w:rsidR="00D32AE6" w:rsidRPr="00374EB6" w:rsidRDefault="00D32AE6" w:rsidP="00D32AE6">
            <w:pPr>
              <w:pStyle w:val="ListParagraph"/>
              <w:numPr>
                <w:ilvl w:val="0"/>
                <w:numId w:val="23"/>
              </w:numPr>
              <w:spacing w:after="120"/>
              <w:ind w:left="315"/>
              <w:rPr>
                <w:rFonts w:ascii="Arial" w:hAnsi="Arial" w:cs="Arial"/>
                <w:b/>
                <w:sz w:val="22"/>
                <w:szCs w:val="22"/>
              </w:rPr>
            </w:pPr>
            <w:proofErr w:type="spellStart"/>
            <w:r w:rsidRPr="00374EB6">
              <w:rPr>
                <w:rFonts w:ascii="Arial" w:hAnsi="Arial" w:cs="Arial"/>
                <w:sz w:val="22"/>
                <w:szCs w:val="22"/>
              </w:rPr>
              <w:lastRenderedPageBreak/>
              <w:t>Kemungkinan</w:t>
            </w:r>
            <w:proofErr w:type="spellEnd"/>
            <w:r w:rsidRPr="00374EB6">
              <w:rPr>
                <w:rFonts w:ascii="Arial" w:hAnsi="Arial" w:cs="Arial"/>
                <w:sz w:val="22"/>
                <w:szCs w:val="22"/>
              </w:rPr>
              <w:t xml:space="preserve"> </w:t>
            </w:r>
            <w:proofErr w:type="spellStart"/>
            <w:r w:rsidRPr="00374EB6">
              <w:rPr>
                <w:rFonts w:ascii="Arial" w:hAnsi="Arial" w:cs="Arial"/>
                <w:sz w:val="22"/>
                <w:szCs w:val="22"/>
              </w:rPr>
              <w:t>terdapat</w:t>
            </w:r>
            <w:proofErr w:type="spellEnd"/>
            <w:r w:rsidRPr="00374EB6">
              <w:rPr>
                <w:rFonts w:ascii="Arial" w:hAnsi="Arial" w:cs="Arial"/>
                <w:sz w:val="22"/>
                <w:szCs w:val="22"/>
              </w:rPr>
              <w:t xml:space="preserve"> </w:t>
            </w:r>
            <w:proofErr w:type="spellStart"/>
            <w:r w:rsidRPr="00374EB6">
              <w:rPr>
                <w:rFonts w:ascii="Arial" w:hAnsi="Arial" w:cs="Arial"/>
                <w:sz w:val="22"/>
                <w:szCs w:val="22"/>
              </w:rPr>
              <w:t>kelebihan</w:t>
            </w:r>
            <w:proofErr w:type="spellEnd"/>
            <w:r w:rsidRPr="00374EB6">
              <w:rPr>
                <w:rFonts w:ascii="Arial" w:hAnsi="Arial" w:cs="Arial"/>
                <w:sz w:val="22"/>
                <w:szCs w:val="22"/>
              </w:rPr>
              <w:t>/</w:t>
            </w:r>
            <w:proofErr w:type="spellStart"/>
            <w:r w:rsidRPr="00374EB6">
              <w:rPr>
                <w:rFonts w:ascii="Arial" w:hAnsi="Arial" w:cs="Arial"/>
                <w:sz w:val="22"/>
                <w:szCs w:val="22"/>
              </w:rPr>
              <w:t>kekurangan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b/>
                <w:sz w:val="22"/>
                <w:szCs w:val="22"/>
              </w:rPr>
              <w:tab/>
            </w:r>
          </w:p>
        </w:tc>
        <w:tc>
          <w:tcPr>
            <w:tcW w:w="2092" w:type="dxa"/>
            <w:shd w:val="clear" w:color="auto" w:fill="F2F2F2" w:themeFill="background1" w:themeFillShade="F2"/>
          </w:tcPr>
          <w:p w:rsidR="00D32AE6" w:rsidRPr="00374EB6" w:rsidRDefault="00D32AE6" w:rsidP="00D32AE6">
            <w:pPr>
              <w:spacing w:after="120"/>
              <w:jc w:val="center"/>
              <w:rPr>
                <w:rFonts w:ascii="Arial" w:hAnsi="Arial" w:cs="Arial"/>
                <w:sz w:val="22"/>
                <w:szCs w:val="22"/>
              </w:rPr>
            </w:pPr>
            <w:proofErr w:type="spellStart"/>
            <w:r w:rsidRPr="00374EB6">
              <w:rPr>
                <w:rFonts w:ascii="Arial" w:hAnsi="Arial" w:cs="Arial"/>
                <w:b/>
                <w:sz w:val="22"/>
                <w:szCs w:val="22"/>
              </w:rPr>
              <w:lastRenderedPageBreak/>
              <w:t>Kombinasi</w:t>
            </w:r>
            <w:proofErr w:type="spellEnd"/>
            <w:r w:rsidRPr="00374EB6">
              <w:rPr>
                <w:rFonts w:ascii="Arial" w:hAnsi="Arial" w:cs="Arial"/>
                <w:b/>
                <w:sz w:val="22"/>
                <w:szCs w:val="22"/>
              </w:rPr>
              <w:t xml:space="preserve"> 2</w:t>
            </w:r>
          </w:p>
          <w:p w:rsidR="00D32AE6" w:rsidRPr="00374EB6" w:rsidRDefault="00D32AE6" w:rsidP="00D32AE6">
            <w:pPr>
              <w:pStyle w:val="ListParagraph"/>
              <w:numPr>
                <w:ilvl w:val="0"/>
                <w:numId w:val="24"/>
              </w:numPr>
              <w:spacing w:after="120"/>
              <w:ind w:left="307"/>
              <w:rPr>
                <w:rFonts w:ascii="Arial" w:hAnsi="Arial" w:cs="Arial"/>
                <w:sz w:val="22"/>
                <w:szCs w:val="22"/>
              </w:rPr>
            </w:pPr>
            <w:proofErr w:type="spellStart"/>
            <w:r w:rsidRPr="00374EB6">
              <w:rPr>
                <w:rFonts w:ascii="Arial" w:hAnsi="Arial" w:cs="Arial"/>
                <w:sz w:val="22"/>
                <w:szCs w:val="22"/>
              </w:rPr>
              <w:t>Cenderung</w:t>
            </w:r>
            <w:proofErr w:type="spellEnd"/>
            <w:r w:rsidRPr="00374EB6">
              <w:rPr>
                <w:rFonts w:ascii="Arial" w:hAnsi="Arial" w:cs="Arial"/>
                <w:sz w:val="22"/>
                <w:szCs w:val="22"/>
              </w:rPr>
              <w:t xml:space="preserve"> </w:t>
            </w:r>
            <w:proofErr w:type="spellStart"/>
            <w:r w:rsidRPr="00374EB6">
              <w:rPr>
                <w:rFonts w:ascii="Arial" w:hAnsi="Arial" w:cs="Arial"/>
                <w:sz w:val="22"/>
                <w:szCs w:val="22"/>
              </w:rPr>
              <w:t>tidak</w:t>
            </w:r>
            <w:proofErr w:type="spellEnd"/>
            <w:r w:rsidRPr="00374EB6">
              <w:rPr>
                <w:rFonts w:ascii="Arial" w:hAnsi="Arial" w:cs="Arial"/>
                <w:sz w:val="22"/>
                <w:szCs w:val="22"/>
              </w:rPr>
              <w:t xml:space="preserve"> </w:t>
            </w:r>
            <w:proofErr w:type="spellStart"/>
            <w:r w:rsidRPr="00374EB6">
              <w:rPr>
                <w:rFonts w:ascii="Arial" w:hAnsi="Arial" w:cs="Arial"/>
                <w:sz w:val="22"/>
                <w:szCs w:val="22"/>
              </w:rPr>
              <w:t>efektif</w:t>
            </w:r>
            <w:proofErr w:type="spellEnd"/>
            <w:r w:rsidRPr="00374EB6">
              <w:rPr>
                <w:rFonts w:ascii="Arial" w:hAnsi="Arial" w:cs="Arial"/>
                <w:sz w:val="22"/>
                <w:szCs w:val="22"/>
              </w:rPr>
              <w:t xml:space="preserve"> </w:t>
            </w:r>
            <w:proofErr w:type="spellStart"/>
            <w:r w:rsidRPr="00374EB6">
              <w:rPr>
                <w:rFonts w:ascii="Arial" w:hAnsi="Arial" w:cs="Arial"/>
                <w:sz w:val="22"/>
                <w:szCs w:val="22"/>
              </w:rPr>
              <w:t>dalam</w:t>
            </w:r>
            <w:proofErr w:type="spellEnd"/>
            <w:r w:rsidRPr="00374EB6">
              <w:rPr>
                <w:rFonts w:ascii="Arial" w:hAnsi="Arial" w:cs="Arial"/>
                <w:sz w:val="22"/>
                <w:szCs w:val="22"/>
              </w:rPr>
              <w:t xml:space="preserve"> </w:t>
            </w: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indikator</w:t>
            </w:r>
            <w:proofErr w:type="spellEnd"/>
            <w:r w:rsidRPr="00374EB6">
              <w:rPr>
                <w:rFonts w:ascii="Arial" w:hAnsi="Arial" w:cs="Arial"/>
                <w:sz w:val="22"/>
                <w:szCs w:val="22"/>
              </w:rPr>
              <w:t xml:space="preserve"> </w:t>
            </w:r>
            <w:proofErr w:type="spellStart"/>
            <w:r w:rsidRPr="00374EB6">
              <w:rPr>
                <w:rFonts w:ascii="Arial" w:hAnsi="Arial" w:cs="Arial"/>
                <w:b/>
                <w:sz w:val="22"/>
                <w:szCs w:val="22"/>
              </w:rPr>
              <w:t>ambisius</w:t>
            </w:r>
            <w:proofErr w:type="spellEnd"/>
          </w:p>
          <w:p w:rsidR="00D32AE6" w:rsidRPr="00374EB6" w:rsidRDefault="00D32AE6" w:rsidP="00D32AE6">
            <w:pPr>
              <w:pStyle w:val="ListParagraph"/>
              <w:numPr>
                <w:ilvl w:val="0"/>
                <w:numId w:val="24"/>
              </w:numPr>
              <w:spacing w:after="120"/>
              <w:ind w:left="307"/>
              <w:rPr>
                <w:rFonts w:ascii="Arial" w:hAnsi="Arial" w:cs="Arial"/>
                <w:sz w:val="22"/>
                <w:szCs w:val="22"/>
              </w:rPr>
            </w:pPr>
            <w:proofErr w:type="spellStart"/>
            <w:r w:rsidRPr="00374EB6">
              <w:rPr>
                <w:rFonts w:ascii="Arial" w:hAnsi="Arial" w:cs="Arial"/>
                <w:sz w:val="22"/>
                <w:szCs w:val="22"/>
              </w:rPr>
              <w:t>Cenderung</w:t>
            </w:r>
            <w:proofErr w:type="spellEnd"/>
            <w:r w:rsidRPr="00374EB6">
              <w:rPr>
                <w:rFonts w:ascii="Arial" w:hAnsi="Arial" w:cs="Arial"/>
                <w:sz w:val="22"/>
                <w:szCs w:val="22"/>
              </w:rPr>
              <w:t xml:space="preserve"> </w:t>
            </w:r>
            <w:proofErr w:type="spellStart"/>
            <w:r w:rsidRPr="00374EB6">
              <w:rPr>
                <w:rFonts w:ascii="Arial" w:hAnsi="Arial" w:cs="Arial"/>
                <w:sz w:val="22"/>
                <w:szCs w:val="22"/>
              </w:rPr>
              <w:t>tidak</w:t>
            </w:r>
            <w:proofErr w:type="spellEnd"/>
            <w:r w:rsidRPr="00374EB6">
              <w:rPr>
                <w:rFonts w:ascii="Arial" w:hAnsi="Arial" w:cs="Arial"/>
                <w:sz w:val="22"/>
                <w:szCs w:val="22"/>
              </w:rPr>
              <w:t xml:space="preserve"> </w:t>
            </w:r>
            <w:proofErr w:type="spellStart"/>
            <w:r w:rsidRPr="00374EB6">
              <w:rPr>
                <w:rFonts w:ascii="Arial" w:hAnsi="Arial" w:cs="Arial"/>
                <w:sz w:val="22"/>
                <w:szCs w:val="22"/>
              </w:rPr>
              <w:t>efisien</w:t>
            </w:r>
            <w:proofErr w:type="spellEnd"/>
            <w:r w:rsidRPr="00374EB6">
              <w:rPr>
                <w:rFonts w:ascii="Arial" w:hAnsi="Arial" w:cs="Arial"/>
                <w:sz w:val="22"/>
                <w:szCs w:val="22"/>
              </w:rPr>
              <w:t xml:space="preserve"> </w:t>
            </w:r>
            <w:proofErr w:type="spellStart"/>
            <w:r w:rsidRPr="00374EB6">
              <w:rPr>
                <w:rFonts w:ascii="Arial" w:hAnsi="Arial" w:cs="Arial"/>
                <w:sz w:val="22"/>
                <w:szCs w:val="22"/>
              </w:rPr>
              <w:t>dalam</w:t>
            </w:r>
            <w:proofErr w:type="spellEnd"/>
            <w:r w:rsidRPr="00374EB6">
              <w:rPr>
                <w:rFonts w:ascii="Arial" w:hAnsi="Arial" w:cs="Arial"/>
                <w:sz w:val="22"/>
                <w:szCs w:val="22"/>
              </w:rPr>
              <w:t xml:space="preserve"> </w:t>
            </w: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w:t>
            </w:r>
            <w:proofErr w:type="spellStart"/>
            <w:r w:rsidRPr="00374EB6">
              <w:rPr>
                <w:rFonts w:ascii="Arial" w:hAnsi="Arial" w:cs="Arial"/>
                <w:sz w:val="22"/>
                <w:szCs w:val="22"/>
              </w:rPr>
              <w:lastRenderedPageBreak/>
              <w:t>anggaran</w:t>
            </w:r>
            <w:proofErr w:type="spellEnd"/>
            <w:r w:rsidRPr="00374EB6">
              <w:rPr>
                <w:rFonts w:ascii="Arial" w:hAnsi="Arial" w:cs="Arial"/>
                <w:sz w:val="22"/>
                <w:szCs w:val="22"/>
              </w:rPr>
              <w:t xml:space="preserve"> (</w:t>
            </w:r>
            <w:proofErr w:type="spellStart"/>
            <w:r w:rsidRPr="00374EB6">
              <w:rPr>
                <w:rFonts w:ascii="Arial" w:hAnsi="Arial" w:cs="Arial"/>
                <w:sz w:val="22"/>
                <w:szCs w:val="22"/>
              </w:rPr>
              <w:t>kurang</w:t>
            </w:r>
            <w:proofErr w:type="spellEnd"/>
            <w:r w:rsidRPr="00374EB6">
              <w:rPr>
                <w:rFonts w:ascii="Arial" w:hAnsi="Arial" w:cs="Arial"/>
                <w:sz w:val="22"/>
                <w:szCs w:val="22"/>
              </w:rPr>
              <w:t xml:space="preserve"> </w:t>
            </w:r>
            <w:proofErr w:type="spellStart"/>
            <w:r w:rsidRPr="00374EB6">
              <w:rPr>
                <w:rFonts w:ascii="Arial" w:hAnsi="Arial" w:cs="Arial"/>
                <w:sz w:val="22"/>
                <w:szCs w:val="22"/>
              </w:rPr>
              <w:t>realisis</w:t>
            </w:r>
            <w:proofErr w:type="spellEnd"/>
            <w:r w:rsidRPr="00374EB6">
              <w:rPr>
                <w:rFonts w:ascii="Arial" w:hAnsi="Arial" w:cs="Arial"/>
                <w:sz w:val="22"/>
                <w:szCs w:val="22"/>
              </w:rPr>
              <w:t>)</w:t>
            </w:r>
          </w:p>
          <w:p w:rsidR="00D32AE6" w:rsidRPr="00374EB6" w:rsidRDefault="00D32AE6" w:rsidP="00D32AE6">
            <w:pPr>
              <w:pStyle w:val="ListParagraph"/>
              <w:numPr>
                <w:ilvl w:val="0"/>
                <w:numId w:val="24"/>
              </w:numPr>
              <w:spacing w:after="120"/>
              <w:ind w:left="307"/>
              <w:rPr>
                <w:rFonts w:ascii="Arial" w:hAnsi="Arial" w:cs="Arial"/>
                <w:sz w:val="22"/>
                <w:szCs w:val="22"/>
              </w:rPr>
            </w:pPr>
            <w:proofErr w:type="spellStart"/>
            <w:r w:rsidRPr="00374EB6">
              <w:rPr>
                <w:rFonts w:ascii="Arial" w:hAnsi="Arial" w:cs="Arial"/>
                <w:sz w:val="22"/>
                <w:szCs w:val="22"/>
              </w:rPr>
              <w:t>Kemungkinan</w:t>
            </w:r>
            <w:proofErr w:type="spellEnd"/>
            <w:r w:rsidRPr="00374EB6">
              <w:rPr>
                <w:rFonts w:ascii="Arial" w:hAnsi="Arial" w:cs="Arial"/>
                <w:sz w:val="22"/>
                <w:szCs w:val="22"/>
              </w:rPr>
              <w:t xml:space="preserve"> </w:t>
            </w:r>
            <w:proofErr w:type="spellStart"/>
            <w:r w:rsidRPr="00374EB6">
              <w:rPr>
                <w:rFonts w:ascii="Arial" w:hAnsi="Arial" w:cs="Arial"/>
                <w:sz w:val="22"/>
                <w:szCs w:val="22"/>
              </w:rPr>
              <w:t>terdapat</w:t>
            </w:r>
            <w:proofErr w:type="spellEnd"/>
            <w:r w:rsidRPr="00374EB6">
              <w:rPr>
                <w:rFonts w:ascii="Arial" w:hAnsi="Arial" w:cs="Arial"/>
                <w:sz w:val="22"/>
                <w:szCs w:val="22"/>
              </w:rPr>
              <w:t xml:space="preserve"> </w:t>
            </w:r>
            <w:proofErr w:type="spellStart"/>
            <w:r w:rsidRPr="00374EB6">
              <w:rPr>
                <w:rFonts w:ascii="Arial" w:hAnsi="Arial" w:cs="Arial"/>
                <w:sz w:val="22"/>
                <w:szCs w:val="22"/>
              </w:rPr>
              <w:t>kekurangan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ab/>
            </w:r>
          </w:p>
        </w:tc>
        <w:tc>
          <w:tcPr>
            <w:tcW w:w="2546" w:type="dxa"/>
            <w:shd w:val="clear" w:color="auto" w:fill="F2F2F2" w:themeFill="background1" w:themeFillShade="F2"/>
          </w:tcPr>
          <w:p w:rsidR="00D32AE6" w:rsidRPr="00374EB6" w:rsidRDefault="00D32AE6" w:rsidP="00D32AE6">
            <w:pPr>
              <w:spacing w:after="120"/>
              <w:jc w:val="center"/>
              <w:rPr>
                <w:rFonts w:ascii="Arial" w:hAnsi="Arial" w:cs="Arial"/>
                <w:b/>
                <w:sz w:val="22"/>
                <w:szCs w:val="22"/>
              </w:rPr>
            </w:pPr>
            <w:proofErr w:type="spellStart"/>
            <w:r w:rsidRPr="00374EB6">
              <w:rPr>
                <w:rFonts w:ascii="Arial" w:hAnsi="Arial" w:cs="Arial"/>
                <w:b/>
                <w:sz w:val="22"/>
                <w:szCs w:val="22"/>
              </w:rPr>
              <w:lastRenderedPageBreak/>
              <w:t>Kombinasi</w:t>
            </w:r>
            <w:proofErr w:type="spellEnd"/>
            <w:r w:rsidRPr="00374EB6">
              <w:rPr>
                <w:rFonts w:ascii="Arial" w:hAnsi="Arial" w:cs="Arial"/>
                <w:b/>
                <w:sz w:val="22"/>
                <w:szCs w:val="22"/>
              </w:rPr>
              <w:t xml:space="preserve"> 3</w:t>
            </w:r>
          </w:p>
          <w:p w:rsidR="00D32AE6" w:rsidRPr="00374EB6" w:rsidRDefault="00D32AE6" w:rsidP="00D32AE6">
            <w:pPr>
              <w:pStyle w:val="ListParagraph"/>
              <w:numPr>
                <w:ilvl w:val="0"/>
                <w:numId w:val="24"/>
              </w:numPr>
              <w:spacing w:after="120"/>
              <w:ind w:left="397" w:hanging="357"/>
              <w:rPr>
                <w:rFonts w:ascii="Arial" w:hAnsi="Arial" w:cs="Arial"/>
                <w:sz w:val="22"/>
                <w:szCs w:val="22"/>
              </w:rPr>
            </w:pPr>
            <w:proofErr w:type="spellStart"/>
            <w:r w:rsidRPr="00374EB6">
              <w:rPr>
                <w:rFonts w:ascii="Arial" w:hAnsi="Arial" w:cs="Arial"/>
                <w:sz w:val="22"/>
                <w:szCs w:val="22"/>
              </w:rPr>
              <w:t>Cenderung</w:t>
            </w:r>
            <w:proofErr w:type="spellEnd"/>
            <w:r w:rsidRPr="00374EB6">
              <w:rPr>
                <w:rFonts w:ascii="Arial" w:hAnsi="Arial" w:cs="Arial"/>
                <w:sz w:val="22"/>
                <w:szCs w:val="22"/>
              </w:rPr>
              <w:t xml:space="preserve"> </w:t>
            </w:r>
            <w:proofErr w:type="spellStart"/>
            <w:r w:rsidRPr="00374EB6">
              <w:rPr>
                <w:rFonts w:ascii="Arial" w:hAnsi="Arial" w:cs="Arial"/>
                <w:sz w:val="22"/>
                <w:szCs w:val="22"/>
              </w:rPr>
              <w:t>tidak</w:t>
            </w:r>
            <w:proofErr w:type="spellEnd"/>
            <w:r w:rsidRPr="00374EB6">
              <w:rPr>
                <w:rFonts w:ascii="Arial" w:hAnsi="Arial" w:cs="Arial"/>
                <w:sz w:val="22"/>
                <w:szCs w:val="22"/>
              </w:rPr>
              <w:t xml:space="preserve"> </w:t>
            </w:r>
            <w:proofErr w:type="spellStart"/>
            <w:r w:rsidRPr="00374EB6">
              <w:rPr>
                <w:rFonts w:ascii="Arial" w:hAnsi="Arial" w:cs="Arial"/>
                <w:sz w:val="22"/>
                <w:szCs w:val="22"/>
              </w:rPr>
              <w:t>efekif</w:t>
            </w:r>
            <w:proofErr w:type="spellEnd"/>
            <w:r w:rsidRPr="00374EB6">
              <w:rPr>
                <w:rFonts w:ascii="Arial" w:hAnsi="Arial" w:cs="Arial"/>
                <w:sz w:val="22"/>
                <w:szCs w:val="22"/>
              </w:rPr>
              <w:t xml:space="preserve"> </w:t>
            </w:r>
            <w:proofErr w:type="spellStart"/>
            <w:r w:rsidRPr="00374EB6">
              <w:rPr>
                <w:rFonts w:ascii="Arial" w:hAnsi="Arial" w:cs="Arial"/>
                <w:sz w:val="22"/>
                <w:szCs w:val="22"/>
              </w:rPr>
              <w:t>dalam</w:t>
            </w:r>
            <w:proofErr w:type="spellEnd"/>
            <w:r w:rsidRPr="00374EB6">
              <w:rPr>
                <w:rFonts w:ascii="Arial" w:hAnsi="Arial" w:cs="Arial"/>
                <w:sz w:val="22"/>
                <w:szCs w:val="22"/>
              </w:rPr>
              <w:t xml:space="preserve"> </w:t>
            </w: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indikator</w:t>
            </w:r>
            <w:proofErr w:type="spellEnd"/>
            <w:r w:rsidRPr="00374EB6">
              <w:rPr>
                <w:rFonts w:ascii="Arial" w:hAnsi="Arial" w:cs="Arial"/>
                <w:sz w:val="22"/>
                <w:szCs w:val="22"/>
              </w:rPr>
              <w:t xml:space="preserve"> </w:t>
            </w:r>
            <w:proofErr w:type="spellStart"/>
            <w:r w:rsidRPr="00374EB6">
              <w:rPr>
                <w:rFonts w:ascii="Arial" w:hAnsi="Arial" w:cs="Arial"/>
                <w:b/>
                <w:sz w:val="22"/>
                <w:szCs w:val="22"/>
              </w:rPr>
              <w:t>ambisius</w:t>
            </w:r>
            <w:proofErr w:type="spellEnd"/>
          </w:p>
          <w:p w:rsidR="00D32AE6" w:rsidRPr="00374EB6" w:rsidRDefault="00D32AE6" w:rsidP="00D32AE6">
            <w:pPr>
              <w:pStyle w:val="ListParagraph"/>
              <w:numPr>
                <w:ilvl w:val="0"/>
                <w:numId w:val="24"/>
              </w:numPr>
              <w:spacing w:after="120"/>
              <w:ind w:left="397" w:hanging="357"/>
              <w:rPr>
                <w:rFonts w:ascii="Arial" w:hAnsi="Arial" w:cs="Arial"/>
                <w:sz w:val="22"/>
                <w:szCs w:val="22"/>
              </w:rPr>
            </w:pPr>
            <w:proofErr w:type="spellStart"/>
            <w:r w:rsidRPr="00374EB6">
              <w:rPr>
                <w:rFonts w:ascii="Arial" w:hAnsi="Arial" w:cs="Arial"/>
                <w:sz w:val="22"/>
                <w:szCs w:val="22"/>
              </w:rPr>
              <w:t>Cenderung</w:t>
            </w:r>
            <w:proofErr w:type="spellEnd"/>
            <w:r w:rsidRPr="00374EB6">
              <w:rPr>
                <w:rFonts w:ascii="Arial" w:hAnsi="Arial" w:cs="Arial"/>
                <w:sz w:val="22"/>
                <w:szCs w:val="22"/>
              </w:rPr>
              <w:t xml:space="preserve"> </w:t>
            </w:r>
            <w:proofErr w:type="spellStart"/>
            <w:r w:rsidRPr="00374EB6">
              <w:rPr>
                <w:rFonts w:ascii="Arial" w:hAnsi="Arial" w:cs="Arial"/>
                <w:sz w:val="22"/>
                <w:szCs w:val="22"/>
              </w:rPr>
              <w:t>sangat</w:t>
            </w:r>
            <w:proofErr w:type="spellEnd"/>
            <w:r w:rsidRPr="00374EB6">
              <w:rPr>
                <w:rFonts w:ascii="Arial" w:hAnsi="Arial" w:cs="Arial"/>
                <w:sz w:val="22"/>
                <w:szCs w:val="22"/>
              </w:rPr>
              <w:t xml:space="preserve"> </w:t>
            </w:r>
            <w:proofErr w:type="spellStart"/>
            <w:r w:rsidRPr="00374EB6">
              <w:rPr>
                <w:rFonts w:ascii="Arial" w:hAnsi="Arial" w:cs="Arial"/>
                <w:sz w:val="22"/>
                <w:szCs w:val="22"/>
              </w:rPr>
              <w:t>tidak</w:t>
            </w:r>
            <w:proofErr w:type="spellEnd"/>
            <w:r w:rsidRPr="00374EB6">
              <w:rPr>
                <w:rFonts w:ascii="Arial" w:hAnsi="Arial" w:cs="Arial"/>
                <w:sz w:val="22"/>
                <w:szCs w:val="22"/>
              </w:rPr>
              <w:t xml:space="preserve"> </w:t>
            </w:r>
            <w:proofErr w:type="spellStart"/>
            <w:r w:rsidRPr="00374EB6">
              <w:rPr>
                <w:rFonts w:ascii="Arial" w:hAnsi="Arial" w:cs="Arial"/>
                <w:sz w:val="22"/>
                <w:szCs w:val="22"/>
              </w:rPr>
              <w:t>efisien</w:t>
            </w:r>
            <w:proofErr w:type="spellEnd"/>
            <w:r w:rsidRPr="00374EB6">
              <w:rPr>
                <w:rFonts w:ascii="Arial" w:hAnsi="Arial" w:cs="Arial"/>
                <w:sz w:val="22"/>
                <w:szCs w:val="22"/>
              </w:rPr>
              <w:t xml:space="preserve"> </w:t>
            </w:r>
            <w:proofErr w:type="spellStart"/>
            <w:r w:rsidRPr="00374EB6">
              <w:rPr>
                <w:rFonts w:ascii="Arial" w:hAnsi="Arial" w:cs="Arial"/>
                <w:sz w:val="22"/>
                <w:szCs w:val="22"/>
              </w:rPr>
              <w:t>dalam</w:t>
            </w:r>
            <w:proofErr w:type="spellEnd"/>
            <w:r w:rsidRPr="00374EB6">
              <w:rPr>
                <w:rFonts w:ascii="Arial" w:hAnsi="Arial" w:cs="Arial"/>
                <w:sz w:val="22"/>
                <w:szCs w:val="22"/>
              </w:rPr>
              <w:t xml:space="preserve"> </w:t>
            </w: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 xml:space="preserve"> (</w:t>
            </w:r>
            <w:proofErr w:type="spellStart"/>
            <w:r w:rsidRPr="00374EB6">
              <w:rPr>
                <w:rFonts w:ascii="Arial" w:hAnsi="Arial" w:cs="Arial"/>
                <w:sz w:val="22"/>
                <w:szCs w:val="22"/>
              </w:rPr>
              <w:t>kurang</w:t>
            </w:r>
            <w:proofErr w:type="spellEnd"/>
            <w:r w:rsidRPr="00374EB6">
              <w:rPr>
                <w:rFonts w:ascii="Arial" w:hAnsi="Arial" w:cs="Arial"/>
                <w:sz w:val="22"/>
                <w:szCs w:val="22"/>
              </w:rPr>
              <w:t xml:space="preserve"> </w:t>
            </w:r>
            <w:proofErr w:type="spellStart"/>
            <w:r w:rsidRPr="00374EB6">
              <w:rPr>
                <w:rFonts w:ascii="Arial" w:hAnsi="Arial" w:cs="Arial"/>
                <w:sz w:val="22"/>
                <w:szCs w:val="22"/>
              </w:rPr>
              <w:t>realisis</w:t>
            </w:r>
            <w:proofErr w:type="spellEnd"/>
            <w:r w:rsidRPr="00374EB6">
              <w:rPr>
                <w:rFonts w:ascii="Arial" w:hAnsi="Arial" w:cs="Arial"/>
                <w:sz w:val="22"/>
                <w:szCs w:val="22"/>
              </w:rPr>
              <w:t>)</w:t>
            </w:r>
          </w:p>
          <w:p w:rsidR="00D32AE6" w:rsidRPr="00374EB6" w:rsidRDefault="00D32AE6" w:rsidP="00D32AE6">
            <w:pPr>
              <w:pStyle w:val="ListParagraph"/>
              <w:numPr>
                <w:ilvl w:val="0"/>
                <w:numId w:val="24"/>
              </w:numPr>
              <w:spacing w:after="120"/>
              <w:ind w:left="397" w:hanging="357"/>
              <w:rPr>
                <w:rFonts w:ascii="Arial" w:hAnsi="Arial" w:cs="Arial"/>
                <w:sz w:val="22"/>
                <w:szCs w:val="22"/>
              </w:rPr>
            </w:pPr>
            <w:proofErr w:type="spellStart"/>
            <w:r w:rsidRPr="00374EB6">
              <w:rPr>
                <w:rFonts w:ascii="Arial" w:hAnsi="Arial" w:cs="Arial"/>
                <w:sz w:val="22"/>
                <w:szCs w:val="22"/>
              </w:rPr>
              <w:lastRenderedPageBreak/>
              <w:t>Kemungkinan</w:t>
            </w:r>
            <w:proofErr w:type="spellEnd"/>
            <w:r w:rsidRPr="00374EB6">
              <w:rPr>
                <w:rFonts w:ascii="Arial" w:hAnsi="Arial" w:cs="Arial"/>
                <w:sz w:val="22"/>
                <w:szCs w:val="22"/>
              </w:rPr>
              <w:t xml:space="preserve"> </w:t>
            </w:r>
            <w:proofErr w:type="spellStart"/>
            <w:r w:rsidRPr="00374EB6">
              <w:rPr>
                <w:rFonts w:ascii="Arial" w:hAnsi="Arial" w:cs="Arial"/>
                <w:sz w:val="22"/>
                <w:szCs w:val="22"/>
              </w:rPr>
              <w:t>terdapat</w:t>
            </w:r>
            <w:proofErr w:type="spellEnd"/>
            <w:r w:rsidRPr="00374EB6">
              <w:rPr>
                <w:rFonts w:ascii="Arial" w:hAnsi="Arial" w:cs="Arial"/>
                <w:sz w:val="22"/>
                <w:szCs w:val="22"/>
              </w:rPr>
              <w:t xml:space="preserve"> </w:t>
            </w:r>
            <w:proofErr w:type="spellStart"/>
            <w:r w:rsidRPr="00374EB6">
              <w:rPr>
                <w:rFonts w:ascii="Arial" w:hAnsi="Arial" w:cs="Arial"/>
                <w:sz w:val="22"/>
                <w:szCs w:val="22"/>
              </w:rPr>
              <w:t>kekurangan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p>
        </w:tc>
      </w:tr>
      <w:tr w:rsidR="00D32AE6" w:rsidRPr="00374EB6" w:rsidTr="00D32AE6">
        <w:trPr>
          <w:cantSplit/>
          <w:trHeight w:val="1134"/>
        </w:trPr>
        <w:tc>
          <w:tcPr>
            <w:tcW w:w="593" w:type="dxa"/>
            <w:vMerge/>
            <w:shd w:val="clear" w:color="auto" w:fill="A6A6A6" w:themeFill="background1" w:themeFillShade="A6"/>
          </w:tcPr>
          <w:p w:rsidR="00D32AE6" w:rsidRPr="00374EB6" w:rsidRDefault="00D32AE6" w:rsidP="00D32AE6">
            <w:pPr>
              <w:spacing w:after="120"/>
              <w:jc w:val="both"/>
              <w:rPr>
                <w:rFonts w:ascii="Arial" w:hAnsi="Arial" w:cs="Arial"/>
                <w:sz w:val="22"/>
                <w:szCs w:val="22"/>
              </w:rPr>
            </w:pPr>
          </w:p>
        </w:tc>
        <w:tc>
          <w:tcPr>
            <w:tcW w:w="593" w:type="dxa"/>
            <w:shd w:val="clear" w:color="auto" w:fill="D9D9D9" w:themeFill="background1" w:themeFillShade="D9"/>
            <w:textDirection w:val="btLr"/>
            <w:vAlign w:val="center"/>
          </w:tcPr>
          <w:p w:rsidR="00D32AE6" w:rsidRPr="00374EB6" w:rsidRDefault="00D32AE6" w:rsidP="00D32AE6">
            <w:pPr>
              <w:spacing w:after="120"/>
              <w:ind w:left="113" w:right="113"/>
              <w:jc w:val="center"/>
              <w:rPr>
                <w:rFonts w:ascii="Arial" w:hAnsi="Arial" w:cs="Arial"/>
                <w:b/>
                <w:sz w:val="22"/>
                <w:szCs w:val="22"/>
              </w:rPr>
            </w:pPr>
            <w:r w:rsidRPr="00374EB6">
              <w:rPr>
                <w:rFonts w:ascii="Arial" w:hAnsi="Arial" w:cs="Arial"/>
                <w:b/>
                <w:sz w:val="22"/>
                <w:szCs w:val="22"/>
              </w:rPr>
              <w:t>80% - 100%</w:t>
            </w:r>
          </w:p>
        </w:tc>
        <w:tc>
          <w:tcPr>
            <w:tcW w:w="2671" w:type="dxa"/>
            <w:shd w:val="clear" w:color="auto" w:fill="F2F2F2" w:themeFill="background1" w:themeFillShade="F2"/>
          </w:tcPr>
          <w:p w:rsidR="00D32AE6" w:rsidRPr="00374EB6" w:rsidRDefault="00D32AE6" w:rsidP="00D32AE6">
            <w:pPr>
              <w:spacing w:after="120"/>
              <w:jc w:val="center"/>
              <w:rPr>
                <w:rFonts w:ascii="Arial" w:hAnsi="Arial" w:cs="Arial"/>
                <w:b/>
                <w:sz w:val="22"/>
                <w:szCs w:val="22"/>
              </w:rPr>
            </w:pPr>
            <w:proofErr w:type="spellStart"/>
            <w:r w:rsidRPr="00374EB6">
              <w:rPr>
                <w:rFonts w:ascii="Arial" w:hAnsi="Arial" w:cs="Arial"/>
                <w:b/>
                <w:sz w:val="22"/>
                <w:szCs w:val="22"/>
              </w:rPr>
              <w:t>Kombinasi</w:t>
            </w:r>
            <w:proofErr w:type="spellEnd"/>
            <w:r w:rsidRPr="00374EB6">
              <w:rPr>
                <w:rFonts w:ascii="Arial" w:hAnsi="Arial" w:cs="Arial"/>
                <w:b/>
                <w:sz w:val="22"/>
                <w:szCs w:val="22"/>
              </w:rPr>
              <w:t xml:space="preserve"> 4</w:t>
            </w:r>
          </w:p>
          <w:p w:rsidR="00D32AE6" w:rsidRPr="00374EB6" w:rsidRDefault="00D32AE6" w:rsidP="00D32AE6">
            <w:pPr>
              <w:pStyle w:val="ListParagraph"/>
              <w:numPr>
                <w:ilvl w:val="0"/>
                <w:numId w:val="25"/>
              </w:numPr>
              <w:spacing w:after="120"/>
              <w:ind w:left="352"/>
              <w:rPr>
                <w:rFonts w:ascii="Arial" w:hAnsi="Arial" w:cs="Arial"/>
                <w:b/>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indikator</w:t>
            </w:r>
            <w:proofErr w:type="spellEnd"/>
            <w:r w:rsidRPr="00374EB6">
              <w:rPr>
                <w:rFonts w:ascii="Arial" w:hAnsi="Arial" w:cs="Arial"/>
                <w:sz w:val="22"/>
                <w:szCs w:val="22"/>
              </w:rPr>
              <w:t xml:space="preserve"> </w:t>
            </w:r>
            <w:proofErr w:type="spellStart"/>
            <w:r w:rsidRPr="00374EB6">
              <w:rPr>
                <w:rFonts w:ascii="Arial" w:hAnsi="Arial" w:cs="Arial"/>
                <w:b/>
                <w:sz w:val="22"/>
                <w:szCs w:val="22"/>
              </w:rPr>
              <w:t>cenderung</w:t>
            </w:r>
            <w:proofErr w:type="spellEnd"/>
            <w:r w:rsidRPr="00374EB6">
              <w:rPr>
                <w:rFonts w:ascii="Arial" w:hAnsi="Arial" w:cs="Arial"/>
                <w:b/>
                <w:sz w:val="22"/>
                <w:szCs w:val="22"/>
              </w:rPr>
              <w:t xml:space="preserve"> </w:t>
            </w:r>
            <w:proofErr w:type="spellStart"/>
            <w:r w:rsidRPr="00374EB6">
              <w:rPr>
                <w:rFonts w:ascii="Arial" w:hAnsi="Arial" w:cs="Arial"/>
                <w:b/>
                <w:sz w:val="22"/>
                <w:szCs w:val="22"/>
              </w:rPr>
              <w:t>efekif</w:t>
            </w:r>
            <w:proofErr w:type="spellEnd"/>
          </w:p>
          <w:p w:rsidR="00D32AE6" w:rsidRPr="00374EB6" w:rsidRDefault="00D32AE6" w:rsidP="00D32AE6">
            <w:pPr>
              <w:pStyle w:val="ListParagraph"/>
              <w:numPr>
                <w:ilvl w:val="0"/>
                <w:numId w:val="25"/>
              </w:numPr>
              <w:spacing w:after="120"/>
              <w:ind w:left="352"/>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ab/>
            </w:r>
            <w:proofErr w:type="spellStart"/>
            <w:r w:rsidRPr="00374EB6">
              <w:rPr>
                <w:rFonts w:ascii="Arial" w:hAnsi="Arial" w:cs="Arial"/>
                <w:sz w:val="22"/>
                <w:szCs w:val="22"/>
              </w:rPr>
              <w:t>kurang</w:t>
            </w:r>
            <w:proofErr w:type="spellEnd"/>
            <w:r w:rsidRPr="00374EB6">
              <w:rPr>
                <w:rFonts w:ascii="Arial" w:hAnsi="Arial" w:cs="Arial"/>
                <w:sz w:val="22"/>
                <w:szCs w:val="22"/>
              </w:rPr>
              <w:t xml:space="preserve"> </w:t>
            </w:r>
            <w:proofErr w:type="spellStart"/>
            <w:r w:rsidRPr="00374EB6">
              <w:rPr>
                <w:rFonts w:ascii="Arial" w:hAnsi="Arial" w:cs="Arial"/>
                <w:sz w:val="22"/>
                <w:szCs w:val="22"/>
              </w:rPr>
              <w:t>realisis</w:t>
            </w:r>
            <w:proofErr w:type="spellEnd"/>
          </w:p>
          <w:p w:rsidR="00D32AE6" w:rsidRPr="00374EB6" w:rsidRDefault="00D32AE6" w:rsidP="00D32AE6">
            <w:pPr>
              <w:pStyle w:val="ListParagraph"/>
              <w:numPr>
                <w:ilvl w:val="0"/>
                <w:numId w:val="25"/>
              </w:numPr>
              <w:spacing w:after="120"/>
              <w:ind w:left="352"/>
              <w:rPr>
                <w:rFonts w:ascii="Arial" w:hAnsi="Arial" w:cs="Arial"/>
                <w:sz w:val="22"/>
                <w:szCs w:val="22"/>
              </w:rPr>
            </w:pPr>
            <w:proofErr w:type="spellStart"/>
            <w:r w:rsidRPr="00374EB6">
              <w:rPr>
                <w:rFonts w:ascii="Arial" w:hAnsi="Arial" w:cs="Arial"/>
                <w:sz w:val="22"/>
                <w:szCs w:val="22"/>
              </w:rPr>
              <w:t>Kemungkinan</w:t>
            </w:r>
            <w:proofErr w:type="spellEnd"/>
            <w:r w:rsidRPr="00374EB6">
              <w:rPr>
                <w:rFonts w:ascii="Arial" w:hAnsi="Arial" w:cs="Arial"/>
                <w:sz w:val="22"/>
                <w:szCs w:val="22"/>
              </w:rPr>
              <w:t xml:space="preserve"> </w:t>
            </w:r>
            <w:proofErr w:type="spellStart"/>
            <w:r w:rsidRPr="00374EB6">
              <w:rPr>
                <w:rFonts w:ascii="Arial" w:hAnsi="Arial" w:cs="Arial"/>
                <w:sz w:val="22"/>
                <w:szCs w:val="22"/>
              </w:rPr>
              <w:t>terdapat</w:t>
            </w:r>
            <w:proofErr w:type="spellEnd"/>
            <w:r w:rsidRPr="00374EB6">
              <w:rPr>
                <w:rFonts w:ascii="Arial" w:hAnsi="Arial" w:cs="Arial"/>
                <w:sz w:val="22"/>
                <w:szCs w:val="22"/>
              </w:rPr>
              <w:t xml:space="preserve"> </w:t>
            </w:r>
            <w:proofErr w:type="spellStart"/>
            <w:r w:rsidRPr="00374EB6">
              <w:rPr>
                <w:rFonts w:ascii="Arial" w:hAnsi="Arial" w:cs="Arial"/>
                <w:sz w:val="22"/>
                <w:szCs w:val="22"/>
              </w:rPr>
              <w:t>kelebihan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ab/>
            </w:r>
          </w:p>
        </w:tc>
        <w:tc>
          <w:tcPr>
            <w:tcW w:w="2092" w:type="dxa"/>
            <w:shd w:val="clear" w:color="auto" w:fill="F2F2F2" w:themeFill="background1" w:themeFillShade="F2"/>
          </w:tcPr>
          <w:p w:rsidR="00D32AE6" w:rsidRPr="00374EB6" w:rsidRDefault="00D32AE6" w:rsidP="00D32AE6">
            <w:pPr>
              <w:spacing w:after="120"/>
              <w:jc w:val="center"/>
              <w:rPr>
                <w:rFonts w:ascii="Arial" w:hAnsi="Arial" w:cs="Arial"/>
                <w:b/>
                <w:sz w:val="22"/>
                <w:szCs w:val="22"/>
              </w:rPr>
            </w:pPr>
            <w:proofErr w:type="spellStart"/>
            <w:r w:rsidRPr="00374EB6">
              <w:rPr>
                <w:rFonts w:ascii="Arial" w:hAnsi="Arial" w:cs="Arial"/>
                <w:b/>
                <w:sz w:val="22"/>
                <w:szCs w:val="22"/>
              </w:rPr>
              <w:t>Kombinasi</w:t>
            </w:r>
            <w:proofErr w:type="spellEnd"/>
            <w:r w:rsidRPr="00374EB6">
              <w:rPr>
                <w:rFonts w:ascii="Arial" w:hAnsi="Arial" w:cs="Arial"/>
                <w:b/>
                <w:sz w:val="22"/>
                <w:szCs w:val="22"/>
              </w:rPr>
              <w:t xml:space="preserve"> 5</w:t>
            </w:r>
          </w:p>
          <w:p w:rsidR="00D32AE6" w:rsidRPr="00374EB6" w:rsidRDefault="00D32AE6" w:rsidP="00D32AE6">
            <w:pPr>
              <w:pStyle w:val="ListParagraph"/>
              <w:numPr>
                <w:ilvl w:val="0"/>
                <w:numId w:val="26"/>
              </w:numPr>
              <w:spacing w:after="120"/>
              <w:ind w:left="307"/>
              <w:rPr>
                <w:rFonts w:ascii="Arial" w:hAnsi="Arial" w:cs="Arial"/>
                <w:b/>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indikator</w:t>
            </w:r>
            <w:proofErr w:type="spellEnd"/>
            <w:r w:rsidRPr="00374EB6">
              <w:rPr>
                <w:rFonts w:ascii="Arial" w:hAnsi="Arial" w:cs="Arial"/>
                <w:sz w:val="22"/>
                <w:szCs w:val="22"/>
              </w:rPr>
              <w:t xml:space="preserve"> </w:t>
            </w:r>
            <w:proofErr w:type="spellStart"/>
            <w:r w:rsidRPr="00374EB6">
              <w:rPr>
                <w:rFonts w:ascii="Arial" w:hAnsi="Arial" w:cs="Arial"/>
                <w:b/>
                <w:sz w:val="22"/>
                <w:szCs w:val="22"/>
              </w:rPr>
              <w:t>cenderung</w:t>
            </w:r>
            <w:proofErr w:type="spellEnd"/>
            <w:r w:rsidRPr="00374EB6">
              <w:rPr>
                <w:rFonts w:ascii="Arial" w:hAnsi="Arial" w:cs="Arial"/>
                <w:b/>
                <w:sz w:val="22"/>
                <w:szCs w:val="22"/>
              </w:rPr>
              <w:t xml:space="preserve"> </w:t>
            </w:r>
            <w:proofErr w:type="spellStart"/>
            <w:r w:rsidRPr="00374EB6">
              <w:rPr>
                <w:rFonts w:ascii="Arial" w:hAnsi="Arial" w:cs="Arial"/>
                <w:b/>
                <w:sz w:val="22"/>
                <w:szCs w:val="22"/>
              </w:rPr>
              <w:t>efekif</w:t>
            </w:r>
            <w:proofErr w:type="spellEnd"/>
          </w:p>
          <w:p w:rsidR="00D32AE6" w:rsidRPr="00374EB6" w:rsidRDefault="00D32AE6" w:rsidP="00D32AE6">
            <w:pPr>
              <w:pStyle w:val="ListParagraph"/>
              <w:numPr>
                <w:ilvl w:val="0"/>
                <w:numId w:val="26"/>
              </w:numPr>
              <w:spacing w:after="120"/>
              <w:ind w:left="307"/>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 xml:space="preserve"> </w:t>
            </w:r>
            <w:proofErr w:type="spellStart"/>
            <w:r w:rsidRPr="00374EB6">
              <w:rPr>
                <w:rFonts w:ascii="Arial" w:hAnsi="Arial" w:cs="Arial"/>
                <w:sz w:val="22"/>
                <w:szCs w:val="22"/>
              </w:rPr>
              <w:t>cenderung</w:t>
            </w:r>
            <w:proofErr w:type="spellEnd"/>
            <w:r w:rsidRPr="00374EB6">
              <w:rPr>
                <w:rFonts w:ascii="Arial" w:hAnsi="Arial" w:cs="Arial"/>
                <w:sz w:val="22"/>
                <w:szCs w:val="22"/>
              </w:rPr>
              <w:t xml:space="preserve"> </w:t>
            </w:r>
            <w:proofErr w:type="spellStart"/>
            <w:r w:rsidRPr="00374EB6">
              <w:rPr>
                <w:rFonts w:ascii="Arial" w:hAnsi="Arial" w:cs="Arial"/>
                <w:sz w:val="22"/>
                <w:szCs w:val="22"/>
              </w:rPr>
              <w:t>efisien</w:t>
            </w:r>
            <w:proofErr w:type="spellEnd"/>
            <w:r w:rsidRPr="00374EB6">
              <w:rPr>
                <w:rFonts w:ascii="Arial" w:hAnsi="Arial" w:cs="Arial"/>
                <w:sz w:val="22"/>
                <w:szCs w:val="22"/>
              </w:rPr>
              <w:tab/>
            </w:r>
          </w:p>
        </w:tc>
        <w:tc>
          <w:tcPr>
            <w:tcW w:w="2546" w:type="dxa"/>
            <w:shd w:val="clear" w:color="auto" w:fill="F2F2F2" w:themeFill="background1" w:themeFillShade="F2"/>
          </w:tcPr>
          <w:p w:rsidR="00D32AE6" w:rsidRPr="00374EB6" w:rsidRDefault="00D32AE6" w:rsidP="00D32AE6">
            <w:pPr>
              <w:spacing w:after="120"/>
              <w:jc w:val="center"/>
              <w:rPr>
                <w:rFonts w:ascii="Arial" w:hAnsi="Arial" w:cs="Arial"/>
                <w:b/>
                <w:sz w:val="22"/>
                <w:szCs w:val="22"/>
              </w:rPr>
            </w:pPr>
            <w:proofErr w:type="spellStart"/>
            <w:r w:rsidRPr="00374EB6">
              <w:rPr>
                <w:rFonts w:ascii="Arial" w:hAnsi="Arial" w:cs="Arial"/>
                <w:b/>
                <w:sz w:val="22"/>
                <w:szCs w:val="22"/>
              </w:rPr>
              <w:t>Kombinasi</w:t>
            </w:r>
            <w:proofErr w:type="spellEnd"/>
            <w:r w:rsidRPr="00374EB6">
              <w:rPr>
                <w:rFonts w:ascii="Arial" w:hAnsi="Arial" w:cs="Arial"/>
                <w:b/>
                <w:sz w:val="22"/>
                <w:szCs w:val="22"/>
              </w:rPr>
              <w:t xml:space="preserve"> 6</w:t>
            </w:r>
          </w:p>
          <w:p w:rsidR="00D32AE6" w:rsidRPr="00374EB6" w:rsidRDefault="00D32AE6" w:rsidP="00D32AE6">
            <w:pPr>
              <w:pStyle w:val="ListParagraph"/>
              <w:numPr>
                <w:ilvl w:val="0"/>
                <w:numId w:val="27"/>
              </w:numPr>
              <w:spacing w:after="120"/>
              <w:ind w:left="459" w:hanging="425"/>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indikator</w:t>
            </w:r>
            <w:proofErr w:type="spellEnd"/>
            <w:r w:rsidRPr="00374EB6">
              <w:rPr>
                <w:rFonts w:ascii="Arial" w:hAnsi="Arial" w:cs="Arial"/>
                <w:sz w:val="22"/>
                <w:szCs w:val="22"/>
              </w:rPr>
              <w:t xml:space="preserve"> </w:t>
            </w:r>
            <w:proofErr w:type="spellStart"/>
            <w:r w:rsidRPr="00374EB6">
              <w:rPr>
                <w:rFonts w:ascii="Arial" w:hAnsi="Arial" w:cs="Arial"/>
                <w:b/>
                <w:sz w:val="22"/>
                <w:szCs w:val="22"/>
              </w:rPr>
              <w:t>cenderung</w:t>
            </w:r>
            <w:proofErr w:type="spellEnd"/>
            <w:r w:rsidRPr="00374EB6">
              <w:rPr>
                <w:rFonts w:ascii="Arial" w:hAnsi="Arial" w:cs="Arial"/>
                <w:b/>
                <w:sz w:val="22"/>
                <w:szCs w:val="22"/>
              </w:rPr>
              <w:t xml:space="preserve"> </w:t>
            </w:r>
            <w:proofErr w:type="spellStart"/>
            <w:r w:rsidRPr="00374EB6">
              <w:rPr>
                <w:rFonts w:ascii="Arial" w:hAnsi="Arial" w:cs="Arial"/>
                <w:b/>
                <w:sz w:val="22"/>
                <w:szCs w:val="22"/>
              </w:rPr>
              <w:t>efekif</w:t>
            </w:r>
            <w:proofErr w:type="spellEnd"/>
          </w:p>
          <w:p w:rsidR="00D32AE6" w:rsidRPr="00374EB6" w:rsidRDefault="00D32AE6" w:rsidP="00D32AE6">
            <w:pPr>
              <w:pStyle w:val="ListParagraph"/>
              <w:numPr>
                <w:ilvl w:val="0"/>
                <w:numId w:val="27"/>
              </w:numPr>
              <w:spacing w:after="120"/>
              <w:ind w:left="459" w:hanging="425"/>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 xml:space="preserve"> </w:t>
            </w:r>
            <w:proofErr w:type="spellStart"/>
            <w:r w:rsidRPr="00374EB6">
              <w:rPr>
                <w:rFonts w:ascii="Arial" w:hAnsi="Arial" w:cs="Arial"/>
                <w:sz w:val="22"/>
                <w:szCs w:val="22"/>
              </w:rPr>
              <w:t>kurang</w:t>
            </w:r>
            <w:proofErr w:type="spellEnd"/>
            <w:r w:rsidRPr="00374EB6">
              <w:rPr>
                <w:rFonts w:ascii="Arial" w:hAnsi="Arial" w:cs="Arial"/>
                <w:sz w:val="22"/>
                <w:szCs w:val="22"/>
              </w:rPr>
              <w:t xml:space="preserve"> </w:t>
            </w:r>
            <w:proofErr w:type="spellStart"/>
            <w:r w:rsidRPr="00374EB6">
              <w:rPr>
                <w:rFonts w:ascii="Arial" w:hAnsi="Arial" w:cs="Arial"/>
                <w:sz w:val="22"/>
                <w:szCs w:val="22"/>
              </w:rPr>
              <w:t>realisis</w:t>
            </w:r>
            <w:proofErr w:type="spellEnd"/>
          </w:p>
          <w:p w:rsidR="00D32AE6" w:rsidRPr="00374EB6" w:rsidRDefault="00D32AE6" w:rsidP="00D32AE6">
            <w:pPr>
              <w:pStyle w:val="ListParagraph"/>
              <w:numPr>
                <w:ilvl w:val="0"/>
                <w:numId w:val="27"/>
              </w:numPr>
              <w:spacing w:after="120"/>
              <w:ind w:left="459" w:hanging="425"/>
              <w:rPr>
                <w:rFonts w:ascii="Arial" w:hAnsi="Arial" w:cs="Arial"/>
                <w:sz w:val="22"/>
                <w:szCs w:val="22"/>
              </w:rPr>
            </w:pPr>
            <w:proofErr w:type="spellStart"/>
            <w:r w:rsidRPr="00374EB6">
              <w:rPr>
                <w:rFonts w:ascii="Arial" w:hAnsi="Arial" w:cs="Arial"/>
                <w:sz w:val="22"/>
                <w:szCs w:val="22"/>
              </w:rPr>
              <w:t>Kemungkinan</w:t>
            </w:r>
            <w:proofErr w:type="spellEnd"/>
            <w:r w:rsidRPr="00374EB6">
              <w:rPr>
                <w:rFonts w:ascii="Arial" w:hAnsi="Arial" w:cs="Arial"/>
                <w:sz w:val="22"/>
                <w:szCs w:val="22"/>
              </w:rPr>
              <w:t xml:space="preserve"> </w:t>
            </w:r>
            <w:proofErr w:type="spellStart"/>
            <w:r w:rsidRPr="00374EB6">
              <w:rPr>
                <w:rFonts w:ascii="Arial" w:hAnsi="Arial" w:cs="Arial"/>
                <w:sz w:val="22"/>
                <w:szCs w:val="22"/>
              </w:rPr>
              <w:t>terdapat</w:t>
            </w:r>
            <w:proofErr w:type="spellEnd"/>
            <w:r w:rsidRPr="00374EB6">
              <w:rPr>
                <w:rFonts w:ascii="Arial" w:hAnsi="Arial" w:cs="Arial"/>
                <w:sz w:val="22"/>
                <w:szCs w:val="22"/>
              </w:rPr>
              <w:t xml:space="preserve"> </w:t>
            </w:r>
            <w:proofErr w:type="spellStart"/>
            <w:r w:rsidRPr="00374EB6">
              <w:rPr>
                <w:rFonts w:ascii="Arial" w:hAnsi="Arial" w:cs="Arial"/>
                <w:sz w:val="22"/>
                <w:szCs w:val="22"/>
              </w:rPr>
              <w:t>kekurangan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p>
        </w:tc>
      </w:tr>
      <w:tr w:rsidR="00D32AE6" w:rsidRPr="00374EB6" w:rsidTr="00D32AE6">
        <w:trPr>
          <w:cantSplit/>
          <w:trHeight w:val="1134"/>
        </w:trPr>
        <w:tc>
          <w:tcPr>
            <w:tcW w:w="593" w:type="dxa"/>
            <w:vMerge/>
            <w:shd w:val="clear" w:color="auto" w:fill="A6A6A6" w:themeFill="background1" w:themeFillShade="A6"/>
          </w:tcPr>
          <w:p w:rsidR="00D32AE6" w:rsidRPr="00374EB6" w:rsidRDefault="00D32AE6" w:rsidP="00D32AE6">
            <w:pPr>
              <w:spacing w:after="120"/>
              <w:jc w:val="both"/>
              <w:rPr>
                <w:rFonts w:ascii="Arial" w:hAnsi="Arial" w:cs="Arial"/>
                <w:sz w:val="22"/>
                <w:szCs w:val="22"/>
              </w:rPr>
            </w:pPr>
          </w:p>
        </w:tc>
        <w:tc>
          <w:tcPr>
            <w:tcW w:w="593" w:type="dxa"/>
            <w:shd w:val="clear" w:color="auto" w:fill="D9D9D9" w:themeFill="background1" w:themeFillShade="D9"/>
            <w:textDirection w:val="btLr"/>
            <w:vAlign w:val="center"/>
          </w:tcPr>
          <w:p w:rsidR="00D32AE6" w:rsidRPr="00374EB6" w:rsidRDefault="00D32AE6" w:rsidP="00D32AE6">
            <w:pPr>
              <w:spacing w:after="120"/>
              <w:ind w:left="113" w:right="113"/>
              <w:jc w:val="center"/>
              <w:rPr>
                <w:rFonts w:ascii="Arial" w:hAnsi="Arial" w:cs="Arial"/>
                <w:sz w:val="22"/>
                <w:szCs w:val="22"/>
              </w:rPr>
            </w:pPr>
            <w:r w:rsidRPr="00374EB6">
              <w:rPr>
                <w:rFonts w:ascii="Arial" w:hAnsi="Arial" w:cs="Arial"/>
                <w:b/>
                <w:sz w:val="22"/>
                <w:szCs w:val="22"/>
              </w:rPr>
              <w:t>&gt; 100%</w:t>
            </w:r>
          </w:p>
        </w:tc>
        <w:tc>
          <w:tcPr>
            <w:tcW w:w="2671" w:type="dxa"/>
            <w:shd w:val="clear" w:color="auto" w:fill="F2F2F2" w:themeFill="background1" w:themeFillShade="F2"/>
          </w:tcPr>
          <w:p w:rsidR="00D32AE6" w:rsidRPr="00374EB6" w:rsidRDefault="00D32AE6" w:rsidP="00D32AE6">
            <w:pPr>
              <w:spacing w:after="120"/>
              <w:jc w:val="center"/>
              <w:rPr>
                <w:rFonts w:ascii="Arial" w:hAnsi="Arial" w:cs="Arial"/>
                <w:b/>
                <w:sz w:val="22"/>
                <w:szCs w:val="22"/>
              </w:rPr>
            </w:pPr>
            <w:proofErr w:type="spellStart"/>
            <w:r w:rsidRPr="00374EB6">
              <w:rPr>
                <w:rFonts w:ascii="Arial" w:hAnsi="Arial" w:cs="Arial"/>
                <w:b/>
                <w:sz w:val="22"/>
                <w:szCs w:val="22"/>
              </w:rPr>
              <w:t>Kombinasi</w:t>
            </w:r>
            <w:proofErr w:type="spellEnd"/>
            <w:r w:rsidRPr="00374EB6">
              <w:rPr>
                <w:rFonts w:ascii="Arial" w:hAnsi="Arial" w:cs="Arial"/>
                <w:b/>
                <w:sz w:val="22"/>
                <w:szCs w:val="22"/>
              </w:rPr>
              <w:t xml:space="preserve"> 7</w:t>
            </w:r>
          </w:p>
          <w:p w:rsidR="00D32AE6" w:rsidRPr="00374EB6" w:rsidRDefault="00D32AE6" w:rsidP="00D32AE6">
            <w:pPr>
              <w:pStyle w:val="ListParagraph"/>
              <w:numPr>
                <w:ilvl w:val="0"/>
                <w:numId w:val="28"/>
              </w:numPr>
              <w:spacing w:after="120"/>
              <w:ind w:left="352"/>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indikator</w:t>
            </w:r>
            <w:proofErr w:type="spellEnd"/>
            <w:r w:rsidRPr="00374EB6">
              <w:rPr>
                <w:rFonts w:ascii="Arial" w:hAnsi="Arial" w:cs="Arial"/>
                <w:sz w:val="22"/>
                <w:szCs w:val="22"/>
              </w:rPr>
              <w:t xml:space="preserve"> </w:t>
            </w:r>
            <w:proofErr w:type="spellStart"/>
            <w:r w:rsidRPr="00374EB6">
              <w:rPr>
                <w:rFonts w:ascii="Arial" w:hAnsi="Arial" w:cs="Arial"/>
                <w:b/>
                <w:sz w:val="22"/>
                <w:szCs w:val="22"/>
              </w:rPr>
              <w:t>pesimis</w:t>
            </w:r>
            <w:proofErr w:type="spellEnd"/>
          </w:p>
          <w:p w:rsidR="00D32AE6" w:rsidRPr="00374EB6" w:rsidRDefault="00D32AE6" w:rsidP="00D32AE6">
            <w:pPr>
              <w:pStyle w:val="ListParagraph"/>
              <w:numPr>
                <w:ilvl w:val="0"/>
                <w:numId w:val="28"/>
              </w:numPr>
              <w:spacing w:after="120"/>
              <w:ind w:left="352"/>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ab/>
            </w:r>
            <w:proofErr w:type="spellStart"/>
            <w:r w:rsidRPr="00374EB6">
              <w:rPr>
                <w:rFonts w:ascii="Arial" w:hAnsi="Arial" w:cs="Arial"/>
                <w:sz w:val="22"/>
                <w:szCs w:val="22"/>
              </w:rPr>
              <w:t>kurang</w:t>
            </w:r>
            <w:proofErr w:type="spellEnd"/>
            <w:r w:rsidRPr="00374EB6">
              <w:rPr>
                <w:rFonts w:ascii="Arial" w:hAnsi="Arial" w:cs="Arial"/>
                <w:sz w:val="22"/>
                <w:szCs w:val="22"/>
              </w:rPr>
              <w:t xml:space="preserve"> </w:t>
            </w:r>
            <w:proofErr w:type="spellStart"/>
            <w:r w:rsidRPr="00374EB6">
              <w:rPr>
                <w:rFonts w:ascii="Arial" w:hAnsi="Arial" w:cs="Arial"/>
                <w:sz w:val="22"/>
                <w:szCs w:val="22"/>
              </w:rPr>
              <w:t>realisis</w:t>
            </w:r>
            <w:proofErr w:type="spellEnd"/>
            <w:r w:rsidRPr="00374EB6">
              <w:rPr>
                <w:rFonts w:ascii="Arial" w:hAnsi="Arial" w:cs="Arial"/>
                <w:sz w:val="22"/>
                <w:szCs w:val="22"/>
              </w:rPr>
              <w:t xml:space="preserve"> (</w:t>
            </w:r>
            <w:proofErr w:type="spellStart"/>
            <w:r w:rsidRPr="00374EB6">
              <w:rPr>
                <w:rFonts w:ascii="Arial" w:hAnsi="Arial" w:cs="Arial"/>
                <w:sz w:val="22"/>
                <w:szCs w:val="22"/>
              </w:rPr>
              <w:t>sangat</w:t>
            </w:r>
            <w:proofErr w:type="spellEnd"/>
            <w:r w:rsidRPr="00374EB6">
              <w:rPr>
                <w:rFonts w:ascii="Arial" w:hAnsi="Arial" w:cs="Arial"/>
                <w:sz w:val="22"/>
                <w:szCs w:val="22"/>
              </w:rPr>
              <w:t xml:space="preserve"> </w:t>
            </w:r>
            <w:proofErr w:type="spellStart"/>
            <w:r w:rsidRPr="00374EB6">
              <w:rPr>
                <w:rFonts w:ascii="Arial" w:hAnsi="Arial" w:cs="Arial"/>
                <w:sz w:val="22"/>
                <w:szCs w:val="22"/>
              </w:rPr>
              <w:t>tidak</w:t>
            </w:r>
            <w:proofErr w:type="spellEnd"/>
            <w:r w:rsidRPr="00374EB6">
              <w:rPr>
                <w:rFonts w:ascii="Arial" w:hAnsi="Arial" w:cs="Arial"/>
                <w:sz w:val="22"/>
                <w:szCs w:val="22"/>
              </w:rPr>
              <w:t xml:space="preserve"> </w:t>
            </w:r>
            <w:proofErr w:type="spellStart"/>
            <w:r w:rsidRPr="00374EB6">
              <w:rPr>
                <w:rFonts w:ascii="Arial" w:hAnsi="Arial" w:cs="Arial"/>
                <w:sz w:val="22"/>
                <w:szCs w:val="22"/>
              </w:rPr>
              <w:t>efisien</w:t>
            </w:r>
            <w:proofErr w:type="spellEnd"/>
            <w:r w:rsidRPr="00374EB6">
              <w:rPr>
                <w:rFonts w:ascii="Arial" w:hAnsi="Arial" w:cs="Arial"/>
                <w:sz w:val="22"/>
                <w:szCs w:val="22"/>
              </w:rPr>
              <w:t>)</w:t>
            </w:r>
          </w:p>
          <w:p w:rsidR="00D32AE6" w:rsidRPr="00374EB6" w:rsidRDefault="00D32AE6" w:rsidP="00D32AE6">
            <w:pPr>
              <w:pStyle w:val="ListParagraph"/>
              <w:numPr>
                <w:ilvl w:val="0"/>
                <w:numId w:val="28"/>
              </w:numPr>
              <w:spacing w:after="120"/>
              <w:ind w:left="352"/>
              <w:rPr>
                <w:rFonts w:ascii="Arial" w:hAnsi="Arial" w:cs="Arial"/>
                <w:sz w:val="22"/>
                <w:szCs w:val="22"/>
              </w:rPr>
            </w:pPr>
            <w:proofErr w:type="spellStart"/>
            <w:r w:rsidRPr="00374EB6">
              <w:rPr>
                <w:rFonts w:ascii="Arial" w:hAnsi="Arial" w:cs="Arial"/>
                <w:sz w:val="22"/>
                <w:szCs w:val="22"/>
              </w:rPr>
              <w:t>Kemungkinan</w:t>
            </w:r>
            <w:proofErr w:type="spellEnd"/>
            <w:r w:rsidRPr="00374EB6">
              <w:rPr>
                <w:rFonts w:ascii="Arial" w:hAnsi="Arial" w:cs="Arial"/>
                <w:sz w:val="22"/>
                <w:szCs w:val="22"/>
              </w:rPr>
              <w:t xml:space="preserve"> </w:t>
            </w:r>
            <w:proofErr w:type="spellStart"/>
            <w:r w:rsidRPr="00374EB6">
              <w:rPr>
                <w:rFonts w:ascii="Arial" w:hAnsi="Arial" w:cs="Arial"/>
                <w:sz w:val="22"/>
                <w:szCs w:val="22"/>
              </w:rPr>
              <w:t>terdapat</w:t>
            </w:r>
            <w:proofErr w:type="spellEnd"/>
            <w:r w:rsidRPr="00374EB6">
              <w:rPr>
                <w:rFonts w:ascii="Arial" w:hAnsi="Arial" w:cs="Arial"/>
                <w:sz w:val="22"/>
                <w:szCs w:val="22"/>
              </w:rPr>
              <w:t xml:space="preserve"> </w:t>
            </w:r>
            <w:proofErr w:type="spellStart"/>
            <w:r w:rsidRPr="00374EB6">
              <w:rPr>
                <w:rFonts w:ascii="Arial" w:hAnsi="Arial" w:cs="Arial"/>
                <w:sz w:val="22"/>
                <w:szCs w:val="22"/>
              </w:rPr>
              <w:t>kelebihan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p>
        </w:tc>
        <w:tc>
          <w:tcPr>
            <w:tcW w:w="2092" w:type="dxa"/>
            <w:shd w:val="clear" w:color="auto" w:fill="F2F2F2" w:themeFill="background1" w:themeFillShade="F2"/>
          </w:tcPr>
          <w:p w:rsidR="00D32AE6" w:rsidRPr="00374EB6" w:rsidRDefault="00D32AE6" w:rsidP="00D32AE6">
            <w:pPr>
              <w:spacing w:after="120"/>
              <w:jc w:val="center"/>
              <w:rPr>
                <w:rFonts w:ascii="Arial" w:hAnsi="Arial" w:cs="Arial"/>
                <w:b/>
                <w:sz w:val="22"/>
                <w:szCs w:val="22"/>
              </w:rPr>
            </w:pPr>
            <w:proofErr w:type="spellStart"/>
            <w:r w:rsidRPr="00374EB6">
              <w:rPr>
                <w:rFonts w:ascii="Arial" w:hAnsi="Arial" w:cs="Arial"/>
                <w:b/>
                <w:sz w:val="22"/>
                <w:szCs w:val="22"/>
              </w:rPr>
              <w:t>Kombinasi</w:t>
            </w:r>
            <w:proofErr w:type="spellEnd"/>
            <w:r w:rsidRPr="00374EB6">
              <w:rPr>
                <w:rFonts w:ascii="Arial" w:hAnsi="Arial" w:cs="Arial"/>
                <w:b/>
                <w:sz w:val="22"/>
                <w:szCs w:val="22"/>
              </w:rPr>
              <w:t xml:space="preserve"> 8</w:t>
            </w:r>
          </w:p>
          <w:p w:rsidR="00D32AE6" w:rsidRPr="00374EB6" w:rsidRDefault="00D32AE6" w:rsidP="00D32AE6">
            <w:pPr>
              <w:pStyle w:val="ListParagraph"/>
              <w:numPr>
                <w:ilvl w:val="0"/>
                <w:numId w:val="29"/>
              </w:numPr>
              <w:spacing w:after="120"/>
              <w:ind w:left="307"/>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indikator</w:t>
            </w:r>
            <w:proofErr w:type="spellEnd"/>
            <w:r w:rsidRPr="00374EB6">
              <w:rPr>
                <w:rFonts w:ascii="Arial" w:hAnsi="Arial" w:cs="Arial"/>
                <w:sz w:val="22"/>
                <w:szCs w:val="22"/>
              </w:rPr>
              <w:t xml:space="preserve"> </w:t>
            </w:r>
            <w:proofErr w:type="spellStart"/>
            <w:r w:rsidRPr="00374EB6">
              <w:rPr>
                <w:rFonts w:ascii="Arial" w:hAnsi="Arial" w:cs="Arial"/>
                <w:b/>
                <w:sz w:val="22"/>
                <w:szCs w:val="22"/>
              </w:rPr>
              <w:t>pesimis</w:t>
            </w:r>
            <w:proofErr w:type="spellEnd"/>
          </w:p>
          <w:p w:rsidR="00D32AE6" w:rsidRPr="00374EB6" w:rsidRDefault="00D32AE6" w:rsidP="00D32AE6">
            <w:pPr>
              <w:pStyle w:val="ListParagraph"/>
              <w:numPr>
                <w:ilvl w:val="0"/>
                <w:numId w:val="29"/>
              </w:numPr>
              <w:spacing w:after="120"/>
              <w:ind w:left="307"/>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 xml:space="preserve"> </w:t>
            </w:r>
            <w:proofErr w:type="spellStart"/>
            <w:r w:rsidRPr="00374EB6">
              <w:rPr>
                <w:rFonts w:ascii="Arial" w:hAnsi="Arial" w:cs="Arial"/>
                <w:sz w:val="22"/>
                <w:szCs w:val="22"/>
              </w:rPr>
              <w:t>kurang</w:t>
            </w:r>
            <w:proofErr w:type="spellEnd"/>
            <w:r w:rsidRPr="00374EB6">
              <w:rPr>
                <w:rFonts w:ascii="Arial" w:hAnsi="Arial" w:cs="Arial"/>
                <w:sz w:val="22"/>
                <w:szCs w:val="22"/>
              </w:rPr>
              <w:t xml:space="preserve"> </w:t>
            </w:r>
            <w:proofErr w:type="spellStart"/>
            <w:r w:rsidRPr="00374EB6">
              <w:rPr>
                <w:rFonts w:ascii="Arial" w:hAnsi="Arial" w:cs="Arial"/>
                <w:sz w:val="22"/>
                <w:szCs w:val="22"/>
              </w:rPr>
              <w:t>realisis</w:t>
            </w:r>
            <w:proofErr w:type="spellEnd"/>
          </w:p>
          <w:p w:rsidR="00D32AE6" w:rsidRPr="00374EB6" w:rsidRDefault="00D32AE6" w:rsidP="00D32AE6">
            <w:pPr>
              <w:pStyle w:val="ListParagraph"/>
              <w:numPr>
                <w:ilvl w:val="0"/>
                <w:numId w:val="29"/>
              </w:numPr>
              <w:spacing w:after="120"/>
              <w:ind w:left="307"/>
              <w:rPr>
                <w:rFonts w:ascii="Arial" w:hAnsi="Arial" w:cs="Arial"/>
                <w:sz w:val="22"/>
                <w:szCs w:val="22"/>
              </w:rPr>
            </w:pPr>
            <w:proofErr w:type="spellStart"/>
            <w:r w:rsidRPr="00374EB6">
              <w:rPr>
                <w:rFonts w:ascii="Arial" w:hAnsi="Arial" w:cs="Arial"/>
                <w:sz w:val="22"/>
                <w:szCs w:val="22"/>
              </w:rPr>
              <w:t>Kemungkinan</w:t>
            </w:r>
            <w:proofErr w:type="spellEnd"/>
            <w:r w:rsidRPr="00374EB6">
              <w:rPr>
                <w:rFonts w:ascii="Arial" w:hAnsi="Arial" w:cs="Arial"/>
                <w:sz w:val="22"/>
                <w:szCs w:val="22"/>
              </w:rPr>
              <w:t xml:space="preserve"> </w:t>
            </w:r>
            <w:proofErr w:type="spellStart"/>
            <w:r w:rsidRPr="00374EB6">
              <w:rPr>
                <w:rFonts w:ascii="Arial" w:hAnsi="Arial" w:cs="Arial"/>
                <w:sz w:val="22"/>
                <w:szCs w:val="22"/>
              </w:rPr>
              <w:t>terdapat</w:t>
            </w:r>
            <w:proofErr w:type="spellEnd"/>
            <w:r w:rsidRPr="00374EB6">
              <w:rPr>
                <w:rFonts w:ascii="Arial" w:hAnsi="Arial" w:cs="Arial"/>
                <w:sz w:val="22"/>
                <w:szCs w:val="22"/>
              </w:rPr>
              <w:t xml:space="preserve"> </w:t>
            </w:r>
            <w:proofErr w:type="spellStart"/>
            <w:r w:rsidRPr="00374EB6">
              <w:rPr>
                <w:rFonts w:ascii="Arial" w:hAnsi="Arial" w:cs="Arial"/>
                <w:sz w:val="22"/>
                <w:szCs w:val="22"/>
              </w:rPr>
              <w:t>kelebihan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p>
        </w:tc>
        <w:tc>
          <w:tcPr>
            <w:tcW w:w="2546" w:type="dxa"/>
            <w:shd w:val="clear" w:color="auto" w:fill="F2F2F2" w:themeFill="background1" w:themeFillShade="F2"/>
          </w:tcPr>
          <w:p w:rsidR="00D32AE6" w:rsidRPr="00374EB6" w:rsidRDefault="00D32AE6" w:rsidP="00D32AE6">
            <w:pPr>
              <w:spacing w:after="120"/>
              <w:jc w:val="center"/>
              <w:rPr>
                <w:rFonts w:ascii="Arial" w:hAnsi="Arial" w:cs="Arial"/>
                <w:b/>
                <w:sz w:val="22"/>
                <w:szCs w:val="22"/>
              </w:rPr>
            </w:pPr>
            <w:proofErr w:type="spellStart"/>
            <w:r w:rsidRPr="00374EB6">
              <w:rPr>
                <w:rFonts w:ascii="Arial" w:hAnsi="Arial" w:cs="Arial"/>
                <w:b/>
                <w:sz w:val="22"/>
                <w:szCs w:val="22"/>
              </w:rPr>
              <w:t>Kombinasi</w:t>
            </w:r>
            <w:proofErr w:type="spellEnd"/>
            <w:r w:rsidRPr="00374EB6">
              <w:rPr>
                <w:rFonts w:ascii="Arial" w:hAnsi="Arial" w:cs="Arial"/>
                <w:b/>
                <w:sz w:val="22"/>
                <w:szCs w:val="22"/>
              </w:rPr>
              <w:t xml:space="preserve"> 9</w:t>
            </w:r>
          </w:p>
          <w:p w:rsidR="00D32AE6" w:rsidRPr="00374EB6" w:rsidRDefault="00D32AE6" w:rsidP="00D32AE6">
            <w:pPr>
              <w:pStyle w:val="ListParagraph"/>
              <w:numPr>
                <w:ilvl w:val="0"/>
                <w:numId w:val="30"/>
              </w:numPr>
              <w:spacing w:after="120"/>
              <w:ind w:left="421"/>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target </w:t>
            </w:r>
            <w:proofErr w:type="spellStart"/>
            <w:r w:rsidRPr="00374EB6">
              <w:rPr>
                <w:rFonts w:ascii="Arial" w:hAnsi="Arial" w:cs="Arial"/>
                <w:sz w:val="22"/>
                <w:szCs w:val="22"/>
              </w:rPr>
              <w:t>indikator</w:t>
            </w:r>
            <w:proofErr w:type="spellEnd"/>
            <w:r w:rsidRPr="00374EB6">
              <w:rPr>
                <w:rFonts w:ascii="Arial" w:hAnsi="Arial" w:cs="Arial"/>
                <w:sz w:val="22"/>
                <w:szCs w:val="22"/>
              </w:rPr>
              <w:t xml:space="preserve"> </w:t>
            </w:r>
            <w:proofErr w:type="spellStart"/>
            <w:r w:rsidRPr="00374EB6">
              <w:rPr>
                <w:rFonts w:ascii="Arial" w:hAnsi="Arial" w:cs="Arial"/>
                <w:b/>
                <w:sz w:val="22"/>
                <w:szCs w:val="22"/>
              </w:rPr>
              <w:t>pesimis</w:t>
            </w:r>
            <w:proofErr w:type="spellEnd"/>
          </w:p>
          <w:p w:rsidR="00D32AE6" w:rsidRPr="00374EB6" w:rsidRDefault="00D32AE6" w:rsidP="00D32AE6">
            <w:pPr>
              <w:pStyle w:val="ListParagraph"/>
              <w:numPr>
                <w:ilvl w:val="0"/>
                <w:numId w:val="30"/>
              </w:numPr>
              <w:spacing w:after="120"/>
              <w:ind w:left="421"/>
              <w:rPr>
                <w:rFonts w:ascii="Arial" w:hAnsi="Arial" w:cs="Arial"/>
                <w:sz w:val="22"/>
                <w:szCs w:val="22"/>
              </w:rPr>
            </w:pPr>
            <w:proofErr w:type="spellStart"/>
            <w:r w:rsidRPr="00374EB6">
              <w:rPr>
                <w:rFonts w:ascii="Arial" w:hAnsi="Arial" w:cs="Arial"/>
                <w:sz w:val="22"/>
                <w:szCs w:val="22"/>
              </w:rPr>
              <w:t>Perencanaan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ab/>
            </w:r>
            <w:proofErr w:type="spellStart"/>
            <w:r w:rsidRPr="00374EB6">
              <w:rPr>
                <w:rFonts w:ascii="Arial" w:hAnsi="Arial" w:cs="Arial"/>
                <w:sz w:val="22"/>
                <w:szCs w:val="22"/>
              </w:rPr>
              <w:t>kurang</w:t>
            </w:r>
            <w:proofErr w:type="spellEnd"/>
            <w:r w:rsidRPr="00374EB6">
              <w:rPr>
                <w:rFonts w:ascii="Arial" w:hAnsi="Arial" w:cs="Arial"/>
                <w:sz w:val="22"/>
                <w:szCs w:val="22"/>
              </w:rPr>
              <w:t xml:space="preserve"> </w:t>
            </w:r>
            <w:proofErr w:type="spellStart"/>
            <w:r w:rsidRPr="00374EB6">
              <w:rPr>
                <w:rFonts w:ascii="Arial" w:hAnsi="Arial" w:cs="Arial"/>
                <w:sz w:val="22"/>
                <w:szCs w:val="22"/>
              </w:rPr>
              <w:t>realisis</w:t>
            </w:r>
            <w:proofErr w:type="spellEnd"/>
          </w:p>
          <w:p w:rsidR="00D32AE6" w:rsidRPr="00374EB6" w:rsidRDefault="00D32AE6" w:rsidP="00D32AE6">
            <w:pPr>
              <w:pStyle w:val="ListParagraph"/>
              <w:numPr>
                <w:ilvl w:val="0"/>
                <w:numId w:val="30"/>
              </w:numPr>
              <w:spacing w:after="120"/>
              <w:ind w:left="421"/>
              <w:rPr>
                <w:rFonts w:ascii="Arial" w:hAnsi="Arial" w:cs="Arial"/>
                <w:sz w:val="22"/>
                <w:szCs w:val="22"/>
              </w:rPr>
            </w:pPr>
            <w:proofErr w:type="spellStart"/>
            <w:r w:rsidRPr="00374EB6">
              <w:rPr>
                <w:rFonts w:ascii="Arial" w:hAnsi="Arial" w:cs="Arial"/>
                <w:sz w:val="22"/>
                <w:szCs w:val="22"/>
              </w:rPr>
              <w:t>Kemungkinan</w:t>
            </w:r>
            <w:proofErr w:type="spellEnd"/>
            <w:r w:rsidRPr="00374EB6">
              <w:rPr>
                <w:rFonts w:ascii="Arial" w:hAnsi="Arial" w:cs="Arial"/>
                <w:sz w:val="22"/>
                <w:szCs w:val="22"/>
              </w:rPr>
              <w:t xml:space="preserve"> </w:t>
            </w:r>
            <w:proofErr w:type="spellStart"/>
            <w:r w:rsidRPr="00374EB6">
              <w:rPr>
                <w:rFonts w:ascii="Arial" w:hAnsi="Arial" w:cs="Arial"/>
                <w:sz w:val="22"/>
                <w:szCs w:val="22"/>
              </w:rPr>
              <w:t>terdapat</w:t>
            </w:r>
            <w:proofErr w:type="spellEnd"/>
            <w:r w:rsidRPr="00374EB6">
              <w:rPr>
                <w:rFonts w:ascii="Arial" w:hAnsi="Arial" w:cs="Arial"/>
                <w:sz w:val="22"/>
                <w:szCs w:val="22"/>
              </w:rPr>
              <w:t xml:space="preserve"> </w:t>
            </w:r>
            <w:proofErr w:type="spellStart"/>
            <w:r w:rsidRPr="00374EB6">
              <w:rPr>
                <w:rFonts w:ascii="Arial" w:hAnsi="Arial" w:cs="Arial"/>
                <w:sz w:val="22"/>
                <w:szCs w:val="22"/>
              </w:rPr>
              <w:t>kelebihan</w:t>
            </w:r>
            <w:proofErr w:type="spellEnd"/>
            <w:r w:rsidRPr="00374EB6">
              <w:rPr>
                <w:rFonts w:ascii="Arial" w:hAnsi="Arial" w:cs="Arial"/>
                <w:sz w:val="22"/>
                <w:szCs w:val="22"/>
              </w:rPr>
              <w:t>/</w:t>
            </w:r>
            <w:proofErr w:type="spellStart"/>
            <w:r w:rsidRPr="00374EB6">
              <w:rPr>
                <w:rFonts w:ascii="Arial" w:hAnsi="Arial" w:cs="Arial"/>
                <w:sz w:val="22"/>
                <w:szCs w:val="22"/>
              </w:rPr>
              <w:t>kekurangan</w:t>
            </w:r>
            <w:proofErr w:type="spellEnd"/>
            <w:r w:rsidRPr="00374EB6">
              <w:rPr>
                <w:rFonts w:ascii="Arial" w:hAnsi="Arial" w:cs="Arial"/>
                <w:sz w:val="22"/>
                <w:szCs w:val="22"/>
              </w:rPr>
              <w:t xml:space="preserve"> </w:t>
            </w:r>
            <w:proofErr w:type="spellStart"/>
            <w:r w:rsidRPr="00374EB6">
              <w:rPr>
                <w:rFonts w:ascii="Arial" w:hAnsi="Arial" w:cs="Arial"/>
                <w:sz w:val="22"/>
                <w:szCs w:val="22"/>
              </w:rPr>
              <w:t>anggaran</w:t>
            </w:r>
            <w:proofErr w:type="spellEnd"/>
            <w:r w:rsidRPr="00374EB6">
              <w:rPr>
                <w:rFonts w:ascii="Arial" w:hAnsi="Arial" w:cs="Arial"/>
                <w:sz w:val="22"/>
                <w:szCs w:val="22"/>
              </w:rPr>
              <w:tab/>
            </w:r>
          </w:p>
        </w:tc>
      </w:tr>
    </w:tbl>
    <w:p w:rsidR="00D32AE6" w:rsidRDefault="00D32AE6" w:rsidP="00374EB6">
      <w:pPr>
        <w:pStyle w:val="BodyText"/>
        <w:spacing w:before="1" w:line="360" w:lineRule="auto"/>
        <w:ind w:right="-45"/>
        <w:jc w:val="both"/>
        <w:rPr>
          <w:rFonts w:ascii="Arial" w:hAnsi="Arial" w:cs="Arial"/>
          <w:sz w:val="22"/>
          <w:szCs w:val="22"/>
        </w:rPr>
      </w:pPr>
    </w:p>
    <w:p w:rsidR="00374EB6" w:rsidRPr="00B80BA6" w:rsidRDefault="00374EB6" w:rsidP="00374EB6">
      <w:pPr>
        <w:pStyle w:val="BodyText"/>
        <w:spacing w:before="1" w:line="360" w:lineRule="auto"/>
        <w:ind w:right="-45"/>
        <w:jc w:val="both"/>
        <w:rPr>
          <w:rFonts w:ascii="Arial" w:hAnsi="Arial" w:cs="Arial"/>
          <w:sz w:val="22"/>
          <w:szCs w:val="22"/>
        </w:rPr>
      </w:pPr>
    </w:p>
    <w:p w:rsidR="00B27540" w:rsidRDefault="00B27540" w:rsidP="00B80BA6">
      <w:pPr>
        <w:pStyle w:val="BodyText"/>
        <w:spacing w:before="1" w:line="360" w:lineRule="auto"/>
        <w:ind w:right="-45"/>
        <w:jc w:val="both"/>
        <w:rPr>
          <w:rFonts w:ascii="Arial" w:hAnsi="Arial" w:cs="Arial"/>
          <w:sz w:val="22"/>
          <w:szCs w:val="22"/>
        </w:rPr>
      </w:pPr>
    </w:p>
    <w:p w:rsidR="00140172" w:rsidRPr="00B70785" w:rsidRDefault="00140172" w:rsidP="008C032C">
      <w:pPr>
        <w:jc w:val="both"/>
        <w:rPr>
          <w:rFonts w:ascii="Arial" w:hAnsi="Arial" w:cs="Arial"/>
          <w:lang w:val="en-ID"/>
        </w:rPr>
      </w:pPr>
      <w:bookmarkStart w:id="5" w:name="_GoBack"/>
      <w:bookmarkEnd w:id="5"/>
    </w:p>
    <w:sectPr w:rsidR="00140172" w:rsidRPr="00B70785" w:rsidSect="006C0BEC">
      <w:pgSz w:w="11907" w:h="16840" w:code="9"/>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EBA" w:rsidRDefault="00D66EBA" w:rsidP="00C46C5F">
      <w:pPr>
        <w:spacing w:after="0" w:line="240" w:lineRule="auto"/>
      </w:pPr>
      <w:r>
        <w:separator/>
      </w:r>
    </w:p>
  </w:endnote>
  <w:endnote w:type="continuationSeparator" w:id="0">
    <w:p w:rsidR="00D66EBA" w:rsidRDefault="00D66EBA" w:rsidP="00C46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7E8" w:rsidRPr="00BE6BE4" w:rsidRDefault="004357E8" w:rsidP="004357E8">
    <w:pPr>
      <w:pStyle w:val="Footer"/>
      <w:tabs>
        <w:tab w:val="right" w:pos="8789"/>
      </w:tabs>
      <w:ind w:left="-284" w:right="238"/>
      <w:jc w:val="right"/>
      <w:rPr>
        <w:rFonts w:ascii="Book Antiqua" w:hAnsi="Book Antiqua" w:cs="Arial"/>
        <w:b/>
        <w:i/>
        <w:sz w:val="20"/>
        <w:szCs w:val="20"/>
      </w:rPr>
    </w:pPr>
    <w:r w:rsidRPr="00BE6BE4">
      <w:rPr>
        <w:rFonts w:ascii="Book Antiqua" w:hAnsi="Book Antiqua" w:cs="Arial"/>
        <w:b/>
        <w:i/>
        <w:noProof/>
        <w:sz w:val="20"/>
        <w:szCs w:val="20"/>
        <w:lang w:val="en-US"/>
      </w:rPr>
      <mc:AlternateContent>
        <mc:Choice Requires="wpg">
          <w:drawing>
            <wp:anchor distT="0" distB="0" distL="114300" distR="114300" simplePos="0" relativeHeight="251667456" behindDoc="0" locked="0" layoutInCell="1" allowOverlap="1" wp14:anchorId="7BFE731A" wp14:editId="6B92A1B5">
              <wp:simplePos x="0" y="0"/>
              <wp:positionH relativeFrom="rightMargin">
                <wp:align>left</wp:align>
              </wp:positionH>
              <wp:positionV relativeFrom="page">
                <wp:align>bottom</wp:align>
              </wp:positionV>
              <wp:extent cx="73152" cy="699247"/>
              <wp:effectExtent l="0" t="0" r="22225" b="1079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10" name="AutoShape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9" name="AutoShape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20" name="AutoShape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32DC2F3A" id="Group 7" o:spid="_x0000_s1026" style="position:absolute;margin-left:0;margin-top:0;width:5.75pt;height:55.05pt;z-index:251667456;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" strokecolor="#fabf8f [1945]" strokeweight="1.25pt"/>
              <v:shape id="AutoShape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" strokecolor="#fabf8f [1945]" strokeweight="1.25pt"/>
              <v:shape id="AutoShape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" strokecolor="#fabf8f [1945]" strokeweight="1.25pt"/>
              <w10:wrap anchorx="margin" anchory="page"/>
            </v:group>
          </w:pict>
        </mc:Fallback>
      </mc:AlternateContent>
    </w:r>
    <w:r w:rsidRPr="00BE6BE4">
      <w:rPr>
        <w:rFonts w:ascii="Book Antiqua" w:hAnsi="Book Antiqua" w:cs="Arial"/>
        <w:b/>
        <w:i/>
        <w:sz w:val="20"/>
        <w:szCs w:val="20"/>
      </w:rPr>
      <w:t>EVALUASI TAHUN PERTAMA RPJMD PROVINSI KALIMANTAN TIMUR TAHUN 2019-2023</w:t>
    </w:r>
  </w:p>
  <w:p w:rsidR="007603C0" w:rsidRPr="00895757" w:rsidRDefault="004357E8" w:rsidP="00D14E44">
    <w:pPr>
      <w:pStyle w:val="Footer"/>
      <w:ind w:left="-142" w:right="141" w:hanging="142"/>
      <w:jc w:val="right"/>
      <w:rPr>
        <w:rFonts w:ascii="Book Antiqua" w:hAnsi="Book Antiqua"/>
        <w:b/>
        <w:i/>
        <w:sz w:val="20"/>
        <w:szCs w:val="20"/>
        <w:lang w:val="en-ID"/>
      </w:rPr>
    </w:pPr>
    <w:r w:rsidRPr="004357E8">
      <w:rPr>
        <w:rFonts w:ascii="Book Antiqua" w:hAnsi="Book Antiqua"/>
        <w:b/>
        <w:i/>
        <w:noProof/>
        <w:sz w:val="20"/>
        <w:szCs w:val="20"/>
        <w:lang w:val="en-US"/>
      </w:rPr>
      <mc:AlternateContent>
        <mc:Choice Requires="wpg">
          <w:drawing>
            <wp:anchor distT="0" distB="0" distL="114300" distR="114300" simplePos="0" relativeHeight="251665408" behindDoc="0" locked="0" layoutInCell="1" allowOverlap="1">
              <wp:simplePos x="0" y="0"/>
              <wp:positionH relativeFrom="rightMargin">
                <wp:align>left</wp:align>
              </wp:positionH>
              <wp:positionV relativeFrom="page">
                <wp:align>bottom</wp:align>
              </wp:positionV>
              <wp:extent cx="73152" cy="699247"/>
              <wp:effectExtent l="0" t="0" r="22225" b="10795"/>
              <wp:wrapNone/>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448" name="AutoShape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49" name="AutoShape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0" name="AutoShape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0B419587" id="Group 223" o:spid="_x0000_s1026" style="position:absolute;margin-left:0;margin-top:0;width:5.75pt;height:55.05pt;z-index:25166540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">
              <v:shape id="AutoShape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" strokecolor="#fabf8f [1945]" strokeweight="1.25pt"/>
              <v:shape id="AutoShape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" strokecolor="#fabf8f [1945]" strokeweight="1.25pt"/>
              <v:shape id="AutoShape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" strokecolor="#fabf8f [1945]" strokeweight="1.25pt"/>
              <w10:wrap anchorx="margin" anchory="page"/>
            </v:group>
          </w:pict>
        </mc:Fallback>
      </mc:AlternateContent>
    </w:r>
    <w:r w:rsidRPr="004357E8">
      <w:rPr>
        <w:rFonts w:ascii="Book Antiqua" w:hAnsi="Book Antiqua"/>
        <w:b/>
        <w:i/>
        <w:noProof/>
        <w:sz w:val="20"/>
        <w:szCs w:val="20"/>
        <w:lang w:val="en-US"/>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ge">
                <wp:align>bottom</wp:align>
              </wp:positionV>
              <wp:extent cx="5939155" cy="740410"/>
              <wp:effectExtent l="0" t="0" r="4445" b="0"/>
              <wp:wrapNone/>
              <wp:docPr id="451"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7E8" w:rsidRDefault="004357E8">
                          <w:pPr>
                            <w:jc w:val="right"/>
                          </w:pPr>
                        </w:p>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ctangle 451" o:spid="_x0000_s1031" style="position:absolute;left:0;text-align:left;margin-left:0;margin-top:0;width:467.65pt;height:58.3pt;z-index:25166438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" filled="f" stroked="f">
              <v:textbox inset=",0">
                <w:txbxContent>
                  <w:p w:rsidR="004357E8" w:rsidRDefault="004357E8">
                    <w:pPr>
                      <w:jc w:val="right"/>
                    </w:pPr>
                  </w:p>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EBA" w:rsidRDefault="00D66EBA" w:rsidP="00C46C5F">
      <w:pPr>
        <w:spacing w:after="0" w:line="240" w:lineRule="auto"/>
      </w:pPr>
      <w:r>
        <w:separator/>
      </w:r>
    </w:p>
  </w:footnote>
  <w:footnote w:type="continuationSeparator" w:id="0">
    <w:p w:rsidR="00D66EBA" w:rsidRDefault="00D66EBA" w:rsidP="00C46C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entury Gothic" w:hAnsi="Century Gothic"/>
      </w:rPr>
      <w:id w:val="-2140329493"/>
      <w:docPartObj>
        <w:docPartGallery w:val="Page Numbers (Top of Page)"/>
        <w:docPartUnique/>
      </w:docPartObj>
    </w:sdtPr>
    <w:sdtEndPr/>
    <w:sdtContent>
      <w:p w:rsidR="007603C0" w:rsidRPr="00C46C5F" w:rsidRDefault="001272D3">
        <w:pPr>
          <w:pStyle w:val="Header"/>
          <w:rPr>
            <w:rFonts w:ascii="Century Gothic" w:hAnsi="Century Gothic"/>
          </w:rPr>
        </w:pPr>
        <w:r w:rsidRPr="001272D3">
          <w:rPr>
            <w:rFonts w:ascii="Century Gothic" w:hAnsi="Century Gothic"/>
            <w:noProof/>
            <w:lang w:val="en-US"/>
          </w:rPr>
          <mc:AlternateContent>
            <mc:Choice Requires="wpg">
              <w:drawing>
                <wp:anchor distT="0" distB="0" distL="114300" distR="114300" simplePos="0" relativeHeight="251662336" behindDoc="0" locked="0" layoutInCell="0" allowOverlap="1">
                  <wp:simplePos x="0" y="0"/>
                  <wp:positionH relativeFrom="rightMargin">
                    <wp:align>left</wp:align>
                  </wp:positionH>
                  <wp:positionV relativeFrom="margin">
                    <wp:align>top</wp:align>
                  </wp:positionV>
                  <wp:extent cx="902335" cy="1902460"/>
                  <wp:effectExtent l="0" t="9525" r="12065" b="254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902335" cy="1902460"/>
                            <a:chOff x="13" y="11415"/>
                            <a:chExt cx="1425" cy="2996"/>
                          </a:xfrm>
                        </wpg:grpSpPr>
                        <wpg:grpSp>
                          <wpg:cNvPr id="3" name="Group 7"/>
                          <wpg:cNvGrpSpPr>
                            <a:grpSpLocks/>
                          </wpg:cNvGrpSpPr>
                          <wpg:grpSpPr bwMode="auto">
                            <a:xfrm flipV="1">
                              <a:off x="13" y="14340"/>
                              <a:ext cx="1410" cy="71"/>
                              <a:chOff x="-83" y="540"/>
                              <a:chExt cx="1218" cy="71"/>
                            </a:xfrm>
                          </wpg:grpSpPr>
                          <wps:wsp>
                            <wps:cNvPr id="4" name="Rectangle 8"/>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5" name="AutoShape 9"/>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Lst>
                            </wps:spPr>
                            <wps:bodyPr/>
                          </wps:wsp>
                        </wpg:grpSp>
                        <wps:wsp>
                          <wps:cNvPr id="6"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72D3" w:rsidRDefault="001272D3">
                                <w:pPr>
                                  <w:pStyle w:val="NoSpacing"/>
                                  <w:jc w:val="right"/>
                                </w:pPr>
                                <w:r>
                                  <w:fldChar w:fldCharType="begin"/>
                                </w:r>
                                <w:r>
                                  <w:instrText xml:space="preserve"> PAGE    \* MERGEFORMAT </w:instrText>
                                </w:r>
                                <w:r>
                                  <w:fldChar w:fldCharType="separate"/>
                                </w:r>
                                <w:r w:rsidR="006417E7" w:rsidRPr="006417E7">
                                  <w:rPr>
                                    <w:b/>
                                    <w:bCs/>
                                    <w:noProof/>
                                    <w:color w:val="5F497A" w:themeColor="accent4" w:themeShade="BF"/>
                                    <w:sz w:val="52"/>
                                    <w:szCs w:val="52"/>
                                  </w:rPr>
                                  <w:t>44</w:t>
                                </w:r>
                                <w:r>
                                  <w:rPr>
                                    <w:b/>
                                    <w:bCs/>
                                    <w:noProof/>
                                    <w:color w:val="5F497A" w:themeColor="accent4" w:themeShade="BF"/>
                                    <w:sz w:val="52"/>
                                    <w:szCs w:val="52"/>
                                  </w:rPr>
                                  <w:fldChar w:fldCharType="end"/>
                                </w:r>
                              </w:p>
                            </w:txbxContent>
                          </wps:txbx>
                          <wps:bodyPr rot="0" vert="vert270"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id="Group 1" o:spid="_x0000_s1026" style="position:absolute;margin-left:0;margin-top:0;width:71.05pt;height:149.8pt;flip:x y;z-index:251662336;mso-width-percent:1000;mso-position-horizontal:left;mso-position-horizontal-relative:right-margin-area;mso-position-vertical:top;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" fillcolor="#5f497a" strokecolor="#5f497a"/>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" strokecolor="#5f497a"/>
                  </v:group>
                  <v:rect id="Rectangle 10" o:spid="_x0000_s1030"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" stroked="f">
                    <v:textbox style="layout-flow:vertical;mso-layout-flow-alt:bottom-to-top" inset="0,0,0,0">
                      <w:txbxContent>
                        <w:p w:rsidR="001272D3" w:rsidRDefault="001272D3">
                          <w:pPr>
                            <w:pStyle w:val="NoSpacing"/>
                            <w:jc w:val="right"/>
                          </w:pPr>
                          <w:r>
                            <w:fldChar w:fldCharType="begin"/>
                          </w:r>
                          <w:r>
                            <w:instrText xml:space="preserve"> PAGE    \* MERGEFORMAT </w:instrText>
                          </w:r>
                          <w:r>
                            <w:fldChar w:fldCharType="separate"/>
                          </w:r>
                          <w:r w:rsidR="006417E7" w:rsidRPr="006417E7">
                            <w:rPr>
                              <w:b/>
                              <w:bCs/>
                              <w:noProof/>
                              <w:color w:val="5F497A" w:themeColor="accent4" w:themeShade="BF"/>
                              <w:sz w:val="52"/>
                              <w:szCs w:val="52"/>
                            </w:rPr>
                            <w:t>44</w:t>
                          </w:r>
                          <w:r>
                            <w:rPr>
                              <w:b/>
                              <w:bCs/>
                              <w:noProof/>
                              <w:color w:val="5F497A" w:themeColor="accent4" w:themeShade="BF"/>
                              <w:sz w:val="52"/>
                              <w:szCs w:val="52"/>
                            </w:rPr>
                            <w:fldChar w:fldCharType="end"/>
                          </w:r>
                        </w:p>
                      </w:txbxContent>
                    </v:textbox>
                  </v:rect>
                  <w10:wrap anchorx="margin" anchory="margin"/>
                </v:group>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1047B"/>
    <w:multiLevelType w:val="hybridMultilevel"/>
    <w:tmpl w:val="D5B2C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D35E9"/>
    <w:multiLevelType w:val="hybridMultilevel"/>
    <w:tmpl w:val="CE541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0442D"/>
    <w:multiLevelType w:val="hybridMultilevel"/>
    <w:tmpl w:val="542C7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F5729"/>
    <w:multiLevelType w:val="hybridMultilevel"/>
    <w:tmpl w:val="16C600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7562CC"/>
    <w:multiLevelType w:val="hybridMultilevel"/>
    <w:tmpl w:val="D3C60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015448"/>
    <w:multiLevelType w:val="hybridMultilevel"/>
    <w:tmpl w:val="A18261EA"/>
    <w:lvl w:ilvl="0" w:tplc="A908309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15126F"/>
    <w:multiLevelType w:val="hybridMultilevel"/>
    <w:tmpl w:val="7B9A20C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16E451FA"/>
    <w:multiLevelType w:val="hybridMultilevel"/>
    <w:tmpl w:val="5D6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1494E"/>
    <w:multiLevelType w:val="hybridMultilevel"/>
    <w:tmpl w:val="017EC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35D45"/>
    <w:multiLevelType w:val="hybridMultilevel"/>
    <w:tmpl w:val="D944C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11208F"/>
    <w:multiLevelType w:val="hybridMultilevel"/>
    <w:tmpl w:val="5EB49614"/>
    <w:lvl w:ilvl="0" w:tplc="E5F8D7DC">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3B43B0"/>
    <w:multiLevelType w:val="hybridMultilevel"/>
    <w:tmpl w:val="0FCC8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D5293F"/>
    <w:multiLevelType w:val="hybridMultilevel"/>
    <w:tmpl w:val="3886B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412386"/>
    <w:multiLevelType w:val="multilevel"/>
    <w:tmpl w:val="DC2C36FA"/>
    <w:lvl w:ilvl="0">
      <w:start w:val="1"/>
      <w:numFmt w:val="decimal"/>
      <w:lvlText w:val="%1."/>
      <w:lvlJc w:val="left"/>
      <w:pPr>
        <w:ind w:left="720" w:hanging="360"/>
      </w:pPr>
    </w:lvl>
    <w:lvl w:ilvl="1">
      <w:start w:val="2"/>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7A341B6"/>
    <w:multiLevelType w:val="hybridMultilevel"/>
    <w:tmpl w:val="51BAA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E04B83"/>
    <w:multiLevelType w:val="hybridMultilevel"/>
    <w:tmpl w:val="3CA2A2BC"/>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6" w15:restartNumberingAfterBreak="0">
    <w:nsid w:val="2A856670"/>
    <w:multiLevelType w:val="hybridMultilevel"/>
    <w:tmpl w:val="50B23664"/>
    <w:lvl w:ilvl="0" w:tplc="135AA4AE">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EF58EC"/>
    <w:multiLevelType w:val="hybridMultilevel"/>
    <w:tmpl w:val="17965F30"/>
    <w:lvl w:ilvl="0" w:tplc="941EB91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0802ED"/>
    <w:multiLevelType w:val="hybridMultilevel"/>
    <w:tmpl w:val="96DC1ADC"/>
    <w:lvl w:ilvl="0" w:tplc="D2C09A50">
      <w:start w:val="1"/>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7F5D8D"/>
    <w:multiLevelType w:val="hybridMultilevel"/>
    <w:tmpl w:val="71BA7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1334CC"/>
    <w:multiLevelType w:val="hybridMultilevel"/>
    <w:tmpl w:val="726AC12A"/>
    <w:lvl w:ilvl="0" w:tplc="1DD82F4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AB2966"/>
    <w:multiLevelType w:val="hybridMultilevel"/>
    <w:tmpl w:val="1C16F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DB2360"/>
    <w:multiLevelType w:val="hybridMultilevel"/>
    <w:tmpl w:val="C794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942846"/>
    <w:multiLevelType w:val="hybridMultilevel"/>
    <w:tmpl w:val="7D14D0F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57F15"/>
    <w:multiLevelType w:val="hybridMultilevel"/>
    <w:tmpl w:val="4BA68028"/>
    <w:lvl w:ilvl="0" w:tplc="3920E9C2">
      <w:start w:val="1"/>
      <w:numFmt w:val="decimal"/>
      <w:lvlText w:val="%1."/>
      <w:lvlJc w:val="left"/>
      <w:pPr>
        <w:ind w:left="1116" w:hanging="360"/>
      </w:pPr>
      <w:rPr>
        <w:rFonts w:hint="default"/>
        <w:b/>
        <w:i w:val="0"/>
      </w:rPr>
    </w:lvl>
    <w:lvl w:ilvl="1" w:tplc="0BB47BCC">
      <w:start w:val="1"/>
      <w:numFmt w:val="lowerLetter"/>
      <w:lvlText w:val="%2."/>
      <w:lvlJc w:val="left"/>
      <w:pPr>
        <w:ind w:left="1836" w:hanging="360"/>
      </w:pPr>
      <w:rPr>
        <w:rFonts w:ascii="Calibri" w:hAnsi="Calibri" w:hint="default"/>
      </w:r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5" w15:restartNumberingAfterBreak="0">
    <w:nsid w:val="43222B28"/>
    <w:multiLevelType w:val="multilevel"/>
    <w:tmpl w:val="81E0FD5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6C4CD5"/>
    <w:multiLevelType w:val="hybridMultilevel"/>
    <w:tmpl w:val="9FA0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7520CF"/>
    <w:multiLevelType w:val="hybridMultilevel"/>
    <w:tmpl w:val="C242D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365841"/>
    <w:multiLevelType w:val="hybridMultilevel"/>
    <w:tmpl w:val="FC62C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5820F3"/>
    <w:multiLevelType w:val="hybridMultilevel"/>
    <w:tmpl w:val="9110970A"/>
    <w:lvl w:ilvl="0" w:tplc="F544E63C">
      <w:numFmt w:val="bullet"/>
      <w:lvlText w:val=""/>
      <w:lvlJc w:val="left"/>
      <w:pPr>
        <w:ind w:left="253" w:hanging="120"/>
      </w:pPr>
      <w:rPr>
        <w:rFonts w:ascii="Symbol" w:eastAsia="Symbol" w:hAnsi="Symbol" w:cs="Symbol" w:hint="default"/>
        <w:w w:val="100"/>
        <w:sz w:val="18"/>
        <w:szCs w:val="18"/>
        <w:lang w:val="id" w:eastAsia="id" w:bidi="id"/>
      </w:rPr>
    </w:lvl>
    <w:lvl w:ilvl="1" w:tplc="37BA6B38">
      <w:numFmt w:val="bullet"/>
      <w:lvlText w:val="•"/>
      <w:lvlJc w:val="left"/>
      <w:pPr>
        <w:ind w:left="436" w:hanging="120"/>
      </w:pPr>
      <w:rPr>
        <w:rFonts w:hint="default"/>
        <w:lang w:val="id" w:eastAsia="id" w:bidi="id"/>
      </w:rPr>
    </w:lvl>
    <w:lvl w:ilvl="2" w:tplc="A89CFFE6">
      <w:numFmt w:val="bullet"/>
      <w:lvlText w:val="•"/>
      <w:lvlJc w:val="left"/>
      <w:pPr>
        <w:ind w:left="613" w:hanging="120"/>
      </w:pPr>
      <w:rPr>
        <w:rFonts w:hint="default"/>
        <w:lang w:val="id" w:eastAsia="id" w:bidi="id"/>
      </w:rPr>
    </w:lvl>
    <w:lvl w:ilvl="3" w:tplc="AE30D216">
      <w:numFmt w:val="bullet"/>
      <w:lvlText w:val="•"/>
      <w:lvlJc w:val="left"/>
      <w:pPr>
        <w:ind w:left="789" w:hanging="120"/>
      </w:pPr>
      <w:rPr>
        <w:rFonts w:hint="default"/>
        <w:lang w:val="id" w:eastAsia="id" w:bidi="id"/>
      </w:rPr>
    </w:lvl>
    <w:lvl w:ilvl="4" w:tplc="275EC51E">
      <w:numFmt w:val="bullet"/>
      <w:lvlText w:val="•"/>
      <w:lvlJc w:val="left"/>
      <w:pPr>
        <w:ind w:left="966" w:hanging="120"/>
      </w:pPr>
      <w:rPr>
        <w:rFonts w:hint="default"/>
        <w:lang w:val="id" w:eastAsia="id" w:bidi="id"/>
      </w:rPr>
    </w:lvl>
    <w:lvl w:ilvl="5" w:tplc="A0BE0E82">
      <w:numFmt w:val="bullet"/>
      <w:lvlText w:val="•"/>
      <w:lvlJc w:val="left"/>
      <w:pPr>
        <w:ind w:left="1142" w:hanging="120"/>
      </w:pPr>
      <w:rPr>
        <w:rFonts w:hint="default"/>
        <w:lang w:val="id" w:eastAsia="id" w:bidi="id"/>
      </w:rPr>
    </w:lvl>
    <w:lvl w:ilvl="6" w:tplc="F760C97E">
      <w:numFmt w:val="bullet"/>
      <w:lvlText w:val="•"/>
      <w:lvlJc w:val="left"/>
      <w:pPr>
        <w:ind w:left="1319" w:hanging="120"/>
      </w:pPr>
      <w:rPr>
        <w:rFonts w:hint="default"/>
        <w:lang w:val="id" w:eastAsia="id" w:bidi="id"/>
      </w:rPr>
    </w:lvl>
    <w:lvl w:ilvl="7" w:tplc="A10E1674">
      <w:numFmt w:val="bullet"/>
      <w:lvlText w:val="•"/>
      <w:lvlJc w:val="left"/>
      <w:pPr>
        <w:ind w:left="1495" w:hanging="120"/>
      </w:pPr>
      <w:rPr>
        <w:rFonts w:hint="default"/>
        <w:lang w:val="id" w:eastAsia="id" w:bidi="id"/>
      </w:rPr>
    </w:lvl>
    <w:lvl w:ilvl="8" w:tplc="E8E40DF8">
      <w:numFmt w:val="bullet"/>
      <w:lvlText w:val="•"/>
      <w:lvlJc w:val="left"/>
      <w:pPr>
        <w:ind w:left="1672" w:hanging="120"/>
      </w:pPr>
      <w:rPr>
        <w:rFonts w:hint="default"/>
        <w:lang w:val="id" w:eastAsia="id" w:bidi="id"/>
      </w:rPr>
    </w:lvl>
  </w:abstractNum>
  <w:abstractNum w:abstractNumId="30" w15:restartNumberingAfterBreak="0">
    <w:nsid w:val="51AF6BC5"/>
    <w:multiLevelType w:val="multilevel"/>
    <w:tmpl w:val="156044C0"/>
    <w:lvl w:ilvl="0">
      <w:start w:val="4"/>
      <w:numFmt w:val="decimal"/>
      <w:lvlText w:val="BAB %1."/>
      <w:lvlJc w:val="left"/>
      <w:pPr>
        <w:ind w:left="360" w:hanging="360"/>
      </w:pPr>
      <w:rPr>
        <w:rFonts w:hint="default"/>
        <w:b/>
        <w:i w:val="0"/>
      </w:rPr>
    </w:lvl>
    <w:lvl w:ilvl="1">
      <w:start w:val="1"/>
      <w:numFmt w:val="lowerLetter"/>
      <w:lvlText w:val="%2."/>
      <w:lvlJc w:val="left"/>
      <w:pPr>
        <w:ind w:left="792" w:hanging="432"/>
      </w:pPr>
      <w:rPr>
        <w:rFonts w:hint="default"/>
      </w:rPr>
    </w:lvl>
    <w:lvl w:ilvl="2">
      <w:start w:val="3"/>
      <w:numFmt w:val="decimal"/>
      <w:lvlText w:val="%1.%2.%3."/>
      <w:lvlJc w:val="left"/>
      <w:pPr>
        <w:ind w:left="1224" w:hanging="504"/>
      </w:pPr>
      <w:rPr>
        <w:rFonts w:hint="default"/>
        <w:color w:val="auto"/>
      </w:rPr>
    </w:lvl>
    <w:lvl w:ilvl="3">
      <w:start w:val="1"/>
      <w:numFmt w:val="decimal"/>
      <w:lvlRestart w:val="0"/>
      <w:lvlText w:val="%1.%2.%3.%4."/>
      <w:lvlJc w:val="left"/>
      <w:pPr>
        <w:ind w:left="1985" w:hanging="1305"/>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14184A"/>
    <w:multiLevelType w:val="hybridMultilevel"/>
    <w:tmpl w:val="09DA7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501448"/>
    <w:multiLevelType w:val="hybridMultilevel"/>
    <w:tmpl w:val="30C69E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5645F1"/>
    <w:multiLevelType w:val="multilevel"/>
    <w:tmpl w:val="DC2C36FA"/>
    <w:lvl w:ilvl="0">
      <w:start w:val="1"/>
      <w:numFmt w:val="decimal"/>
      <w:lvlText w:val="%1."/>
      <w:lvlJc w:val="left"/>
      <w:pPr>
        <w:ind w:left="720" w:hanging="360"/>
      </w:pPr>
    </w:lvl>
    <w:lvl w:ilvl="1">
      <w:start w:val="2"/>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37D1E11"/>
    <w:multiLevelType w:val="hybridMultilevel"/>
    <w:tmpl w:val="343E9C0E"/>
    <w:lvl w:ilvl="0" w:tplc="47D4225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DE3717"/>
    <w:multiLevelType w:val="hybridMultilevel"/>
    <w:tmpl w:val="48E4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2A4726"/>
    <w:multiLevelType w:val="hybridMultilevel"/>
    <w:tmpl w:val="5BE6F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CA4120"/>
    <w:multiLevelType w:val="hybridMultilevel"/>
    <w:tmpl w:val="15A4A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3A192F"/>
    <w:multiLevelType w:val="hybridMultilevel"/>
    <w:tmpl w:val="A8985D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166588"/>
    <w:multiLevelType w:val="multilevel"/>
    <w:tmpl w:val="BF96598E"/>
    <w:lvl w:ilvl="0">
      <w:start w:val="1"/>
      <w:numFmt w:val="decimal"/>
      <w:lvlText w:val="4.%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4862BA2"/>
    <w:multiLevelType w:val="hybridMultilevel"/>
    <w:tmpl w:val="27765110"/>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1" w15:restartNumberingAfterBreak="0">
    <w:nsid w:val="666623AF"/>
    <w:multiLevelType w:val="hybridMultilevel"/>
    <w:tmpl w:val="6F8CB748"/>
    <w:lvl w:ilvl="0" w:tplc="3908610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692328"/>
    <w:multiLevelType w:val="hybridMultilevel"/>
    <w:tmpl w:val="D780F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6941ED"/>
    <w:multiLevelType w:val="hybridMultilevel"/>
    <w:tmpl w:val="E0EEA006"/>
    <w:lvl w:ilvl="0" w:tplc="A132806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7E04D1"/>
    <w:multiLevelType w:val="hybridMultilevel"/>
    <w:tmpl w:val="15A4A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D76080"/>
    <w:multiLevelType w:val="hybridMultilevel"/>
    <w:tmpl w:val="A1D60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B22AC3"/>
    <w:multiLevelType w:val="hybridMultilevel"/>
    <w:tmpl w:val="535C7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DF6473"/>
    <w:multiLevelType w:val="hybridMultilevel"/>
    <w:tmpl w:val="4ABED25E"/>
    <w:lvl w:ilvl="0" w:tplc="8DB84ED0">
      <w:start w:val="1"/>
      <w:numFmt w:val="decimal"/>
      <w:lvlText w:val="4.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0AB32FE"/>
    <w:multiLevelType w:val="hybridMultilevel"/>
    <w:tmpl w:val="E6D65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D82D69"/>
    <w:multiLevelType w:val="hybridMultilevel"/>
    <w:tmpl w:val="AD24AF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
  </w:num>
  <w:num w:numId="3">
    <w:abstractNumId w:val="8"/>
  </w:num>
  <w:num w:numId="4">
    <w:abstractNumId w:val="30"/>
  </w:num>
  <w:num w:numId="5">
    <w:abstractNumId w:val="16"/>
  </w:num>
  <w:num w:numId="6">
    <w:abstractNumId w:val="44"/>
  </w:num>
  <w:num w:numId="7">
    <w:abstractNumId w:val="39"/>
  </w:num>
  <w:num w:numId="8">
    <w:abstractNumId w:val="47"/>
  </w:num>
  <w:num w:numId="9">
    <w:abstractNumId w:val="33"/>
  </w:num>
  <w:num w:numId="10">
    <w:abstractNumId w:val="18"/>
  </w:num>
  <w:num w:numId="11">
    <w:abstractNumId w:val="40"/>
  </w:num>
  <w:num w:numId="12">
    <w:abstractNumId w:val="6"/>
  </w:num>
  <w:num w:numId="13">
    <w:abstractNumId w:val="13"/>
  </w:num>
  <w:num w:numId="14">
    <w:abstractNumId w:val="24"/>
  </w:num>
  <w:num w:numId="15">
    <w:abstractNumId w:val="23"/>
  </w:num>
  <w:num w:numId="16">
    <w:abstractNumId w:val="42"/>
  </w:num>
  <w:num w:numId="17">
    <w:abstractNumId w:val="38"/>
  </w:num>
  <w:num w:numId="18">
    <w:abstractNumId w:val="29"/>
  </w:num>
  <w:num w:numId="19">
    <w:abstractNumId w:val="2"/>
  </w:num>
  <w:num w:numId="20">
    <w:abstractNumId w:val="49"/>
  </w:num>
  <w:num w:numId="21">
    <w:abstractNumId w:val="32"/>
  </w:num>
  <w:num w:numId="22">
    <w:abstractNumId w:val="34"/>
  </w:num>
  <w:num w:numId="23">
    <w:abstractNumId w:val="11"/>
  </w:num>
  <w:num w:numId="24">
    <w:abstractNumId w:val="21"/>
  </w:num>
  <w:num w:numId="25">
    <w:abstractNumId w:val="9"/>
  </w:num>
  <w:num w:numId="26">
    <w:abstractNumId w:val="35"/>
  </w:num>
  <w:num w:numId="27">
    <w:abstractNumId w:val="4"/>
  </w:num>
  <w:num w:numId="28">
    <w:abstractNumId w:val="7"/>
  </w:num>
  <w:num w:numId="29">
    <w:abstractNumId w:val="22"/>
  </w:num>
  <w:num w:numId="30">
    <w:abstractNumId w:val="46"/>
  </w:num>
  <w:num w:numId="31">
    <w:abstractNumId w:val="15"/>
  </w:num>
  <w:num w:numId="32">
    <w:abstractNumId w:val="45"/>
  </w:num>
  <w:num w:numId="33">
    <w:abstractNumId w:val="28"/>
  </w:num>
  <w:num w:numId="34">
    <w:abstractNumId w:val="31"/>
  </w:num>
  <w:num w:numId="35">
    <w:abstractNumId w:val="41"/>
  </w:num>
  <w:num w:numId="36">
    <w:abstractNumId w:val="12"/>
  </w:num>
  <w:num w:numId="37">
    <w:abstractNumId w:val="1"/>
  </w:num>
  <w:num w:numId="38">
    <w:abstractNumId w:val="48"/>
  </w:num>
  <w:num w:numId="39">
    <w:abstractNumId w:val="19"/>
  </w:num>
  <w:num w:numId="40">
    <w:abstractNumId w:val="36"/>
  </w:num>
  <w:num w:numId="41">
    <w:abstractNumId w:val="0"/>
  </w:num>
  <w:num w:numId="42">
    <w:abstractNumId w:val="5"/>
  </w:num>
  <w:num w:numId="43">
    <w:abstractNumId w:val="14"/>
  </w:num>
  <w:num w:numId="44">
    <w:abstractNumId w:val="26"/>
  </w:num>
  <w:num w:numId="45">
    <w:abstractNumId w:val="43"/>
  </w:num>
  <w:num w:numId="46">
    <w:abstractNumId w:val="20"/>
  </w:num>
  <w:num w:numId="47">
    <w:abstractNumId w:val="10"/>
  </w:num>
  <w:num w:numId="48">
    <w:abstractNumId w:val="27"/>
  </w:num>
  <w:num w:numId="49">
    <w:abstractNumId w:val="37"/>
  </w:num>
  <w:num w:numId="5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US" w:vendorID="64" w:dllVersion="6" w:nlCheck="1" w:checkStyle="0"/>
  <w:activeWritingStyle w:appName="MSWord" w:lang="en-AU" w:vendorID="64" w:dllVersion="6" w:nlCheck="1" w:checkStyle="0"/>
  <w:activeWritingStyle w:appName="MSWord" w:lang="en-ID"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AU" w:vendorID="64" w:dllVersion="4096" w:nlCheck="1" w:checkStyle="0"/>
  <w:activeWritingStyle w:appName="MSWord" w:lang="en-ID"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32C"/>
    <w:rsid w:val="00056300"/>
    <w:rsid w:val="0009008F"/>
    <w:rsid w:val="0009319D"/>
    <w:rsid w:val="000C4125"/>
    <w:rsid w:val="000D0BBC"/>
    <w:rsid w:val="000F6744"/>
    <w:rsid w:val="001000F1"/>
    <w:rsid w:val="00102DBD"/>
    <w:rsid w:val="001272D3"/>
    <w:rsid w:val="00140172"/>
    <w:rsid w:val="0014317F"/>
    <w:rsid w:val="00152F25"/>
    <w:rsid w:val="00184C60"/>
    <w:rsid w:val="001A36FF"/>
    <w:rsid w:val="001E6F9E"/>
    <w:rsid w:val="0022439C"/>
    <w:rsid w:val="0025594B"/>
    <w:rsid w:val="00257307"/>
    <w:rsid w:val="002658B9"/>
    <w:rsid w:val="002B6000"/>
    <w:rsid w:val="00312E49"/>
    <w:rsid w:val="00374EB6"/>
    <w:rsid w:val="00383901"/>
    <w:rsid w:val="003966F3"/>
    <w:rsid w:val="003C4E17"/>
    <w:rsid w:val="003D655E"/>
    <w:rsid w:val="003F1257"/>
    <w:rsid w:val="00422BE8"/>
    <w:rsid w:val="004357E8"/>
    <w:rsid w:val="0047431F"/>
    <w:rsid w:val="004A43BF"/>
    <w:rsid w:val="004B4FA9"/>
    <w:rsid w:val="004D4876"/>
    <w:rsid w:val="004F6232"/>
    <w:rsid w:val="00533163"/>
    <w:rsid w:val="00537CE3"/>
    <w:rsid w:val="005534CC"/>
    <w:rsid w:val="00565D88"/>
    <w:rsid w:val="00573C53"/>
    <w:rsid w:val="005C5C8B"/>
    <w:rsid w:val="005E2170"/>
    <w:rsid w:val="005E5552"/>
    <w:rsid w:val="00606925"/>
    <w:rsid w:val="00627B4F"/>
    <w:rsid w:val="006417E7"/>
    <w:rsid w:val="006618FC"/>
    <w:rsid w:val="006A7ADB"/>
    <w:rsid w:val="006C0BEC"/>
    <w:rsid w:val="006C4D48"/>
    <w:rsid w:val="006F691C"/>
    <w:rsid w:val="007603C0"/>
    <w:rsid w:val="00784833"/>
    <w:rsid w:val="007849C4"/>
    <w:rsid w:val="007B1EB7"/>
    <w:rsid w:val="007D7270"/>
    <w:rsid w:val="007E6CA0"/>
    <w:rsid w:val="00837088"/>
    <w:rsid w:val="00847F50"/>
    <w:rsid w:val="008554F9"/>
    <w:rsid w:val="00864061"/>
    <w:rsid w:val="0089392F"/>
    <w:rsid w:val="00895757"/>
    <w:rsid w:val="008973B2"/>
    <w:rsid w:val="008C032C"/>
    <w:rsid w:val="009373AC"/>
    <w:rsid w:val="00944AB6"/>
    <w:rsid w:val="00955781"/>
    <w:rsid w:val="009560A6"/>
    <w:rsid w:val="009B6B78"/>
    <w:rsid w:val="009D62F1"/>
    <w:rsid w:val="009E4F42"/>
    <w:rsid w:val="00A00CC2"/>
    <w:rsid w:val="00A07BD0"/>
    <w:rsid w:val="00A1596D"/>
    <w:rsid w:val="00A251FC"/>
    <w:rsid w:val="00AB12BC"/>
    <w:rsid w:val="00AC38EC"/>
    <w:rsid w:val="00AE2F6E"/>
    <w:rsid w:val="00B15323"/>
    <w:rsid w:val="00B27540"/>
    <w:rsid w:val="00B432DC"/>
    <w:rsid w:val="00B70785"/>
    <w:rsid w:val="00B80BA6"/>
    <w:rsid w:val="00B87093"/>
    <w:rsid w:val="00BB1CBE"/>
    <w:rsid w:val="00C10EF6"/>
    <w:rsid w:val="00C11549"/>
    <w:rsid w:val="00C250B0"/>
    <w:rsid w:val="00C341BE"/>
    <w:rsid w:val="00C46C5F"/>
    <w:rsid w:val="00C967F4"/>
    <w:rsid w:val="00CC5FCF"/>
    <w:rsid w:val="00CF741B"/>
    <w:rsid w:val="00D06360"/>
    <w:rsid w:val="00D14E44"/>
    <w:rsid w:val="00D32AE6"/>
    <w:rsid w:val="00D3528E"/>
    <w:rsid w:val="00D55002"/>
    <w:rsid w:val="00D66EBA"/>
    <w:rsid w:val="00D809D4"/>
    <w:rsid w:val="00DA5D63"/>
    <w:rsid w:val="00DB6220"/>
    <w:rsid w:val="00E129B7"/>
    <w:rsid w:val="00E41C44"/>
    <w:rsid w:val="00E503CB"/>
    <w:rsid w:val="00E77E05"/>
    <w:rsid w:val="00E915C3"/>
    <w:rsid w:val="00EA6C19"/>
    <w:rsid w:val="00EB26BE"/>
    <w:rsid w:val="00EC2FF1"/>
    <w:rsid w:val="00ED1DED"/>
    <w:rsid w:val="00ED223C"/>
    <w:rsid w:val="00F00280"/>
    <w:rsid w:val="00F506A2"/>
    <w:rsid w:val="00F74054"/>
    <w:rsid w:val="00F81495"/>
    <w:rsid w:val="00FA000C"/>
    <w:rsid w:val="00FC0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26AAF"/>
  <w15:chartTrackingRefBased/>
  <w15:docId w15:val="{71E7CCDD-872E-41B8-BA52-ED628747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4F42"/>
    <w:pPr>
      <w:keepNext/>
      <w:keepLines/>
      <w:spacing w:before="240" w:after="0" w:line="259" w:lineRule="auto"/>
      <w:ind w:left="432" w:hanging="432"/>
      <w:outlineLvl w:val="0"/>
    </w:pPr>
    <w:rPr>
      <w:rFonts w:ascii="Calibri Light" w:eastAsia="Times New Roman" w:hAnsi="Calibri Light" w:cs="Times New Roman"/>
      <w:color w:val="2F5496"/>
      <w:sz w:val="32"/>
      <w:szCs w:val="32"/>
    </w:rPr>
  </w:style>
  <w:style w:type="paragraph" w:styleId="Heading2">
    <w:name w:val="heading 2"/>
    <w:basedOn w:val="Normal"/>
    <w:next w:val="Normal"/>
    <w:link w:val="Heading2Char"/>
    <w:uiPriority w:val="9"/>
    <w:qFormat/>
    <w:rsid w:val="0009319D"/>
    <w:pPr>
      <w:keepNext/>
      <w:keepLines/>
      <w:spacing w:before="40" w:after="0" w:line="259" w:lineRule="auto"/>
      <w:outlineLvl w:val="1"/>
    </w:pPr>
    <w:rPr>
      <w:rFonts w:ascii="Calibri Light" w:eastAsia="Times New Roman" w:hAnsi="Calibri Light" w:cs="Times New Roman"/>
      <w:color w:val="2E74B5"/>
      <w:sz w:val="26"/>
      <w:szCs w:val="26"/>
      <w:lang w:val="id-ID"/>
    </w:rPr>
  </w:style>
  <w:style w:type="paragraph" w:styleId="Heading3">
    <w:name w:val="heading 3"/>
    <w:basedOn w:val="Normal"/>
    <w:next w:val="Normal"/>
    <w:link w:val="Heading3Char"/>
    <w:uiPriority w:val="9"/>
    <w:qFormat/>
    <w:rsid w:val="009E4F42"/>
    <w:pPr>
      <w:keepNext/>
      <w:keepLines/>
      <w:spacing w:before="40" w:after="0" w:line="259" w:lineRule="auto"/>
      <w:ind w:left="720" w:hanging="720"/>
      <w:outlineLvl w:val="2"/>
    </w:pPr>
    <w:rPr>
      <w:rFonts w:ascii="Cambria" w:eastAsia="Times New Roman" w:hAnsi="Cambria" w:cs="Times New Roman"/>
      <w:b/>
      <w:sz w:val="24"/>
      <w:szCs w:val="24"/>
      <w:lang w:val="id-ID"/>
    </w:rPr>
  </w:style>
  <w:style w:type="paragraph" w:styleId="Heading4">
    <w:name w:val="heading 4"/>
    <w:basedOn w:val="Normal"/>
    <w:next w:val="Normal"/>
    <w:link w:val="Heading4Char"/>
    <w:uiPriority w:val="9"/>
    <w:qFormat/>
    <w:rsid w:val="009E4F42"/>
    <w:pPr>
      <w:keepNext/>
      <w:keepLines/>
      <w:spacing w:before="40" w:after="0" w:line="259" w:lineRule="auto"/>
      <w:ind w:left="864" w:hanging="864"/>
      <w:outlineLvl w:val="3"/>
    </w:pPr>
    <w:rPr>
      <w:rFonts w:ascii="Cambria" w:eastAsia="Times New Roman" w:hAnsi="Cambria" w:cs="Times New Roman"/>
      <w:i/>
      <w:iCs/>
      <w:sz w:val="24"/>
      <w:lang w:val="id-ID"/>
    </w:rPr>
  </w:style>
  <w:style w:type="paragraph" w:styleId="Heading5">
    <w:name w:val="heading 5"/>
    <w:basedOn w:val="Normal"/>
    <w:next w:val="Normal"/>
    <w:link w:val="Heading5Char"/>
    <w:uiPriority w:val="9"/>
    <w:qFormat/>
    <w:rsid w:val="009E4F42"/>
    <w:pPr>
      <w:keepNext/>
      <w:keepLines/>
      <w:spacing w:before="40" w:after="0" w:line="259" w:lineRule="auto"/>
      <w:ind w:left="1008" w:hanging="1008"/>
      <w:outlineLvl w:val="4"/>
    </w:pPr>
    <w:rPr>
      <w:rFonts w:ascii="Cambria" w:eastAsia="Times New Roman" w:hAnsi="Cambria" w:cs="Times New Roman"/>
      <w:b/>
      <w:sz w:val="24"/>
      <w:lang w:val="id-ID"/>
    </w:rPr>
  </w:style>
  <w:style w:type="paragraph" w:styleId="Heading6">
    <w:name w:val="heading 6"/>
    <w:basedOn w:val="Normal"/>
    <w:next w:val="Normal"/>
    <w:link w:val="Heading6Char"/>
    <w:uiPriority w:val="9"/>
    <w:qFormat/>
    <w:rsid w:val="009E4F42"/>
    <w:pPr>
      <w:keepNext/>
      <w:keepLines/>
      <w:spacing w:before="40" w:after="0" w:line="259" w:lineRule="auto"/>
      <w:ind w:left="1152" w:hanging="1152"/>
      <w:outlineLvl w:val="5"/>
    </w:pPr>
    <w:rPr>
      <w:rFonts w:ascii="Calibri Light" w:eastAsia="Times New Roman" w:hAnsi="Calibri Light" w:cs="Times New Roman"/>
      <w:color w:val="1F4D78"/>
      <w:lang w:val="id-ID"/>
    </w:rPr>
  </w:style>
  <w:style w:type="paragraph" w:styleId="Heading7">
    <w:name w:val="heading 7"/>
    <w:basedOn w:val="Normal"/>
    <w:next w:val="Normal"/>
    <w:link w:val="Heading7Char"/>
    <w:uiPriority w:val="9"/>
    <w:qFormat/>
    <w:rsid w:val="009E4F42"/>
    <w:pPr>
      <w:keepNext/>
      <w:keepLines/>
      <w:spacing w:before="40" w:after="0" w:line="259" w:lineRule="auto"/>
      <w:ind w:left="1296" w:hanging="1296"/>
      <w:outlineLvl w:val="6"/>
    </w:pPr>
    <w:rPr>
      <w:rFonts w:ascii="Calibri Light" w:eastAsia="Times New Roman" w:hAnsi="Calibri Light" w:cs="Times New Roman"/>
      <w:i/>
      <w:iCs/>
      <w:color w:val="1F4D78"/>
      <w:lang w:val="id-ID"/>
    </w:rPr>
  </w:style>
  <w:style w:type="paragraph" w:styleId="Heading8">
    <w:name w:val="heading 8"/>
    <w:basedOn w:val="Normal"/>
    <w:next w:val="Normal"/>
    <w:link w:val="Heading8Char"/>
    <w:uiPriority w:val="9"/>
    <w:qFormat/>
    <w:rsid w:val="009E4F42"/>
    <w:pPr>
      <w:keepNext/>
      <w:keepLines/>
      <w:spacing w:before="40" w:after="0" w:line="259" w:lineRule="auto"/>
      <w:ind w:left="1440" w:hanging="1440"/>
      <w:outlineLvl w:val="7"/>
    </w:pPr>
    <w:rPr>
      <w:rFonts w:ascii="Calibri Light" w:eastAsia="Times New Roman" w:hAnsi="Calibri Light" w:cs="Times New Roman"/>
      <w:color w:val="272727"/>
      <w:sz w:val="21"/>
      <w:szCs w:val="21"/>
      <w:lang w:val="id-ID"/>
    </w:rPr>
  </w:style>
  <w:style w:type="paragraph" w:styleId="Heading9">
    <w:name w:val="heading 9"/>
    <w:basedOn w:val="Normal"/>
    <w:next w:val="Normal"/>
    <w:link w:val="Heading9Char"/>
    <w:uiPriority w:val="9"/>
    <w:qFormat/>
    <w:rsid w:val="009E4F42"/>
    <w:pPr>
      <w:keepNext/>
      <w:keepLines/>
      <w:spacing w:before="40" w:after="0" w:line="259" w:lineRule="auto"/>
      <w:ind w:left="1584" w:hanging="1584"/>
      <w:outlineLvl w:val="8"/>
    </w:pPr>
    <w:rPr>
      <w:rFonts w:ascii="Calibri Light" w:eastAsia="Times New Roman" w:hAnsi="Calibri Light" w:cs="Times New Roman"/>
      <w:i/>
      <w:iCs/>
      <w:color w:val="272727"/>
      <w:sz w:val="21"/>
      <w:szCs w:val="21"/>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9D62F1"/>
    <w:pPr>
      <w:widowControl w:val="0"/>
      <w:autoSpaceDE w:val="0"/>
      <w:autoSpaceDN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rsid w:val="009D62F1"/>
    <w:rPr>
      <w:rFonts w:ascii="Calibri" w:eastAsia="Calibri" w:hAnsi="Calibri" w:cs="Calibri"/>
      <w:sz w:val="24"/>
      <w:szCs w:val="24"/>
    </w:rPr>
  </w:style>
  <w:style w:type="paragraph" w:styleId="ListParagraph">
    <w:name w:val="List Paragraph"/>
    <w:aliases w:val="SUB BAB2,Dot pt"/>
    <w:basedOn w:val="Normal"/>
    <w:uiPriority w:val="34"/>
    <w:qFormat/>
    <w:rsid w:val="009D62F1"/>
    <w:pPr>
      <w:ind w:left="720"/>
      <w:contextualSpacing/>
    </w:pPr>
  </w:style>
  <w:style w:type="character" w:customStyle="1" w:styleId="Heading2Char">
    <w:name w:val="Heading 2 Char"/>
    <w:basedOn w:val="DefaultParagraphFont"/>
    <w:link w:val="Heading2"/>
    <w:uiPriority w:val="9"/>
    <w:rsid w:val="0009319D"/>
    <w:rPr>
      <w:rFonts w:ascii="Calibri Light" w:eastAsia="Times New Roman" w:hAnsi="Calibri Light" w:cs="Times New Roman"/>
      <w:color w:val="2E74B5"/>
      <w:sz w:val="26"/>
      <w:szCs w:val="26"/>
      <w:lang w:val="id-ID"/>
    </w:rPr>
  </w:style>
  <w:style w:type="character" w:customStyle="1" w:styleId="ColorfulList-Accent1Char1">
    <w:name w:val="Colorful List - Accent 1 Char1"/>
    <w:aliases w:val="Heading 2_bab Char,kepala Char,Teks tabel Char,ANNEX Char,List Paragraph1 Char,Dalam Tabel Char,TABEL Char,Head 2 Char,Normal ind Char,Table Char,List Paragraph Inventariasi Char,Tabel Char,Light Grid - Accent 31 Char"/>
    <w:link w:val="ColorfulList-Accent1"/>
    <w:uiPriority w:val="99"/>
    <w:qFormat/>
    <w:locked/>
    <w:rsid w:val="0009319D"/>
    <w:rPr>
      <w:rFonts w:ascii="Calibri" w:eastAsia="Calibri" w:hAnsi="Calibri" w:cs="Times New Roman"/>
    </w:rPr>
  </w:style>
  <w:style w:type="paragraph" w:customStyle="1" w:styleId="ColorfulList-Accent11">
    <w:name w:val="Colorful List - Accent 11"/>
    <w:basedOn w:val="Normal"/>
    <w:link w:val="ColorfulList-Accent1Char"/>
    <w:uiPriority w:val="99"/>
    <w:qFormat/>
    <w:rsid w:val="0009319D"/>
    <w:pPr>
      <w:ind w:left="720"/>
    </w:pPr>
    <w:rPr>
      <w:rFonts w:ascii="Calibri" w:eastAsia="Cambria" w:hAnsi="Calibri" w:cs="Times New Roman"/>
      <w:sz w:val="20"/>
      <w:szCs w:val="20"/>
    </w:rPr>
  </w:style>
  <w:style w:type="character" w:customStyle="1" w:styleId="ColorfulList-Accent1Char">
    <w:name w:val="Colorful List - Accent 1 Char"/>
    <w:link w:val="ColorfulList-Accent11"/>
    <w:uiPriority w:val="34"/>
    <w:qFormat/>
    <w:locked/>
    <w:rsid w:val="0009319D"/>
    <w:rPr>
      <w:rFonts w:ascii="Calibri" w:eastAsia="Cambria" w:hAnsi="Calibri" w:cs="Times New Roman"/>
      <w:sz w:val="20"/>
      <w:szCs w:val="20"/>
    </w:rPr>
  </w:style>
  <w:style w:type="table" w:styleId="ColorfulList-Accent1">
    <w:name w:val="Colorful List Accent 1"/>
    <w:basedOn w:val="TableNormal"/>
    <w:link w:val="ColorfulList-Accent1Char1"/>
    <w:uiPriority w:val="99"/>
    <w:semiHidden/>
    <w:unhideWhenUsed/>
    <w:rsid w:val="0009319D"/>
    <w:pPr>
      <w:spacing w:after="0" w:line="240" w:lineRule="auto"/>
    </w:pPr>
    <w:rPr>
      <w:rFonts w:ascii="Calibri" w:eastAsia="Calibri" w:hAnsi="Calibri" w:cs="Times New Roman"/>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Caption">
    <w:name w:val="caption"/>
    <w:aliases w:val="Caption Char Char Char,Caption1,Caption Char Char1 Char,Caption Char Char Char Char Char,Caption Char Char Char Char,~Caption"/>
    <w:basedOn w:val="Normal"/>
    <w:next w:val="Normal"/>
    <w:link w:val="CaptionChar"/>
    <w:qFormat/>
    <w:rsid w:val="004D4876"/>
    <w:pPr>
      <w:spacing w:before="240" w:after="240" w:line="240" w:lineRule="auto"/>
      <w:ind w:left="1418" w:hanging="1418"/>
    </w:pPr>
    <w:rPr>
      <w:rFonts w:ascii="Calibri" w:eastAsia="Times New Roman" w:hAnsi="Calibri" w:cs="Times New Roman"/>
      <w:b/>
      <w:bCs/>
      <w:szCs w:val="18"/>
    </w:rPr>
  </w:style>
  <w:style w:type="character" w:customStyle="1" w:styleId="CaptionChar">
    <w:name w:val="Caption Char"/>
    <w:aliases w:val="Caption Char Char Char Char1,Caption1 Char,Caption Char Char1 Char Char,Caption Char Char Char Char Char Char,Caption Char Char Char Char Char1,~Caption Char"/>
    <w:link w:val="Caption"/>
    <w:locked/>
    <w:rsid w:val="004D4876"/>
    <w:rPr>
      <w:rFonts w:ascii="Calibri" w:eastAsia="Times New Roman" w:hAnsi="Calibri" w:cs="Times New Roman"/>
      <w:b/>
      <w:bCs/>
      <w:szCs w:val="18"/>
    </w:rPr>
  </w:style>
  <w:style w:type="paragraph" w:customStyle="1" w:styleId="Default">
    <w:name w:val="Default"/>
    <w:rsid w:val="004D4876"/>
    <w:pPr>
      <w:autoSpaceDE w:val="0"/>
      <w:autoSpaceDN w:val="0"/>
      <w:adjustRightInd w:val="0"/>
      <w:spacing w:after="0" w:line="240" w:lineRule="auto"/>
    </w:pPr>
    <w:rPr>
      <w:rFonts w:ascii="Arial" w:eastAsia="Calibri" w:hAnsi="Arial" w:cs="Arial"/>
      <w:color w:val="000000"/>
      <w:sz w:val="24"/>
      <w:szCs w:val="24"/>
    </w:rPr>
  </w:style>
  <w:style w:type="character" w:customStyle="1" w:styleId="fontstyle01">
    <w:name w:val="fontstyle01"/>
    <w:rsid w:val="00DA5D63"/>
    <w:rPr>
      <w:rFonts w:ascii="Bookman Old Style" w:hAnsi="Bookman Old Style" w:hint="default"/>
      <w:b w:val="0"/>
      <w:bCs w:val="0"/>
      <w:i w:val="0"/>
      <w:iCs w:val="0"/>
      <w:color w:val="000000"/>
      <w:sz w:val="24"/>
      <w:szCs w:val="24"/>
    </w:rPr>
  </w:style>
  <w:style w:type="table" w:styleId="TableGrid">
    <w:name w:val="Table Grid"/>
    <w:basedOn w:val="TableNormal"/>
    <w:uiPriority w:val="39"/>
    <w:rsid w:val="00DA5D63"/>
    <w:pPr>
      <w:spacing w:after="0" w:line="240" w:lineRule="auto"/>
    </w:pPr>
    <w:rPr>
      <w:rFonts w:ascii="Calibri" w:eastAsia="Calibri" w:hAnsi="Calibri" w:cs="Mang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5D63"/>
    <w:pPr>
      <w:tabs>
        <w:tab w:val="center" w:pos="4680"/>
        <w:tab w:val="right" w:pos="9360"/>
      </w:tabs>
      <w:spacing w:after="0" w:line="240" w:lineRule="auto"/>
    </w:pPr>
    <w:rPr>
      <w:rFonts w:ascii="Calibri" w:eastAsia="Calibri" w:hAnsi="Calibri" w:cs="Mangal"/>
      <w:lang w:val="id-ID"/>
    </w:rPr>
  </w:style>
  <w:style w:type="character" w:customStyle="1" w:styleId="HeaderChar">
    <w:name w:val="Header Char"/>
    <w:basedOn w:val="DefaultParagraphFont"/>
    <w:link w:val="Header"/>
    <w:uiPriority w:val="99"/>
    <w:rsid w:val="00DA5D63"/>
    <w:rPr>
      <w:rFonts w:ascii="Calibri" w:eastAsia="Calibri" w:hAnsi="Calibri" w:cs="Mangal"/>
      <w:lang w:val="id-ID"/>
    </w:rPr>
  </w:style>
  <w:style w:type="paragraph" w:styleId="Footer">
    <w:name w:val="footer"/>
    <w:basedOn w:val="Normal"/>
    <w:link w:val="FooterChar"/>
    <w:uiPriority w:val="99"/>
    <w:unhideWhenUsed/>
    <w:rsid w:val="00DA5D63"/>
    <w:pPr>
      <w:tabs>
        <w:tab w:val="center" w:pos="4680"/>
        <w:tab w:val="right" w:pos="9360"/>
      </w:tabs>
      <w:spacing w:after="0" w:line="240" w:lineRule="auto"/>
    </w:pPr>
    <w:rPr>
      <w:rFonts w:ascii="Calibri" w:eastAsia="Calibri" w:hAnsi="Calibri" w:cs="Mangal"/>
      <w:lang w:val="id-ID"/>
    </w:rPr>
  </w:style>
  <w:style w:type="character" w:customStyle="1" w:styleId="FooterChar">
    <w:name w:val="Footer Char"/>
    <w:basedOn w:val="DefaultParagraphFont"/>
    <w:link w:val="Footer"/>
    <w:uiPriority w:val="99"/>
    <w:rsid w:val="00DA5D63"/>
    <w:rPr>
      <w:rFonts w:ascii="Calibri" w:eastAsia="Calibri" w:hAnsi="Calibri" w:cs="Mangal"/>
      <w:lang w:val="id-ID"/>
    </w:rPr>
  </w:style>
  <w:style w:type="paragraph" w:styleId="NormalWeb">
    <w:name w:val="Normal (Web)"/>
    <w:basedOn w:val="Normal"/>
    <w:uiPriority w:val="99"/>
    <w:unhideWhenUsed/>
    <w:rsid w:val="00DA5D6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A5D63"/>
    <w:pPr>
      <w:spacing w:after="0" w:line="240" w:lineRule="auto"/>
    </w:pPr>
    <w:rPr>
      <w:rFonts w:ascii="Segoe UI" w:eastAsia="Calibri" w:hAnsi="Segoe UI" w:cs="Segoe UI"/>
      <w:sz w:val="18"/>
      <w:szCs w:val="18"/>
      <w:lang w:val="id-ID"/>
    </w:rPr>
  </w:style>
  <w:style w:type="character" w:customStyle="1" w:styleId="BalloonTextChar">
    <w:name w:val="Balloon Text Char"/>
    <w:basedOn w:val="DefaultParagraphFont"/>
    <w:link w:val="BalloonText"/>
    <w:uiPriority w:val="99"/>
    <w:semiHidden/>
    <w:rsid w:val="00DA5D63"/>
    <w:rPr>
      <w:rFonts w:ascii="Segoe UI" w:eastAsia="Calibri" w:hAnsi="Segoe UI" w:cs="Segoe UI"/>
      <w:sz w:val="18"/>
      <w:szCs w:val="18"/>
      <w:lang w:val="id-ID"/>
    </w:rPr>
  </w:style>
  <w:style w:type="table" w:styleId="ListTable1Light">
    <w:name w:val="List Table 1 Light"/>
    <w:basedOn w:val="TableNormal"/>
    <w:uiPriority w:val="46"/>
    <w:rsid w:val="00DA5D63"/>
    <w:pPr>
      <w:spacing w:after="0" w:line="240" w:lineRule="auto"/>
    </w:pPr>
    <w:rPr>
      <w:rFonts w:ascii="Calibri" w:eastAsia="Calibri" w:hAnsi="Calibri" w:cs="Mangal"/>
      <w:sz w:val="20"/>
      <w:szCs w:val="20"/>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stTable6Colorful">
    <w:name w:val="List Table 6 Colorful"/>
    <w:basedOn w:val="TableNormal"/>
    <w:uiPriority w:val="51"/>
    <w:rsid w:val="00DA5D63"/>
    <w:pPr>
      <w:spacing w:after="0" w:line="240" w:lineRule="auto"/>
    </w:pPr>
    <w:rPr>
      <w:rFonts w:ascii="Calibri" w:eastAsia="Calibri" w:hAnsi="Calibri" w:cs="Mangal"/>
      <w:color w:val="000000"/>
      <w:sz w:val="20"/>
      <w:szCs w:val="2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Hyperlink">
    <w:name w:val="Hyperlink"/>
    <w:uiPriority w:val="99"/>
    <w:unhideWhenUsed/>
    <w:rsid w:val="00DA5D63"/>
    <w:rPr>
      <w:color w:val="0000FF"/>
      <w:u w:val="single"/>
    </w:rPr>
  </w:style>
  <w:style w:type="character" w:styleId="FollowedHyperlink">
    <w:name w:val="FollowedHyperlink"/>
    <w:uiPriority w:val="99"/>
    <w:semiHidden/>
    <w:unhideWhenUsed/>
    <w:rsid w:val="00DA5D63"/>
    <w:rPr>
      <w:color w:val="800080"/>
      <w:u w:val="single"/>
    </w:rPr>
  </w:style>
  <w:style w:type="paragraph" w:customStyle="1" w:styleId="font0">
    <w:name w:val="font0"/>
    <w:basedOn w:val="Normal"/>
    <w:rsid w:val="00DA5D63"/>
    <w:pPr>
      <w:spacing w:before="100" w:beforeAutospacing="1" w:after="100" w:afterAutospacing="1" w:line="240" w:lineRule="auto"/>
    </w:pPr>
    <w:rPr>
      <w:rFonts w:ascii="Calibri" w:eastAsia="Times New Roman" w:hAnsi="Calibri" w:cs="Times New Roman"/>
      <w:color w:val="000000"/>
      <w:lang w:val="en-GB" w:eastAsia="en-GB"/>
    </w:rPr>
  </w:style>
  <w:style w:type="paragraph" w:customStyle="1" w:styleId="xl66">
    <w:name w:val="xl66"/>
    <w:basedOn w:val="Normal"/>
    <w:rsid w:val="00DA5D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7">
    <w:name w:val="xl67"/>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68">
    <w:name w:val="xl68"/>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69">
    <w:name w:val="xl69"/>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70">
    <w:name w:val="xl70"/>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71">
    <w:name w:val="xl71"/>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72">
    <w:name w:val="xl72"/>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73">
    <w:name w:val="xl73"/>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74">
    <w:name w:val="xl74"/>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75">
    <w:name w:val="xl75"/>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76">
    <w:name w:val="xl76"/>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77">
    <w:name w:val="xl77"/>
    <w:basedOn w:val="Normal"/>
    <w:rsid w:val="00DA5D63"/>
    <w:pPr>
      <w:spacing w:before="100" w:beforeAutospacing="1" w:after="100" w:afterAutospacing="1" w:line="240" w:lineRule="auto"/>
      <w:textAlignment w:val="center"/>
    </w:pPr>
    <w:rPr>
      <w:rFonts w:ascii="Times New Roman" w:eastAsia="Times New Roman" w:hAnsi="Times New Roman" w:cs="Times New Roman"/>
      <w:color w:val="000000"/>
      <w:sz w:val="20"/>
      <w:szCs w:val="20"/>
      <w:lang w:val="en-GB" w:eastAsia="en-GB"/>
    </w:rPr>
  </w:style>
  <w:style w:type="paragraph" w:customStyle="1" w:styleId="xl78">
    <w:name w:val="xl78"/>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79">
    <w:name w:val="xl79"/>
    <w:basedOn w:val="Normal"/>
    <w:rsid w:val="00DA5D6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80">
    <w:name w:val="xl80"/>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81">
    <w:name w:val="xl81"/>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82">
    <w:name w:val="xl82"/>
    <w:basedOn w:val="Normal"/>
    <w:rsid w:val="00DA5D6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83">
    <w:name w:val="xl83"/>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84">
    <w:name w:val="xl84"/>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85">
    <w:name w:val="xl85"/>
    <w:basedOn w:val="Normal"/>
    <w:rsid w:val="00DA5D6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86">
    <w:name w:val="xl86"/>
    <w:basedOn w:val="Normal"/>
    <w:rsid w:val="00DA5D6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87">
    <w:name w:val="xl87"/>
    <w:basedOn w:val="Normal"/>
    <w:rsid w:val="00DA5D6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88">
    <w:name w:val="xl88"/>
    <w:basedOn w:val="Normal"/>
    <w:rsid w:val="00DA5D6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89">
    <w:name w:val="xl89"/>
    <w:basedOn w:val="Normal"/>
    <w:rsid w:val="00DA5D6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90">
    <w:name w:val="xl90"/>
    <w:basedOn w:val="Normal"/>
    <w:rsid w:val="00DA5D6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91">
    <w:name w:val="xl91"/>
    <w:basedOn w:val="Normal"/>
    <w:rsid w:val="00DA5D6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92">
    <w:name w:val="xl92"/>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93">
    <w:name w:val="xl93"/>
    <w:basedOn w:val="Normal"/>
    <w:rsid w:val="00DA5D6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94">
    <w:name w:val="xl94"/>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95">
    <w:name w:val="xl95"/>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val="en-GB" w:eastAsia="en-GB"/>
    </w:rPr>
  </w:style>
  <w:style w:type="paragraph" w:customStyle="1" w:styleId="xl96">
    <w:name w:val="xl96"/>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97">
    <w:name w:val="xl97"/>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val="en-GB" w:eastAsia="en-GB"/>
    </w:rPr>
  </w:style>
  <w:style w:type="paragraph" w:customStyle="1" w:styleId="xl98">
    <w:name w:val="xl98"/>
    <w:basedOn w:val="Normal"/>
    <w:rsid w:val="00DA5D6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99">
    <w:name w:val="xl99"/>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00">
    <w:name w:val="xl100"/>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01">
    <w:name w:val="xl101"/>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02">
    <w:name w:val="xl102"/>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03">
    <w:name w:val="xl103"/>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104">
    <w:name w:val="xl104"/>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105">
    <w:name w:val="xl105"/>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06">
    <w:name w:val="xl106"/>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07">
    <w:name w:val="xl107"/>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08">
    <w:name w:val="xl108"/>
    <w:basedOn w:val="Normal"/>
    <w:rsid w:val="00DA5D6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09">
    <w:name w:val="xl109"/>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10">
    <w:name w:val="xl110"/>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GB" w:eastAsia="en-GB"/>
    </w:rPr>
  </w:style>
  <w:style w:type="paragraph" w:customStyle="1" w:styleId="xl111">
    <w:name w:val="xl111"/>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val="en-GB" w:eastAsia="en-GB"/>
    </w:rPr>
  </w:style>
  <w:style w:type="paragraph" w:customStyle="1" w:styleId="xl112">
    <w:name w:val="xl112"/>
    <w:basedOn w:val="Normal"/>
    <w:rsid w:val="00DA5D63"/>
    <w:pPr>
      <w:spacing w:before="100" w:beforeAutospacing="1" w:after="100" w:afterAutospacing="1" w:line="240" w:lineRule="auto"/>
    </w:pPr>
    <w:rPr>
      <w:rFonts w:ascii="Times New Roman" w:eastAsia="Times New Roman" w:hAnsi="Times New Roman" w:cs="Times New Roman"/>
      <w:color w:val="FF0000"/>
      <w:sz w:val="24"/>
      <w:szCs w:val="24"/>
      <w:lang w:val="en-GB" w:eastAsia="en-GB"/>
    </w:rPr>
  </w:style>
  <w:style w:type="paragraph" w:customStyle="1" w:styleId="xl113">
    <w:name w:val="xl113"/>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114">
    <w:name w:val="xl114"/>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115">
    <w:name w:val="xl115"/>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116">
    <w:name w:val="xl116"/>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17">
    <w:name w:val="xl117"/>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18">
    <w:name w:val="xl118"/>
    <w:basedOn w:val="Normal"/>
    <w:rsid w:val="00DA5D63"/>
    <w:pPr>
      <w:pBdr>
        <w:top w:val="single" w:sz="8" w:space="0" w:color="auto"/>
        <w:left w:val="single" w:sz="8" w:space="0" w:color="auto"/>
      </w:pBdr>
      <w:shd w:val="clear" w:color="000000" w:fill="57FFA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GB" w:eastAsia="en-GB"/>
    </w:rPr>
  </w:style>
  <w:style w:type="paragraph" w:customStyle="1" w:styleId="xl119">
    <w:name w:val="xl119"/>
    <w:basedOn w:val="Normal"/>
    <w:rsid w:val="00DA5D63"/>
    <w:pPr>
      <w:pBdr>
        <w:top w:val="single" w:sz="8" w:space="0" w:color="auto"/>
      </w:pBdr>
      <w:shd w:val="clear" w:color="000000" w:fill="57FFA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GB" w:eastAsia="en-GB"/>
    </w:rPr>
  </w:style>
  <w:style w:type="paragraph" w:customStyle="1" w:styleId="xl120">
    <w:name w:val="xl120"/>
    <w:basedOn w:val="Normal"/>
    <w:rsid w:val="00DA5D63"/>
    <w:pPr>
      <w:pBdr>
        <w:top w:val="single" w:sz="8" w:space="0" w:color="auto"/>
        <w:right w:val="single" w:sz="8" w:space="0" w:color="auto"/>
      </w:pBdr>
      <w:shd w:val="clear" w:color="000000" w:fill="57FFA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GB" w:eastAsia="en-GB"/>
    </w:rPr>
  </w:style>
  <w:style w:type="paragraph" w:customStyle="1" w:styleId="xl121">
    <w:name w:val="xl121"/>
    <w:basedOn w:val="Normal"/>
    <w:rsid w:val="00DA5D63"/>
    <w:pPr>
      <w:pBdr>
        <w:top w:val="single" w:sz="8" w:space="0" w:color="auto"/>
        <w:left w:val="single" w:sz="8" w:space="0" w:color="auto"/>
        <w:right w:val="single" w:sz="8" w:space="0" w:color="auto"/>
      </w:pBdr>
      <w:shd w:val="clear" w:color="000000" w:fill="57FFA3"/>
      <w:spacing w:before="100" w:beforeAutospacing="1" w:after="100" w:afterAutospacing="1" w:line="240" w:lineRule="auto"/>
      <w:jc w:val="center"/>
      <w:textAlignment w:val="center"/>
    </w:pPr>
    <w:rPr>
      <w:rFonts w:ascii="Cambria" w:eastAsia="Times New Roman" w:hAnsi="Cambria" w:cs="Times New Roman"/>
      <w:b/>
      <w:bCs/>
      <w:color w:val="000000"/>
      <w:sz w:val="20"/>
      <w:szCs w:val="20"/>
      <w:lang w:val="en-GB" w:eastAsia="en-GB"/>
    </w:rPr>
  </w:style>
  <w:style w:type="paragraph" w:customStyle="1" w:styleId="xl122">
    <w:name w:val="xl122"/>
    <w:basedOn w:val="Normal"/>
    <w:rsid w:val="00DA5D63"/>
    <w:pPr>
      <w:pBdr>
        <w:top w:val="single" w:sz="8" w:space="0" w:color="auto"/>
        <w:left w:val="single" w:sz="8" w:space="0" w:color="auto"/>
        <w:bottom w:val="single" w:sz="8" w:space="0" w:color="auto"/>
      </w:pBdr>
      <w:shd w:val="clear" w:color="000000" w:fill="57FFA3"/>
      <w:spacing w:before="100" w:beforeAutospacing="1" w:after="100" w:afterAutospacing="1" w:line="240" w:lineRule="auto"/>
      <w:jc w:val="center"/>
      <w:textAlignment w:val="center"/>
    </w:pPr>
    <w:rPr>
      <w:rFonts w:ascii="Cambria" w:eastAsia="Times New Roman" w:hAnsi="Cambria" w:cs="Times New Roman"/>
      <w:b/>
      <w:bCs/>
      <w:color w:val="000000"/>
      <w:sz w:val="20"/>
      <w:szCs w:val="20"/>
      <w:lang w:val="en-GB" w:eastAsia="en-GB"/>
    </w:rPr>
  </w:style>
  <w:style w:type="paragraph" w:customStyle="1" w:styleId="xl123">
    <w:name w:val="xl123"/>
    <w:basedOn w:val="Normal"/>
    <w:rsid w:val="00DA5D63"/>
    <w:pPr>
      <w:pBdr>
        <w:top w:val="single" w:sz="8" w:space="0" w:color="auto"/>
        <w:bottom w:val="single" w:sz="8" w:space="0" w:color="auto"/>
      </w:pBdr>
      <w:shd w:val="clear" w:color="000000" w:fill="57FFA3"/>
      <w:spacing w:before="100" w:beforeAutospacing="1" w:after="100" w:afterAutospacing="1" w:line="240" w:lineRule="auto"/>
      <w:jc w:val="center"/>
      <w:textAlignment w:val="center"/>
    </w:pPr>
    <w:rPr>
      <w:rFonts w:ascii="Cambria" w:eastAsia="Times New Roman" w:hAnsi="Cambria" w:cs="Times New Roman"/>
      <w:b/>
      <w:bCs/>
      <w:color w:val="000000"/>
      <w:sz w:val="20"/>
      <w:szCs w:val="20"/>
      <w:lang w:val="en-GB" w:eastAsia="en-GB"/>
    </w:rPr>
  </w:style>
  <w:style w:type="paragraph" w:customStyle="1" w:styleId="xl124">
    <w:name w:val="xl124"/>
    <w:basedOn w:val="Normal"/>
    <w:rsid w:val="00DA5D63"/>
    <w:pPr>
      <w:pBdr>
        <w:top w:val="single" w:sz="8" w:space="0" w:color="auto"/>
        <w:bottom w:val="single" w:sz="8" w:space="0" w:color="auto"/>
        <w:right w:val="single" w:sz="8" w:space="0" w:color="auto"/>
      </w:pBdr>
      <w:shd w:val="clear" w:color="000000" w:fill="57FFA3"/>
      <w:spacing w:before="100" w:beforeAutospacing="1" w:after="100" w:afterAutospacing="1" w:line="240" w:lineRule="auto"/>
      <w:jc w:val="center"/>
      <w:textAlignment w:val="center"/>
    </w:pPr>
    <w:rPr>
      <w:rFonts w:ascii="Cambria" w:eastAsia="Times New Roman" w:hAnsi="Cambria" w:cs="Times New Roman"/>
      <w:b/>
      <w:bCs/>
      <w:color w:val="000000"/>
      <w:sz w:val="20"/>
      <w:szCs w:val="20"/>
      <w:lang w:val="en-GB" w:eastAsia="en-GB"/>
    </w:rPr>
  </w:style>
  <w:style w:type="paragraph" w:customStyle="1" w:styleId="xl125">
    <w:name w:val="xl125"/>
    <w:basedOn w:val="Normal"/>
    <w:rsid w:val="00DA5D63"/>
    <w:pPr>
      <w:pBdr>
        <w:left w:val="single" w:sz="8" w:space="0" w:color="auto"/>
      </w:pBdr>
      <w:shd w:val="clear" w:color="000000" w:fill="57FFA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GB" w:eastAsia="en-GB"/>
    </w:rPr>
  </w:style>
  <w:style w:type="paragraph" w:customStyle="1" w:styleId="xl126">
    <w:name w:val="xl126"/>
    <w:basedOn w:val="Normal"/>
    <w:rsid w:val="00DA5D63"/>
    <w:pPr>
      <w:shd w:val="clear" w:color="000000" w:fill="57FFA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GB" w:eastAsia="en-GB"/>
    </w:rPr>
  </w:style>
  <w:style w:type="paragraph" w:customStyle="1" w:styleId="xl127">
    <w:name w:val="xl127"/>
    <w:basedOn w:val="Normal"/>
    <w:rsid w:val="00DA5D63"/>
    <w:pPr>
      <w:pBdr>
        <w:right w:val="single" w:sz="8" w:space="0" w:color="auto"/>
      </w:pBdr>
      <w:shd w:val="clear" w:color="000000" w:fill="57FFA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GB" w:eastAsia="en-GB"/>
    </w:rPr>
  </w:style>
  <w:style w:type="paragraph" w:customStyle="1" w:styleId="xl128">
    <w:name w:val="xl128"/>
    <w:basedOn w:val="Normal"/>
    <w:rsid w:val="00DA5D63"/>
    <w:pPr>
      <w:pBdr>
        <w:left w:val="single" w:sz="8" w:space="0" w:color="auto"/>
        <w:right w:val="single" w:sz="8" w:space="0" w:color="auto"/>
      </w:pBdr>
      <w:shd w:val="clear" w:color="000000" w:fill="57FFA3"/>
      <w:spacing w:before="100" w:beforeAutospacing="1" w:after="100" w:afterAutospacing="1" w:line="240" w:lineRule="auto"/>
      <w:jc w:val="center"/>
      <w:textAlignment w:val="center"/>
    </w:pPr>
    <w:rPr>
      <w:rFonts w:ascii="Cambria" w:eastAsia="Times New Roman" w:hAnsi="Cambria" w:cs="Times New Roman"/>
      <w:b/>
      <w:bCs/>
      <w:color w:val="000000"/>
      <w:sz w:val="20"/>
      <w:szCs w:val="20"/>
      <w:lang w:val="en-GB" w:eastAsia="en-GB"/>
    </w:rPr>
  </w:style>
  <w:style w:type="paragraph" w:customStyle="1" w:styleId="xl129">
    <w:name w:val="xl129"/>
    <w:basedOn w:val="Normal"/>
    <w:rsid w:val="00DA5D63"/>
    <w:pPr>
      <w:pBdr>
        <w:top w:val="single" w:sz="8" w:space="0" w:color="auto"/>
        <w:left w:val="single" w:sz="8" w:space="0" w:color="auto"/>
        <w:bottom w:val="single" w:sz="8" w:space="0" w:color="auto"/>
      </w:pBdr>
      <w:shd w:val="clear" w:color="000000" w:fill="57FFA3"/>
      <w:spacing w:before="100" w:beforeAutospacing="1" w:after="100" w:afterAutospacing="1" w:line="240" w:lineRule="auto"/>
      <w:jc w:val="center"/>
      <w:textAlignment w:val="center"/>
    </w:pPr>
    <w:rPr>
      <w:rFonts w:ascii="Cambria" w:eastAsia="Times New Roman" w:hAnsi="Cambria" w:cs="Times New Roman"/>
      <w:b/>
      <w:bCs/>
      <w:color w:val="000000"/>
      <w:sz w:val="20"/>
      <w:szCs w:val="20"/>
      <w:lang w:val="en-GB" w:eastAsia="en-GB"/>
    </w:rPr>
  </w:style>
  <w:style w:type="paragraph" w:customStyle="1" w:styleId="xl130">
    <w:name w:val="xl130"/>
    <w:basedOn w:val="Normal"/>
    <w:rsid w:val="00DA5D63"/>
    <w:pPr>
      <w:pBdr>
        <w:top w:val="single" w:sz="8" w:space="0" w:color="auto"/>
        <w:bottom w:val="single" w:sz="8" w:space="0" w:color="auto"/>
        <w:right w:val="single" w:sz="8" w:space="0" w:color="auto"/>
      </w:pBdr>
      <w:shd w:val="clear" w:color="000000" w:fill="57FFA3"/>
      <w:spacing w:before="100" w:beforeAutospacing="1" w:after="100" w:afterAutospacing="1" w:line="240" w:lineRule="auto"/>
      <w:jc w:val="center"/>
      <w:textAlignment w:val="center"/>
    </w:pPr>
    <w:rPr>
      <w:rFonts w:ascii="Cambria" w:eastAsia="Times New Roman" w:hAnsi="Cambria" w:cs="Times New Roman"/>
      <w:b/>
      <w:bCs/>
      <w:color w:val="000000"/>
      <w:sz w:val="20"/>
      <w:szCs w:val="20"/>
      <w:lang w:val="en-GB" w:eastAsia="en-GB"/>
    </w:rPr>
  </w:style>
  <w:style w:type="paragraph" w:customStyle="1" w:styleId="xl131">
    <w:name w:val="xl131"/>
    <w:basedOn w:val="Normal"/>
    <w:rsid w:val="00DA5D63"/>
    <w:pPr>
      <w:pBdr>
        <w:right w:val="single" w:sz="8" w:space="0" w:color="auto"/>
      </w:pBdr>
      <w:shd w:val="clear" w:color="000000" w:fill="57FFA3"/>
      <w:spacing w:before="100" w:beforeAutospacing="1" w:after="100" w:afterAutospacing="1" w:line="240" w:lineRule="auto"/>
      <w:jc w:val="center"/>
      <w:textAlignment w:val="center"/>
    </w:pPr>
    <w:rPr>
      <w:rFonts w:ascii="Cambria" w:eastAsia="Times New Roman" w:hAnsi="Cambria" w:cs="Times New Roman"/>
      <w:b/>
      <w:bCs/>
      <w:color w:val="000000"/>
      <w:sz w:val="20"/>
      <w:szCs w:val="20"/>
      <w:lang w:val="en-GB" w:eastAsia="en-GB"/>
    </w:rPr>
  </w:style>
  <w:style w:type="paragraph" w:customStyle="1" w:styleId="xl132">
    <w:name w:val="xl132"/>
    <w:basedOn w:val="Normal"/>
    <w:rsid w:val="00DA5D6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33">
    <w:name w:val="xl133"/>
    <w:basedOn w:val="Normal"/>
    <w:rsid w:val="00DA5D63"/>
    <w:pPr>
      <w:pBdr>
        <w:top w:val="single" w:sz="8"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34">
    <w:name w:val="xl134"/>
    <w:basedOn w:val="Normal"/>
    <w:rsid w:val="00DA5D63"/>
    <w:pPr>
      <w:pBdr>
        <w:top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35">
    <w:name w:val="xl135"/>
    <w:basedOn w:val="Normal"/>
    <w:rsid w:val="00DA5D63"/>
    <w:pPr>
      <w:pBdr>
        <w:top w:val="single" w:sz="8"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b/>
      <w:bCs/>
      <w:color w:val="000000"/>
      <w:sz w:val="20"/>
      <w:szCs w:val="20"/>
      <w:lang w:val="en-GB" w:eastAsia="en-GB"/>
    </w:rPr>
  </w:style>
  <w:style w:type="paragraph" w:customStyle="1" w:styleId="xl136">
    <w:name w:val="xl136"/>
    <w:basedOn w:val="Normal"/>
    <w:rsid w:val="00DA5D63"/>
    <w:pPr>
      <w:pBdr>
        <w:top w:val="single" w:sz="8" w:space="0" w:color="auto"/>
        <w:left w:val="single" w:sz="4" w:space="0" w:color="auto"/>
        <w:bottom w:val="single" w:sz="4" w:space="0" w:color="auto"/>
        <w:right w:val="single" w:sz="8" w:space="0" w:color="auto"/>
      </w:pBdr>
      <w:shd w:val="clear" w:color="000000" w:fill="FABF8F"/>
      <w:spacing w:before="100" w:beforeAutospacing="1" w:after="100" w:afterAutospacing="1" w:line="240" w:lineRule="auto"/>
    </w:pPr>
    <w:rPr>
      <w:rFonts w:ascii="Times New Roman" w:eastAsia="Times New Roman" w:hAnsi="Times New Roman" w:cs="Times New Roman"/>
      <w:b/>
      <w:bCs/>
      <w:color w:val="000000"/>
      <w:sz w:val="20"/>
      <w:szCs w:val="20"/>
      <w:lang w:val="en-GB" w:eastAsia="en-GB"/>
    </w:rPr>
  </w:style>
  <w:style w:type="paragraph" w:customStyle="1" w:styleId="xl137">
    <w:name w:val="xl137"/>
    <w:basedOn w:val="Normal"/>
    <w:rsid w:val="00DA5D63"/>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38">
    <w:name w:val="xl138"/>
    <w:basedOn w:val="Normal"/>
    <w:rsid w:val="00DA5D63"/>
    <w:pP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39">
    <w:name w:val="xl139"/>
    <w:basedOn w:val="Normal"/>
    <w:rsid w:val="00DA5D63"/>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40">
    <w:name w:val="xl140"/>
    <w:basedOn w:val="Normal"/>
    <w:rsid w:val="00DA5D63"/>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b/>
      <w:bCs/>
      <w:color w:val="000000"/>
      <w:sz w:val="20"/>
      <w:szCs w:val="20"/>
      <w:lang w:val="en-GB" w:eastAsia="en-GB"/>
    </w:rPr>
  </w:style>
  <w:style w:type="paragraph" w:customStyle="1" w:styleId="xl141">
    <w:name w:val="xl141"/>
    <w:basedOn w:val="Normal"/>
    <w:rsid w:val="00DA5D63"/>
    <w:pPr>
      <w:pBdr>
        <w:top w:val="single" w:sz="4" w:space="0" w:color="auto"/>
        <w:left w:val="single" w:sz="4" w:space="0" w:color="auto"/>
        <w:bottom w:val="single" w:sz="4" w:space="0" w:color="auto"/>
        <w:right w:val="single" w:sz="8" w:space="0" w:color="auto"/>
      </w:pBdr>
      <w:shd w:val="clear" w:color="000000" w:fill="DDD9C4"/>
      <w:spacing w:before="100" w:beforeAutospacing="1" w:after="100" w:afterAutospacing="1" w:line="240" w:lineRule="auto"/>
    </w:pPr>
    <w:rPr>
      <w:rFonts w:ascii="Times New Roman" w:eastAsia="Times New Roman" w:hAnsi="Times New Roman" w:cs="Times New Roman"/>
      <w:b/>
      <w:bCs/>
      <w:color w:val="000000"/>
      <w:sz w:val="20"/>
      <w:szCs w:val="20"/>
      <w:lang w:val="en-GB" w:eastAsia="en-GB"/>
    </w:rPr>
  </w:style>
  <w:style w:type="paragraph" w:customStyle="1" w:styleId="xl142">
    <w:name w:val="xl142"/>
    <w:basedOn w:val="Normal"/>
    <w:rsid w:val="00DA5D63"/>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43">
    <w:name w:val="xl143"/>
    <w:basedOn w:val="Normal"/>
    <w:rsid w:val="00DA5D63"/>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44">
    <w:name w:val="xl144"/>
    <w:basedOn w:val="Normal"/>
    <w:rsid w:val="00DA5D63"/>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45">
    <w:name w:val="xl145"/>
    <w:basedOn w:val="Normal"/>
    <w:rsid w:val="00DA5D6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sz w:val="20"/>
      <w:szCs w:val="20"/>
      <w:lang w:val="en-GB" w:eastAsia="en-GB"/>
    </w:rPr>
  </w:style>
  <w:style w:type="paragraph" w:customStyle="1" w:styleId="xl146">
    <w:name w:val="xl146"/>
    <w:basedOn w:val="Normal"/>
    <w:rsid w:val="00DA5D6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GB" w:eastAsia="en-GB"/>
    </w:rPr>
  </w:style>
  <w:style w:type="paragraph" w:customStyle="1" w:styleId="xl147">
    <w:name w:val="xl147"/>
    <w:basedOn w:val="Normal"/>
    <w:rsid w:val="00DA5D63"/>
    <w:pPr>
      <w:pBdr>
        <w:top w:val="single" w:sz="4" w:space="0" w:color="auto"/>
        <w:left w:val="single" w:sz="4" w:space="0" w:color="auto"/>
        <w:bottom w:val="single" w:sz="4" w:space="0" w:color="auto"/>
        <w:right w:val="single" w:sz="8" w:space="0" w:color="auto"/>
      </w:pBdr>
      <w:shd w:val="diagStripe" w:color="000000" w:fill="C5D9F1"/>
      <w:spacing w:before="100" w:beforeAutospacing="1" w:after="100" w:afterAutospacing="1" w:line="240" w:lineRule="auto"/>
    </w:pPr>
    <w:rPr>
      <w:rFonts w:ascii="Times New Roman" w:eastAsia="Times New Roman" w:hAnsi="Times New Roman" w:cs="Times New Roman"/>
      <w:b/>
      <w:bCs/>
      <w:sz w:val="20"/>
      <w:szCs w:val="20"/>
      <w:lang w:val="en-GB" w:eastAsia="en-GB"/>
    </w:rPr>
  </w:style>
  <w:style w:type="paragraph" w:customStyle="1" w:styleId="xl148">
    <w:name w:val="xl148"/>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49">
    <w:name w:val="xl149"/>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50">
    <w:name w:val="xl150"/>
    <w:basedOn w:val="Normal"/>
    <w:rsid w:val="00DA5D6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51">
    <w:name w:val="xl151"/>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52">
    <w:name w:val="xl152"/>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53">
    <w:name w:val="xl153"/>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54">
    <w:name w:val="xl154"/>
    <w:basedOn w:val="Normal"/>
    <w:rsid w:val="00DA5D6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55">
    <w:name w:val="xl155"/>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56">
    <w:name w:val="xl156"/>
    <w:basedOn w:val="Normal"/>
    <w:rsid w:val="00DA5D63"/>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57">
    <w:name w:val="xl157"/>
    <w:basedOn w:val="Normal"/>
    <w:rsid w:val="00DA5D63"/>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58">
    <w:name w:val="xl158"/>
    <w:basedOn w:val="Normal"/>
    <w:rsid w:val="00DA5D63"/>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59">
    <w:name w:val="xl159"/>
    <w:basedOn w:val="Normal"/>
    <w:rsid w:val="00DA5D6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val="en-GB" w:eastAsia="en-GB"/>
    </w:rPr>
  </w:style>
  <w:style w:type="paragraph" w:customStyle="1" w:styleId="xl160">
    <w:name w:val="xl160"/>
    <w:basedOn w:val="Normal"/>
    <w:rsid w:val="00DA5D6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GB" w:eastAsia="en-GB"/>
    </w:rPr>
  </w:style>
  <w:style w:type="paragraph" w:customStyle="1" w:styleId="xl161">
    <w:name w:val="xl161"/>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62">
    <w:name w:val="xl162"/>
    <w:basedOn w:val="Normal"/>
    <w:rsid w:val="00DA5D6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val="en-GB" w:eastAsia="en-GB"/>
    </w:rPr>
  </w:style>
  <w:style w:type="paragraph" w:customStyle="1" w:styleId="xl163">
    <w:name w:val="xl163"/>
    <w:basedOn w:val="Normal"/>
    <w:rsid w:val="00DA5D6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64">
    <w:name w:val="xl164"/>
    <w:basedOn w:val="Normal"/>
    <w:rsid w:val="00DA5D63"/>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65">
    <w:name w:val="xl165"/>
    <w:basedOn w:val="Normal"/>
    <w:rsid w:val="00DA5D6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66">
    <w:name w:val="xl166"/>
    <w:basedOn w:val="Normal"/>
    <w:rsid w:val="00DA5D6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67">
    <w:name w:val="xl167"/>
    <w:basedOn w:val="Normal"/>
    <w:rsid w:val="00DA5D6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val="en-GB" w:eastAsia="en-GB"/>
    </w:rPr>
  </w:style>
  <w:style w:type="paragraph" w:customStyle="1" w:styleId="xl168">
    <w:name w:val="xl168"/>
    <w:basedOn w:val="Normal"/>
    <w:rsid w:val="00DA5D6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69">
    <w:name w:val="xl169"/>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170">
    <w:name w:val="xl170"/>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71">
    <w:name w:val="xl171"/>
    <w:basedOn w:val="Normal"/>
    <w:rsid w:val="00DA5D6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72">
    <w:name w:val="xl172"/>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73">
    <w:name w:val="xl173"/>
    <w:basedOn w:val="Normal"/>
    <w:rsid w:val="00DA5D6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b/>
      <w:bCs/>
      <w:color w:val="000000"/>
      <w:sz w:val="20"/>
      <w:szCs w:val="20"/>
      <w:lang w:val="en-GB" w:eastAsia="en-GB"/>
    </w:rPr>
  </w:style>
  <w:style w:type="paragraph" w:customStyle="1" w:styleId="xl174">
    <w:name w:val="xl174"/>
    <w:basedOn w:val="Normal"/>
    <w:rsid w:val="00DA5D63"/>
    <w:pPr>
      <w:pBdr>
        <w:top w:val="single" w:sz="4" w:space="0" w:color="auto"/>
        <w:left w:val="single" w:sz="4" w:space="0" w:color="auto"/>
        <w:bottom w:val="single" w:sz="4" w:space="0" w:color="auto"/>
        <w:right w:val="single" w:sz="8" w:space="0" w:color="auto"/>
      </w:pBdr>
      <w:shd w:val="clear" w:color="000000" w:fill="FABF8F"/>
      <w:spacing w:before="100" w:beforeAutospacing="1" w:after="100" w:afterAutospacing="1" w:line="240" w:lineRule="auto"/>
    </w:pPr>
    <w:rPr>
      <w:rFonts w:ascii="Times New Roman" w:eastAsia="Times New Roman" w:hAnsi="Times New Roman" w:cs="Times New Roman"/>
      <w:b/>
      <w:bCs/>
      <w:color w:val="000000"/>
      <w:sz w:val="20"/>
      <w:szCs w:val="20"/>
      <w:lang w:val="en-GB" w:eastAsia="en-GB"/>
    </w:rPr>
  </w:style>
  <w:style w:type="paragraph" w:customStyle="1" w:styleId="xl175">
    <w:name w:val="xl175"/>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76">
    <w:name w:val="xl176"/>
    <w:basedOn w:val="Normal"/>
    <w:rsid w:val="00DA5D6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77">
    <w:name w:val="xl177"/>
    <w:basedOn w:val="Normal"/>
    <w:rsid w:val="00DA5D6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78">
    <w:name w:val="xl178"/>
    <w:basedOn w:val="Normal"/>
    <w:rsid w:val="00DA5D63"/>
    <w:pPr>
      <w:pBdr>
        <w:top w:val="single" w:sz="4" w:space="0" w:color="auto"/>
        <w:left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val="en-GB" w:eastAsia="en-GB"/>
    </w:rPr>
  </w:style>
  <w:style w:type="paragraph" w:customStyle="1" w:styleId="xl179">
    <w:name w:val="xl179"/>
    <w:basedOn w:val="Normal"/>
    <w:rsid w:val="00DA5D63"/>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val="en-GB" w:eastAsia="en-GB"/>
    </w:rPr>
  </w:style>
  <w:style w:type="paragraph" w:customStyle="1" w:styleId="xl180">
    <w:name w:val="xl180"/>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81">
    <w:name w:val="xl181"/>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82">
    <w:name w:val="xl182"/>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183">
    <w:name w:val="xl183"/>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184">
    <w:name w:val="xl184"/>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85">
    <w:name w:val="xl185"/>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val="en-GB" w:eastAsia="en-GB"/>
    </w:rPr>
  </w:style>
  <w:style w:type="paragraph" w:customStyle="1" w:styleId="xl186">
    <w:name w:val="xl186"/>
    <w:basedOn w:val="Normal"/>
    <w:rsid w:val="00DA5D63"/>
    <w:pPr>
      <w:pBdr>
        <w:left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val="en-GB" w:eastAsia="en-GB"/>
    </w:rPr>
  </w:style>
  <w:style w:type="paragraph" w:customStyle="1" w:styleId="xl187">
    <w:name w:val="xl187"/>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val="en-GB" w:eastAsia="en-GB"/>
    </w:rPr>
  </w:style>
  <w:style w:type="paragraph" w:customStyle="1" w:styleId="xl188">
    <w:name w:val="xl188"/>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89">
    <w:name w:val="xl189"/>
    <w:basedOn w:val="Normal"/>
    <w:rsid w:val="00DA5D6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b/>
      <w:bCs/>
      <w:sz w:val="20"/>
      <w:szCs w:val="20"/>
      <w:lang w:val="en-GB" w:eastAsia="en-GB"/>
    </w:rPr>
  </w:style>
  <w:style w:type="paragraph" w:customStyle="1" w:styleId="xl190">
    <w:name w:val="xl190"/>
    <w:basedOn w:val="Normal"/>
    <w:rsid w:val="00DA5D6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91">
    <w:name w:val="xl191"/>
    <w:basedOn w:val="Normal"/>
    <w:rsid w:val="00DA5D6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paragraph" w:customStyle="1" w:styleId="xl192">
    <w:name w:val="xl192"/>
    <w:basedOn w:val="Normal"/>
    <w:rsid w:val="00DA5D6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93">
    <w:name w:val="xl193"/>
    <w:basedOn w:val="Normal"/>
    <w:rsid w:val="00DA5D6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94">
    <w:name w:val="xl194"/>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en-GB" w:eastAsia="en-GB"/>
    </w:rPr>
  </w:style>
  <w:style w:type="paragraph" w:customStyle="1" w:styleId="xl195">
    <w:name w:val="xl195"/>
    <w:basedOn w:val="Normal"/>
    <w:rsid w:val="00DA5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val="en-GB" w:eastAsia="en-GB"/>
    </w:rPr>
  </w:style>
  <w:style w:type="character" w:customStyle="1" w:styleId="Heading1Char">
    <w:name w:val="Heading 1 Char"/>
    <w:basedOn w:val="DefaultParagraphFont"/>
    <w:link w:val="Heading1"/>
    <w:uiPriority w:val="9"/>
    <w:rsid w:val="009E4F42"/>
    <w:rPr>
      <w:rFonts w:ascii="Calibri Light" w:eastAsia="Times New Roman" w:hAnsi="Calibri Light" w:cs="Times New Roman"/>
      <w:color w:val="2F5496"/>
      <w:sz w:val="32"/>
      <w:szCs w:val="32"/>
    </w:rPr>
  </w:style>
  <w:style w:type="character" w:customStyle="1" w:styleId="Heading3Char">
    <w:name w:val="Heading 3 Char"/>
    <w:basedOn w:val="DefaultParagraphFont"/>
    <w:link w:val="Heading3"/>
    <w:uiPriority w:val="9"/>
    <w:rsid w:val="009E4F42"/>
    <w:rPr>
      <w:rFonts w:ascii="Cambria" w:eastAsia="Times New Roman" w:hAnsi="Cambria" w:cs="Times New Roman"/>
      <w:b/>
      <w:sz w:val="24"/>
      <w:szCs w:val="24"/>
      <w:lang w:val="id-ID"/>
    </w:rPr>
  </w:style>
  <w:style w:type="character" w:customStyle="1" w:styleId="Heading4Char">
    <w:name w:val="Heading 4 Char"/>
    <w:basedOn w:val="DefaultParagraphFont"/>
    <w:link w:val="Heading4"/>
    <w:uiPriority w:val="9"/>
    <w:rsid w:val="009E4F42"/>
    <w:rPr>
      <w:rFonts w:ascii="Cambria" w:eastAsia="Times New Roman" w:hAnsi="Cambria" w:cs="Times New Roman"/>
      <w:i/>
      <w:iCs/>
      <w:sz w:val="24"/>
      <w:lang w:val="id-ID"/>
    </w:rPr>
  </w:style>
  <w:style w:type="character" w:customStyle="1" w:styleId="Heading5Char">
    <w:name w:val="Heading 5 Char"/>
    <w:basedOn w:val="DefaultParagraphFont"/>
    <w:link w:val="Heading5"/>
    <w:uiPriority w:val="9"/>
    <w:rsid w:val="009E4F42"/>
    <w:rPr>
      <w:rFonts w:ascii="Cambria" w:eastAsia="Times New Roman" w:hAnsi="Cambria" w:cs="Times New Roman"/>
      <w:b/>
      <w:sz w:val="24"/>
      <w:lang w:val="id-ID"/>
    </w:rPr>
  </w:style>
  <w:style w:type="character" w:customStyle="1" w:styleId="Heading6Char">
    <w:name w:val="Heading 6 Char"/>
    <w:basedOn w:val="DefaultParagraphFont"/>
    <w:link w:val="Heading6"/>
    <w:uiPriority w:val="9"/>
    <w:rsid w:val="009E4F42"/>
    <w:rPr>
      <w:rFonts w:ascii="Calibri Light" w:eastAsia="Times New Roman" w:hAnsi="Calibri Light" w:cs="Times New Roman"/>
      <w:color w:val="1F4D78"/>
      <w:lang w:val="id-ID"/>
    </w:rPr>
  </w:style>
  <w:style w:type="character" w:customStyle="1" w:styleId="Heading7Char">
    <w:name w:val="Heading 7 Char"/>
    <w:basedOn w:val="DefaultParagraphFont"/>
    <w:link w:val="Heading7"/>
    <w:uiPriority w:val="9"/>
    <w:rsid w:val="009E4F42"/>
    <w:rPr>
      <w:rFonts w:ascii="Calibri Light" w:eastAsia="Times New Roman" w:hAnsi="Calibri Light" w:cs="Times New Roman"/>
      <w:i/>
      <w:iCs/>
      <w:color w:val="1F4D78"/>
      <w:lang w:val="id-ID"/>
    </w:rPr>
  </w:style>
  <w:style w:type="character" w:customStyle="1" w:styleId="Heading8Char">
    <w:name w:val="Heading 8 Char"/>
    <w:basedOn w:val="DefaultParagraphFont"/>
    <w:link w:val="Heading8"/>
    <w:uiPriority w:val="9"/>
    <w:rsid w:val="009E4F42"/>
    <w:rPr>
      <w:rFonts w:ascii="Calibri Light" w:eastAsia="Times New Roman" w:hAnsi="Calibri Light" w:cs="Times New Roman"/>
      <w:color w:val="272727"/>
      <w:sz w:val="21"/>
      <w:szCs w:val="21"/>
      <w:lang w:val="id-ID"/>
    </w:rPr>
  </w:style>
  <w:style w:type="character" w:customStyle="1" w:styleId="Heading9Char">
    <w:name w:val="Heading 9 Char"/>
    <w:basedOn w:val="DefaultParagraphFont"/>
    <w:link w:val="Heading9"/>
    <w:uiPriority w:val="9"/>
    <w:rsid w:val="009E4F42"/>
    <w:rPr>
      <w:rFonts w:ascii="Calibri Light" w:eastAsia="Times New Roman" w:hAnsi="Calibri Light" w:cs="Times New Roman"/>
      <w:i/>
      <w:iCs/>
      <w:color w:val="272727"/>
      <w:sz w:val="21"/>
      <w:szCs w:val="21"/>
      <w:lang w:val="id-ID"/>
    </w:rPr>
  </w:style>
  <w:style w:type="character" w:customStyle="1" w:styleId="tr">
    <w:name w:val="tr"/>
    <w:basedOn w:val="DefaultParagraphFont"/>
    <w:rsid w:val="009E4F42"/>
  </w:style>
  <w:style w:type="paragraph" w:styleId="FootnoteText">
    <w:name w:val="footnote text"/>
    <w:basedOn w:val="Normal"/>
    <w:link w:val="FootnoteTextChar"/>
    <w:uiPriority w:val="99"/>
    <w:semiHidden/>
    <w:unhideWhenUsed/>
    <w:rsid w:val="009E4F42"/>
    <w:pPr>
      <w:spacing w:after="160" w:line="259"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9E4F42"/>
    <w:rPr>
      <w:rFonts w:ascii="Calibri" w:eastAsia="Calibri" w:hAnsi="Calibri" w:cs="Times New Roman"/>
      <w:sz w:val="20"/>
      <w:szCs w:val="20"/>
    </w:rPr>
  </w:style>
  <w:style w:type="character" w:styleId="FootnoteReference">
    <w:name w:val="footnote reference"/>
    <w:uiPriority w:val="99"/>
    <w:semiHidden/>
    <w:unhideWhenUsed/>
    <w:rsid w:val="009E4F42"/>
    <w:rPr>
      <w:vertAlign w:val="superscript"/>
    </w:rPr>
  </w:style>
  <w:style w:type="paragraph" w:customStyle="1" w:styleId="TableParagraph">
    <w:name w:val="Table Paragraph"/>
    <w:basedOn w:val="Normal"/>
    <w:uiPriority w:val="1"/>
    <w:qFormat/>
    <w:rsid w:val="00B27540"/>
    <w:pPr>
      <w:widowControl w:val="0"/>
      <w:autoSpaceDE w:val="0"/>
      <w:autoSpaceDN w:val="0"/>
      <w:spacing w:after="0" w:line="240" w:lineRule="auto"/>
    </w:pPr>
    <w:rPr>
      <w:rFonts w:ascii="Arial Narrow" w:eastAsia="Arial Narrow" w:hAnsi="Arial Narrow" w:cs="Times New Roman"/>
      <w:lang w:val="id" w:eastAsia="id"/>
    </w:rPr>
  </w:style>
  <w:style w:type="paragraph" w:styleId="NoSpacing">
    <w:name w:val="No Spacing"/>
    <w:link w:val="NoSpacingChar"/>
    <w:uiPriority w:val="1"/>
    <w:qFormat/>
    <w:rsid w:val="001272D3"/>
    <w:pPr>
      <w:spacing w:after="0" w:line="240" w:lineRule="auto"/>
    </w:pPr>
    <w:rPr>
      <w:rFonts w:eastAsiaTheme="minorEastAsia"/>
    </w:rPr>
  </w:style>
  <w:style w:type="character" w:customStyle="1" w:styleId="NoSpacingChar">
    <w:name w:val="No Spacing Char"/>
    <w:basedOn w:val="DefaultParagraphFont"/>
    <w:link w:val="NoSpacing"/>
    <w:uiPriority w:val="1"/>
    <w:rsid w:val="001272D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4419</TotalTime>
  <Pages>1</Pages>
  <Words>13891</Words>
  <Characters>79183</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SURYA</dc:creator>
  <cp:keywords/>
  <dc:description/>
  <cp:lastModifiedBy>Fery</cp:lastModifiedBy>
  <cp:revision>43</cp:revision>
  <cp:lastPrinted>2020-01-27T23:36:00Z</cp:lastPrinted>
  <dcterms:created xsi:type="dcterms:W3CDTF">2019-10-09T13:05:00Z</dcterms:created>
  <dcterms:modified xsi:type="dcterms:W3CDTF">2020-01-27T23:36:00Z</dcterms:modified>
</cp:coreProperties>
</file>